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22AF26" w14:textId="6A3CBBA8" w:rsidR="00657DEE" w:rsidRPr="002D5A23" w:rsidRDefault="00657DEE" w:rsidP="00C571CA">
      <w:pPr>
        <w:rPr>
          <w:rFonts w:ascii="Times New Roman" w:hAnsi="Times New Roman"/>
        </w:rPr>
      </w:pPr>
      <w:bookmarkStart w:id="0" w:name="_GoBack"/>
      <w:bookmarkEnd w:id="0"/>
      <w:r w:rsidRPr="002D5A23">
        <w:rPr>
          <w:rFonts w:ascii="Times New Roman" w:hAnsi="Times New Roman"/>
        </w:rPr>
        <w:t>Agenda Date:</w:t>
      </w:r>
      <w:r w:rsidRPr="002D5A23">
        <w:rPr>
          <w:rFonts w:ascii="Times New Roman" w:hAnsi="Times New Roman"/>
        </w:rPr>
        <w:tab/>
      </w:r>
      <w:r w:rsidR="00744C90" w:rsidRPr="002D5A23">
        <w:rPr>
          <w:rFonts w:ascii="Times New Roman" w:hAnsi="Times New Roman"/>
        </w:rPr>
        <w:tab/>
      </w:r>
      <w:r w:rsidR="008E0A6C">
        <w:rPr>
          <w:rFonts w:ascii="Times New Roman" w:hAnsi="Times New Roman"/>
        </w:rPr>
        <w:t>September 26, 2013</w:t>
      </w:r>
    </w:p>
    <w:p w14:paraId="2F22AF27" w14:textId="45D37829" w:rsidR="00657DEE" w:rsidRPr="002D5A23" w:rsidRDefault="00657DEE" w:rsidP="00C571CA">
      <w:pPr>
        <w:ind w:left="2160" w:hanging="2160"/>
        <w:rPr>
          <w:rFonts w:ascii="Times New Roman" w:hAnsi="Times New Roman"/>
        </w:rPr>
      </w:pPr>
      <w:r w:rsidRPr="002D5A23">
        <w:rPr>
          <w:rFonts w:ascii="Times New Roman" w:hAnsi="Times New Roman"/>
        </w:rPr>
        <w:t>Item Number:</w:t>
      </w:r>
      <w:r w:rsidRPr="002D5A23">
        <w:rPr>
          <w:rFonts w:ascii="Times New Roman" w:hAnsi="Times New Roman"/>
        </w:rPr>
        <w:tab/>
      </w:r>
      <w:r w:rsidR="00EF78B5">
        <w:rPr>
          <w:rFonts w:ascii="Times New Roman" w:hAnsi="Times New Roman"/>
        </w:rPr>
        <w:t>E6</w:t>
      </w:r>
    </w:p>
    <w:p w14:paraId="2F22AF28" w14:textId="77777777" w:rsidR="00657DEE" w:rsidRPr="002D5A23" w:rsidRDefault="00657DEE" w:rsidP="00C571CA">
      <w:pPr>
        <w:rPr>
          <w:rFonts w:ascii="Times New Roman" w:hAnsi="Times New Roman"/>
        </w:rPr>
      </w:pPr>
    </w:p>
    <w:p w14:paraId="2F22AF29" w14:textId="77777777" w:rsidR="00657DEE" w:rsidRPr="002D5A23" w:rsidRDefault="00657DEE" w:rsidP="00C571CA">
      <w:pPr>
        <w:rPr>
          <w:rFonts w:ascii="Times New Roman" w:hAnsi="Times New Roman"/>
          <w:b/>
          <w:bCs/>
        </w:rPr>
      </w:pPr>
      <w:r w:rsidRPr="002D5A23">
        <w:rPr>
          <w:rFonts w:ascii="Times New Roman" w:hAnsi="Times New Roman"/>
          <w:b/>
          <w:bCs/>
        </w:rPr>
        <w:t>Docket:</w:t>
      </w:r>
      <w:r w:rsidRPr="002D5A23">
        <w:rPr>
          <w:rFonts w:ascii="Times New Roman" w:hAnsi="Times New Roman"/>
          <w:b/>
          <w:bCs/>
        </w:rPr>
        <w:tab/>
      </w:r>
      <w:r w:rsidRPr="002D5A23">
        <w:rPr>
          <w:rFonts w:ascii="Times New Roman" w:hAnsi="Times New Roman"/>
          <w:b/>
          <w:bCs/>
        </w:rPr>
        <w:tab/>
      </w:r>
      <w:r w:rsidR="00587DC5" w:rsidRPr="002D5A23">
        <w:rPr>
          <w:rFonts w:ascii="Times New Roman" w:hAnsi="Times New Roman"/>
          <w:b/>
          <w:bCs/>
        </w:rPr>
        <w:t>UE-131576</w:t>
      </w:r>
    </w:p>
    <w:p w14:paraId="2F22AF2A" w14:textId="29E2D257" w:rsidR="00657DEE" w:rsidRPr="002D5A23" w:rsidRDefault="00C571CA" w:rsidP="00C571CA">
      <w:pPr>
        <w:rPr>
          <w:rFonts w:ascii="Times New Roman" w:hAnsi="Times New Roman"/>
        </w:rPr>
      </w:pPr>
      <w:r>
        <w:rPr>
          <w:rFonts w:ascii="Times New Roman" w:hAnsi="Times New Roman"/>
        </w:rPr>
        <w:t>Company</w:t>
      </w:r>
      <w:r w:rsidR="00657DEE" w:rsidRPr="002D5A23">
        <w:rPr>
          <w:rFonts w:ascii="Times New Roman" w:hAnsi="Times New Roman"/>
        </w:rPr>
        <w:t>:</w:t>
      </w:r>
      <w:r w:rsidR="00657DEE" w:rsidRPr="002D5A23">
        <w:rPr>
          <w:rFonts w:ascii="Times New Roman" w:hAnsi="Times New Roman"/>
        </w:rPr>
        <w:tab/>
      </w:r>
      <w:r w:rsidR="00657DEE" w:rsidRPr="002D5A23">
        <w:rPr>
          <w:rFonts w:ascii="Times New Roman" w:hAnsi="Times New Roman"/>
        </w:rPr>
        <w:tab/>
      </w:r>
      <w:r w:rsidR="00587DC5" w:rsidRPr="002D5A23">
        <w:rPr>
          <w:rFonts w:ascii="Times New Roman" w:hAnsi="Times New Roman"/>
        </w:rPr>
        <w:t>Avista Corporation</w:t>
      </w:r>
    </w:p>
    <w:p w14:paraId="2F22AF2B" w14:textId="77777777" w:rsidR="00657DEE" w:rsidRPr="002D5A23" w:rsidRDefault="00657DEE" w:rsidP="00C571CA">
      <w:pPr>
        <w:rPr>
          <w:rFonts w:ascii="Times New Roman" w:hAnsi="Times New Roman"/>
        </w:rPr>
      </w:pPr>
    </w:p>
    <w:p w14:paraId="2F22AF2C" w14:textId="766D55A4" w:rsidR="00657DEE" w:rsidRPr="002D5A23" w:rsidRDefault="00C571CA" w:rsidP="00C571CA">
      <w:pPr>
        <w:rPr>
          <w:rFonts w:ascii="Times New Roman" w:hAnsi="Times New Roman"/>
        </w:rPr>
      </w:pPr>
      <w:r>
        <w:rPr>
          <w:rFonts w:ascii="Times New Roman" w:hAnsi="Times New Roman"/>
        </w:rPr>
        <w:t>Staff</w:t>
      </w:r>
      <w:r w:rsidR="00657DEE" w:rsidRPr="002D5A23">
        <w:rPr>
          <w:rFonts w:ascii="Times New Roman" w:hAnsi="Times New Roman"/>
        </w:rPr>
        <w:t>:</w:t>
      </w:r>
      <w:r w:rsidR="00657DEE" w:rsidRPr="002D5A23">
        <w:rPr>
          <w:rFonts w:ascii="Times New Roman" w:hAnsi="Times New Roman"/>
        </w:rPr>
        <w:tab/>
      </w:r>
      <w:r w:rsidR="00657DEE" w:rsidRPr="002D5A23">
        <w:rPr>
          <w:rFonts w:ascii="Times New Roman" w:hAnsi="Times New Roman"/>
        </w:rPr>
        <w:tab/>
      </w:r>
      <w:r w:rsidR="00657DEE" w:rsidRPr="002D5A23">
        <w:rPr>
          <w:rFonts w:ascii="Times New Roman" w:hAnsi="Times New Roman"/>
        </w:rPr>
        <w:tab/>
      </w:r>
      <w:r w:rsidR="00981D2C" w:rsidRPr="002D5A23">
        <w:rPr>
          <w:rFonts w:ascii="Times New Roman" w:hAnsi="Times New Roman"/>
        </w:rPr>
        <w:t>E.J. Keating, Regulatory Analyst</w:t>
      </w:r>
    </w:p>
    <w:p w14:paraId="2F22AF2D" w14:textId="77777777" w:rsidR="00981D2C" w:rsidRPr="002D5A23" w:rsidRDefault="00981D2C" w:rsidP="00C571CA">
      <w:pPr>
        <w:rPr>
          <w:rFonts w:ascii="Times New Roman" w:hAnsi="Times New Roman"/>
        </w:rPr>
      </w:pPr>
      <w:r w:rsidRPr="002D5A23">
        <w:rPr>
          <w:rFonts w:ascii="Times New Roman" w:hAnsi="Times New Roman"/>
        </w:rPr>
        <w:tab/>
      </w:r>
      <w:r w:rsidRPr="002D5A23">
        <w:rPr>
          <w:rFonts w:ascii="Times New Roman" w:hAnsi="Times New Roman"/>
        </w:rPr>
        <w:tab/>
      </w:r>
      <w:r w:rsidRPr="002D5A23">
        <w:rPr>
          <w:rFonts w:ascii="Times New Roman" w:hAnsi="Times New Roman"/>
        </w:rPr>
        <w:tab/>
        <w:t>Jason Ball, Regulatory Analyst</w:t>
      </w:r>
    </w:p>
    <w:p w14:paraId="2F22AF2E" w14:textId="77777777" w:rsidR="00657DEE" w:rsidRPr="002D5A23" w:rsidRDefault="00657DEE" w:rsidP="00C571CA">
      <w:pPr>
        <w:rPr>
          <w:rFonts w:ascii="Times New Roman" w:hAnsi="Times New Roman"/>
        </w:rPr>
      </w:pPr>
    </w:p>
    <w:p w14:paraId="2F22AF2F" w14:textId="77777777" w:rsidR="00657DEE" w:rsidRPr="002D5A23" w:rsidRDefault="00842F1A" w:rsidP="00C571CA">
      <w:pPr>
        <w:rPr>
          <w:rFonts w:ascii="Times New Roman" w:hAnsi="Times New Roman"/>
          <w:b/>
          <w:bCs/>
          <w:u w:val="single"/>
        </w:rPr>
      </w:pPr>
      <w:r w:rsidRPr="002D5A23">
        <w:rPr>
          <w:rFonts w:ascii="Times New Roman" w:hAnsi="Times New Roman"/>
          <w:b/>
          <w:bCs/>
          <w:u w:val="single"/>
        </w:rPr>
        <w:t>Recommendation</w:t>
      </w:r>
    </w:p>
    <w:p w14:paraId="2F22AF30" w14:textId="77777777" w:rsidR="00170726" w:rsidRPr="002D5A23" w:rsidRDefault="00170726" w:rsidP="00C571CA">
      <w:pPr>
        <w:rPr>
          <w:rFonts w:ascii="Times New Roman" w:hAnsi="Times New Roman"/>
        </w:rPr>
      </w:pPr>
    </w:p>
    <w:p w14:paraId="2F22AF31" w14:textId="77777777" w:rsidR="00657DEE" w:rsidRPr="002D5A23" w:rsidRDefault="009B7922" w:rsidP="00C571CA">
      <w:pPr>
        <w:rPr>
          <w:rFonts w:ascii="Times New Roman" w:hAnsi="Times New Roman"/>
        </w:rPr>
      </w:pPr>
      <w:r w:rsidRPr="002D5A23">
        <w:rPr>
          <w:rFonts w:ascii="Times New Roman" w:hAnsi="Times New Roman"/>
        </w:rPr>
        <w:t>Issue an O</w:t>
      </w:r>
      <w:r w:rsidR="00981D2C" w:rsidRPr="002D5A23">
        <w:rPr>
          <w:rFonts w:ascii="Times New Roman" w:hAnsi="Times New Roman"/>
        </w:rPr>
        <w:t xml:space="preserve">rder authorizing </w:t>
      </w:r>
      <w:r w:rsidR="00B93B68">
        <w:rPr>
          <w:rFonts w:ascii="Times New Roman" w:hAnsi="Times New Roman"/>
        </w:rPr>
        <w:t>accounting treatment for</w:t>
      </w:r>
      <w:r w:rsidR="00981D2C" w:rsidRPr="002D5A23">
        <w:rPr>
          <w:rFonts w:ascii="Times New Roman" w:hAnsi="Times New Roman"/>
        </w:rPr>
        <w:t xml:space="preserve"> costs related to </w:t>
      </w:r>
      <w:r w:rsidR="00B93B68">
        <w:rPr>
          <w:rFonts w:ascii="Times New Roman" w:hAnsi="Times New Roman"/>
        </w:rPr>
        <w:t xml:space="preserve">improving </w:t>
      </w:r>
      <w:r w:rsidR="00B34FE7" w:rsidRPr="002D5A23">
        <w:rPr>
          <w:rFonts w:ascii="Times New Roman" w:hAnsi="Times New Roman"/>
        </w:rPr>
        <w:t>dissolved</w:t>
      </w:r>
      <w:r w:rsidRPr="002D5A23">
        <w:rPr>
          <w:rFonts w:ascii="Times New Roman" w:hAnsi="Times New Roman"/>
        </w:rPr>
        <w:t xml:space="preserve"> oxygen levels in Lake Spokane as outlined in the </w:t>
      </w:r>
      <w:r w:rsidR="00B93B68">
        <w:rPr>
          <w:rFonts w:ascii="Times New Roman" w:hAnsi="Times New Roman"/>
        </w:rPr>
        <w:t>a</w:t>
      </w:r>
      <w:r w:rsidR="00B93B68" w:rsidRPr="002D5A23">
        <w:rPr>
          <w:rFonts w:ascii="Times New Roman" w:hAnsi="Times New Roman"/>
        </w:rPr>
        <w:t xml:space="preserve">ccounting </w:t>
      </w:r>
      <w:r w:rsidR="00B93B68">
        <w:rPr>
          <w:rFonts w:ascii="Times New Roman" w:hAnsi="Times New Roman"/>
        </w:rPr>
        <w:t>p</w:t>
      </w:r>
      <w:r w:rsidR="00B93B68" w:rsidRPr="002D5A23">
        <w:rPr>
          <w:rFonts w:ascii="Times New Roman" w:hAnsi="Times New Roman"/>
        </w:rPr>
        <w:t xml:space="preserve">etition </w:t>
      </w:r>
      <w:r w:rsidRPr="002D5A23">
        <w:rPr>
          <w:rFonts w:ascii="Times New Roman" w:hAnsi="Times New Roman"/>
        </w:rPr>
        <w:t>filed by Avista Corporation in Docket UE-131576</w:t>
      </w:r>
      <w:r w:rsidR="00374CC4">
        <w:rPr>
          <w:rFonts w:ascii="Times New Roman" w:hAnsi="Times New Roman"/>
        </w:rPr>
        <w:t>.</w:t>
      </w:r>
    </w:p>
    <w:p w14:paraId="2F22AF32" w14:textId="77777777" w:rsidR="00657DEE" w:rsidRPr="002D5A23" w:rsidRDefault="00657DEE" w:rsidP="00C571CA">
      <w:pPr>
        <w:rPr>
          <w:rFonts w:ascii="Times New Roman" w:hAnsi="Times New Roman"/>
        </w:rPr>
      </w:pPr>
    </w:p>
    <w:p w14:paraId="2F22AF33" w14:textId="77777777" w:rsidR="00657DEE" w:rsidRPr="002D5A23" w:rsidRDefault="00CE6A55" w:rsidP="00C571CA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Background</w:t>
      </w:r>
    </w:p>
    <w:p w14:paraId="2F22AF34" w14:textId="77777777" w:rsidR="00170726" w:rsidRPr="002D5A23" w:rsidRDefault="00170726" w:rsidP="00C571CA">
      <w:pPr>
        <w:rPr>
          <w:rFonts w:ascii="Times New Roman" w:hAnsi="Times New Roman"/>
        </w:rPr>
      </w:pPr>
    </w:p>
    <w:p w14:paraId="2F22AF35" w14:textId="65DD89DF" w:rsidR="005D1F52" w:rsidRDefault="009B7922" w:rsidP="00C571CA">
      <w:pPr>
        <w:rPr>
          <w:rFonts w:ascii="Times New Roman" w:hAnsi="Times New Roman"/>
        </w:rPr>
      </w:pPr>
      <w:r w:rsidRPr="002D5A23">
        <w:rPr>
          <w:rFonts w:ascii="Times New Roman" w:hAnsi="Times New Roman"/>
        </w:rPr>
        <w:t>On Augus</w:t>
      </w:r>
      <w:r w:rsidR="00C571CA">
        <w:rPr>
          <w:rFonts w:ascii="Times New Roman" w:hAnsi="Times New Roman"/>
        </w:rPr>
        <w:t>t 28, 2013</w:t>
      </w:r>
      <w:r w:rsidR="00675011">
        <w:rPr>
          <w:rFonts w:ascii="Times New Roman" w:hAnsi="Times New Roman"/>
        </w:rPr>
        <w:t>,</w:t>
      </w:r>
      <w:r w:rsidR="00C571CA">
        <w:rPr>
          <w:rFonts w:ascii="Times New Roman" w:hAnsi="Times New Roman"/>
        </w:rPr>
        <w:t xml:space="preserve"> Avista Corporation (Avista or company</w:t>
      </w:r>
      <w:r w:rsidRPr="002D5A23">
        <w:rPr>
          <w:rFonts w:ascii="Times New Roman" w:hAnsi="Times New Roman"/>
        </w:rPr>
        <w:t>) filed</w:t>
      </w:r>
      <w:r w:rsidR="00B34FE7" w:rsidRPr="002D5A23">
        <w:rPr>
          <w:rFonts w:ascii="Times New Roman" w:hAnsi="Times New Roman"/>
        </w:rPr>
        <w:t xml:space="preserve"> an accounting petition seeking authorization to defer costs related to the improvement of dissolved oxygen levels in Lake Spokane.</w:t>
      </w:r>
      <w:r w:rsidR="00C571CA">
        <w:rPr>
          <w:rFonts w:ascii="Times New Roman" w:hAnsi="Times New Roman"/>
        </w:rPr>
        <w:t xml:space="preserve"> </w:t>
      </w:r>
      <w:r w:rsidR="00B34FE7" w:rsidRPr="002D5A23">
        <w:rPr>
          <w:rFonts w:ascii="Times New Roman" w:hAnsi="Times New Roman"/>
        </w:rPr>
        <w:t xml:space="preserve">The </w:t>
      </w:r>
      <w:r w:rsidR="00C571CA">
        <w:rPr>
          <w:rFonts w:ascii="Times New Roman" w:hAnsi="Times New Roman"/>
        </w:rPr>
        <w:t>company</w:t>
      </w:r>
      <w:r w:rsidR="00B34FE7" w:rsidRPr="002D5A23">
        <w:rPr>
          <w:rFonts w:ascii="Times New Roman" w:hAnsi="Times New Roman"/>
        </w:rPr>
        <w:t xml:space="preserve"> incurred these costs as a result of its </w:t>
      </w:r>
      <w:r w:rsidR="00287F85" w:rsidRPr="002D5A23">
        <w:rPr>
          <w:rFonts w:ascii="Times New Roman" w:hAnsi="Times New Roman"/>
        </w:rPr>
        <w:t xml:space="preserve">application and subsequent receipt of the </w:t>
      </w:r>
      <w:r w:rsidR="00B34FE7" w:rsidRPr="002D5A23">
        <w:rPr>
          <w:rFonts w:ascii="Times New Roman" w:hAnsi="Times New Roman"/>
        </w:rPr>
        <w:t>200</w:t>
      </w:r>
      <w:r w:rsidR="00287F85" w:rsidRPr="002D5A23">
        <w:rPr>
          <w:rFonts w:ascii="Times New Roman" w:hAnsi="Times New Roman"/>
        </w:rPr>
        <w:t>9</w:t>
      </w:r>
      <w:r w:rsidR="00B34FE7" w:rsidRPr="002D5A23">
        <w:rPr>
          <w:rFonts w:ascii="Times New Roman" w:hAnsi="Times New Roman"/>
        </w:rPr>
        <w:t xml:space="preserve"> FERC Project License for the Spokane River Project</w:t>
      </w:r>
      <w:r w:rsidR="00287F85" w:rsidRPr="002D5A23">
        <w:rPr>
          <w:rFonts w:ascii="Times New Roman" w:hAnsi="Times New Roman"/>
        </w:rPr>
        <w:t xml:space="preserve"> (</w:t>
      </w:r>
      <w:r w:rsidR="00C571CA">
        <w:rPr>
          <w:rFonts w:ascii="Times New Roman" w:hAnsi="Times New Roman"/>
        </w:rPr>
        <w:t>License</w:t>
      </w:r>
      <w:r w:rsidR="00287F85" w:rsidRPr="002D5A23">
        <w:rPr>
          <w:rFonts w:ascii="Times New Roman" w:hAnsi="Times New Roman"/>
        </w:rPr>
        <w:t>)</w:t>
      </w:r>
      <w:r w:rsidR="00FB2B80">
        <w:rPr>
          <w:rStyle w:val="FootnoteReference"/>
          <w:rFonts w:ascii="Times New Roman" w:hAnsi="Times New Roman"/>
        </w:rPr>
        <w:footnoteReference w:id="1"/>
      </w:r>
      <w:r w:rsidR="009F61CB" w:rsidRPr="002D5A23">
        <w:rPr>
          <w:rFonts w:ascii="Times New Roman" w:hAnsi="Times New Roman"/>
        </w:rPr>
        <w:t>.</w:t>
      </w:r>
      <w:r w:rsidR="00C571CA">
        <w:rPr>
          <w:rFonts w:ascii="Times New Roman" w:hAnsi="Times New Roman"/>
        </w:rPr>
        <w:t xml:space="preserve"> </w:t>
      </w:r>
      <w:r w:rsidR="009F61CB" w:rsidRPr="002D5A23">
        <w:rPr>
          <w:rFonts w:ascii="Times New Roman" w:hAnsi="Times New Roman"/>
        </w:rPr>
        <w:t xml:space="preserve">The License was amended </w:t>
      </w:r>
      <w:r w:rsidR="005D1F52" w:rsidRPr="005D1F52">
        <w:rPr>
          <w:rFonts w:ascii="Times New Roman" w:hAnsi="Times New Roman"/>
        </w:rPr>
        <w:t>after the completion of a Dissolved O</w:t>
      </w:r>
      <w:r w:rsidR="005D1F52">
        <w:rPr>
          <w:rFonts w:ascii="Times New Roman" w:hAnsi="Times New Roman"/>
        </w:rPr>
        <w:t>xygen Total Maximum Daily Load S</w:t>
      </w:r>
      <w:r w:rsidR="005D1F52" w:rsidRPr="005D1F52">
        <w:rPr>
          <w:rFonts w:ascii="Times New Roman" w:hAnsi="Times New Roman"/>
        </w:rPr>
        <w:t>tudy</w:t>
      </w:r>
      <w:r w:rsidR="00C571CA">
        <w:rPr>
          <w:rFonts w:ascii="Times New Roman" w:hAnsi="Times New Roman"/>
        </w:rPr>
        <w:t xml:space="preserve"> (</w:t>
      </w:r>
      <w:r w:rsidR="005D1F52">
        <w:rPr>
          <w:rFonts w:ascii="Times New Roman" w:hAnsi="Times New Roman"/>
        </w:rPr>
        <w:t>TMDL)</w:t>
      </w:r>
      <w:r w:rsidR="005D1F52" w:rsidRPr="005D1F52">
        <w:rPr>
          <w:rFonts w:ascii="Times New Roman" w:hAnsi="Times New Roman"/>
        </w:rPr>
        <w:t xml:space="preserve"> in collaboration with the Washington State Department of Ecology and approved by the FERC in 2012.</w:t>
      </w:r>
      <w:r w:rsidR="00C571CA">
        <w:rPr>
          <w:rFonts w:ascii="Times New Roman" w:hAnsi="Times New Roman"/>
        </w:rPr>
        <w:t xml:space="preserve"> </w:t>
      </w:r>
      <w:r w:rsidR="00E02E27">
        <w:rPr>
          <w:rFonts w:ascii="Times New Roman" w:hAnsi="Times New Roman"/>
        </w:rPr>
        <w:t>The TMDL did not address the method Avista was required to use to address the low oxygen issue.</w:t>
      </w:r>
      <w:r w:rsidR="00C571CA">
        <w:rPr>
          <w:rFonts w:ascii="Times New Roman" w:hAnsi="Times New Roman"/>
        </w:rPr>
        <w:t xml:space="preserve"> </w:t>
      </w:r>
    </w:p>
    <w:p w14:paraId="2F22AF36" w14:textId="77777777" w:rsidR="005D1F52" w:rsidRDefault="005D1F52" w:rsidP="00C571CA">
      <w:pPr>
        <w:rPr>
          <w:rFonts w:ascii="Times New Roman" w:hAnsi="Times New Roman"/>
        </w:rPr>
      </w:pPr>
    </w:p>
    <w:p w14:paraId="2F22AF37" w14:textId="32EA6C21" w:rsidR="005D1F52" w:rsidRDefault="00232A19" w:rsidP="00C571C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During the </w:t>
      </w:r>
      <w:r w:rsidR="002B0ED9">
        <w:rPr>
          <w:rFonts w:ascii="Times New Roman" w:hAnsi="Times New Roman"/>
        </w:rPr>
        <w:t>TMDL and the License</w:t>
      </w:r>
      <w:r>
        <w:rPr>
          <w:rFonts w:ascii="Times New Roman" w:hAnsi="Times New Roman"/>
        </w:rPr>
        <w:t xml:space="preserve"> review</w:t>
      </w:r>
      <w:r w:rsidR="002B0ED9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a plan was proposed which called for an estimated $8.0 million capital project to construct a facility that distributed oxygen throughout the lake.</w:t>
      </w:r>
      <w:r w:rsidR="00C571C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This proposal also included approximately “$200-300 thousand dollars per year in ongoing operations and maintenance, including liquid oxygen delivery and use.”</w:t>
      </w:r>
      <w:r>
        <w:rPr>
          <w:rStyle w:val="FootnoteReference"/>
          <w:rFonts w:ascii="Times New Roman" w:hAnsi="Times New Roman"/>
        </w:rPr>
        <w:footnoteReference w:id="2"/>
      </w:r>
      <w:r w:rsidR="00C571C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</w:t>
      </w:r>
      <w:r w:rsidR="008913FC" w:rsidRPr="002D5A23">
        <w:rPr>
          <w:rFonts w:ascii="Times New Roman" w:hAnsi="Times New Roman"/>
        </w:rPr>
        <w:t xml:space="preserve">he </w:t>
      </w:r>
      <w:r w:rsidR="00C571CA">
        <w:rPr>
          <w:rFonts w:ascii="Times New Roman" w:hAnsi="Times New Roman"/>
        </w:rPr>
        <w:t>company</w:t>
      </w:r>
      <w:r w:rsidR="008913FC" w:rsidRPr="002D5A23">
        <w:rPr>
          <w:rFonts w:ascii="Times New Roman" w:hAnsi="Times New Roman"/>
        </w:rPr>
        <w:t xml:space="preserve"> developed a 10-year plan </w:t>
      </w:r>
      <w:r>
        <w:rPr>
          <w:rFonts w:ascii="Times New Roman" w:hAnsi="Times New Roman"/>
        </w:rPr>
        <w:t xml:space="preserve">as an alternative to the </w:t>
      </w:r>
      <w:r w:rsidR="00701EFA">
        <w:rPr>
          <w:rFonts w:ascii="Times New Roman" w:hAnsi="Times New Roman"/>
        </w:rPr>
        <w:t xml:space="preserve">project </w:t>
      </w:r>
      <w:r w:rsidR="00701EFA" w:rsidRPr="002D5A23">
        <w:rPr>
          <w:rFonts w:ascii="Times New Roman" w:hAnsi="Times New Roman"/>
        </w:rPr>
        <w:t>that</w:t>
      </w:r>
      <w:r w:rsidR="008913FC" w:rsidRPr="002D5A23">
        <w:rPr>
          <w:rFonts w:ascii="Times New Roman" w:hAnsi="Times New Roman"/>
        </w:rPr>
        <w:t xml:space="preserve"> </w:t>
      </w:r>
      <w:r w:rsidR="002B0ED9">
        <w:rPr>
          <w:rFonts w:ascii="Times New Roman" w:hAnsi="Times New Roman"/>
        </w:rPr>
        <w:t>involved education programs</w:t>
      </w:r>
      <w:r>
        <w:rPr>
          <w:rFonts w:ascii="Times New Roman" w:hAnsi="Times New Roman"/>
        </w:rPr>
        <w:t xml:space="preserve"> and</w:t>
      </w:r>
      <w:r w:rsidR="002B0ED9">
        <w:rPr>
          <w:rFonts w:ascii="Times New Roman" w:hAnsi="Times New Roman"/>
        </w:rPr>
        <w:t xml:space="preserve"> vegetation management</w:t>
      </w:r>
      <w:r>
        <w:rPr>
          <w:rFonts w:ascii="Times New Roman" w:hAnsi="Times New Roman"/>
        </w:rPr>
        <w:t>.</w:t>
      </w:r>
      <w:r w:rsidR="00C571C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The </w:t>
      </w:r>
      <w:r w:rsidR="00C571CA">
        <w:rPr>
          <w:rFonts w:ascii="Times New Roman" w:hAnsi="Times New Roman"/>
        </w:rPr>
        <w:t>company</w:t>
      </w:r>
      <w:r>
        <w:rPr>
          <w:rFonts w:ascii="Times New Roman" w:hAnsi="Times New Roman"/>
        </w:rPr>
        <w:t xml:space="preserve"> estimates the alternative program would </w:t>
      </w:r>
      <w:r w:rsidR="008913FC" w:rsidRPr="002D5A23">
        <w:rPr>
          <w:rFonts w:ascii="Times New Roman" w:hAnsi="Times New Roman"/>
        </w:rPr>
        <w:t>“cost approximately $100 - $150 thousand per year.”</w:t>
      </w:r>
      <w:r w:rsidR="008913FC" w:rsidRPr="002D5A23">
        <w:rPr>
          <w:rStyle w:val="FootnoteReference"/>
          <w:rFonts w:ascii="Times New Roman" w:hAnsi="Times New Roman"/>
        </w:rPr>
        <w:footnoteReference w:id="3"/>
      </w:r>
      <w:r w:rsidR="00C571CA">
        <w:rPr>
          <w:rFonts w:ascii="Times New Roman" w:hAnsi="Times New Roman"/>
        </w:rPr>
        <w:t xml:space="preserve"> </w:t>
      </w:r>
      <w:r w:rsidR="002B0ED9">
        <w:rPr>
          <w:rFonts w:ascii="Times New Roman" w:hAnsi="Times New Roman"/>
        </w:rPr>
        <w:t>Avista incurr</w:t>
      </w:r>
      <w:r>
        <w:rPr>
          <w:rFonts w:ascii="Times New Roman" w:hAnsi="Times New Roman"/>
        </w:rPr>
        <w:t xml:space="preserve">ed </w:t>
      </w:r>
      <w:r w:rsidR="00EA2403">
        <w:rPr>
          <w:rFonts w:ascii="Times New Roman" w:hAnsi="Times New Roman"/>
        </w:rPr>
        <w:t>$1.34 million in costs related to the capital project as of</w:t>
      </w:r>
      <w:r>
        <w:rPr>
          <w:rFonts w:ascii="Times New Roman" w:hAnsi="Times New Roman"/>
        </w:rPr>
        <w:t xml:space="preserve"> December 2012.</w:t>
      </w:r>
      <w:r w:rsidR="00C571C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These costs were booked to CWIP in anticipation of building </w:t>
      </w:r>
      <w:r w:rsidR="005E1400">
        <w:rPr>
          <w:rFonts w:ascii="Times New Roman" w:hAnsi="Times New Roman"/>
        </w:rPr>
        <w:t xml:space="preserve">the </w:t>
      </w:r>
      <w:r>
        <w:rPr>
          <w:rFonts w:ascii="Times New Roman" w:hAnsi="Times New Roman"/>
        </w:rPr>
        <w:t>large oxygenation facility.</w:t>
      </w:r>
      <w:r w:rsidR="00C571CA">
        <w:rPr>
          <w:rFonts w:ascii="Times New Roman" w:hAnsi="Times New Roman"/>
        </w:rPr>
        <w:t xml:space="preserve"> </w:t>
      </w:r>
    </w:p>
    <w:p w14:paraId="2F22AF38" w14:textId="77777777" w:rsidR="005D1F52" w:rsidRDefault="005D1F52" w:rsidP="00C571CA">
      <w:pPr>
        <w:rPr>
          <w:rFonts w:ascii="Times New Roman" w:hAnsi="Times New Roman"/>
        </w:rPr>
      </w:pPr>
    </w:p>
    <w:p w14:paraId="2F22AF39" w14:textId="77777777" w:rsidR="00CE6A55" w:rsidRPr="00CE6A55" w:rsidRDefault="00CE6A55" w:rsidP="00C571CA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Discussion</w:t>
      </w:r>
    </w:p>
    <w:p w14:paraId="2F22AF3A" w14:textId="77777777" w:rsidR="00CE6A55" w:rsidRPr="002D5A23" w:rsidRDefault="00CE6A55" w:rsidP="00C571CA">
      <w:pPr>
        <w:rPr>
          <w:rFonts w:ascii="Times New Roman" w:hAnsi="Times New Roman"/>
        </w:rPr>
      </w:pPr>
    </w:p>
    <w:p w14:paraId="2F22AF3B" w14:textId="5243F009" w:rsidR="00632FB7" w:rsidRPr="002D5A23" w:rsidRDefault="006D2520" w:rsidP="00C571CA">
      <w:pPr>
        <w:rPr>
          <w:rFonts w:ascii="Times New Roman" w:hAnsi="Times New Roman"/>
        </w:rPr>
      </w:pPr>
      <w:r w:rsidRPr="002D5A23">
        <w:rPr>
          <w:rFonts w:ascii="Times New Roman" w:hAnsi="Times New Roman"/>
        </w:rPr>
        <w:t xml:space="preserve">The </w:t>
      </w:r>
      <w:r w:rsidR="00C571CA">
        <w:rPr>
          <w:rFonts w:ascii="Times New Roman" w:hAnsi="Times New Roman"/>
        </w:rPr>
        <w:t>company</w:t>
      </w:r>
      <w:r w:rsidRPr="002D5A23">
        <w:rPr>
          <w:rFonts w:ascii="Times New Roman" w:hAnsi="Times New Roman"/>
        </w:rPr>
        <w:t xml:space="preserve"> is seeking the deferral of costs associated with the License</w:t>
      </w:r>
      <w:r>
        <w:rPr>
          <w:rFonts w:ascii="Times New Roman" w:hAnsi="Times New Roman"/>
        </w:rPr>
        <w:t>.</w:t>
      </w:r>
      <w:r w:rsidR="00C571C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The </w:t>
      </w:r>
      <w:r w:rsidR="00C571CA">
        <w:rPr>
          <w:rFonts w:ascii="Times New Roman" w:hAnsi="Times New Roman"/>
        </w:rPr>
        <w:t>company</w:t>
      </w:r>
      <w:r w:rsidRPr="002D5A23">
        <w:rPr>
          <w:rFonts w:ascii="Times New Roman" w:hAnsi="Times New Roman"/>
        </w:rPr>
        <w:t xml:space="preserve"> is not seeking a determination of </w:t>
      </w:r>
      <w:r w:rsidR="00AE522F">
        <w:rPr>
          <w:rFonts w:ascii="Times New Roman" w:hAnsi="Times New Roman"/>
        </w:rPr>
        <w:t xml:space="preserve">the eligibility </w:t>
      </w:r>
      <w:r w:rsidRPr="002D5A23">
        <w:rPr>
          <w:rFonts w:ascii="Times New Roman" w:hAnsi="Times New Roman"/>
        </w:rPr>
        <w:t>for recovery</w:t>
      </w:r>
      <w:r w:rsidR="00AE522F">
        <w:rPr>
          <w:rFonts w:ascii="Times New Roman" w:hAnsi="Times New Roman"/>
        </w:rPr>
        <w:t xml:space="preserve"> of any costs</w:t>
      </w:r>
      <w:r>
        <w:rPr>
          <w:rFonts w:ascii="Times New Roman" w:hAnsi="Times New Roman"/>
        </w:rPr>
        <w:t xml:space="preserve"> or</w:t>
      </w:r>
      <w:r w:rsidRPr="00C25C10">
        <w:rPr>
          <w:rFonts w:ascii="Times New Roman" w:hAnsi="Times New Roman"/>
        </w:rPr>
        <w:t xml:space="preserve"> a determination of</w:t>
      </w:r>
      <w:r w:rsidR="00AE522F">
        <w:rPr>
          <w:rFonts w:ascii="Times New Roman" w:hAnsi="Times New Roman"/>
        </w:rPr>
        <w:t xml:space="preserve"> their</w:t>
      </w:r>
      <w:r w:rsidRPr="00C25C10">
        <w:rPr>
          <w:rFonts w:ascii="Times New Roman" w:hAnsi="Times New Roman"/>
        </w:rPr>
        <w:t xml:space="preserve"> prudence at this time</w:t>
      </w:r>
      <w:r>
        <w:rPr>
          <w:rFonts w:ascii="Times New Roman" w:hAnsi="Times New Roman"/>
        </w:rPr>
        <w:t>.</w:t>
      </w:r>
      <w:r w:rsidR="00C571C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F</w:t>
      </w:r>
      <w:r w:rsidRPr="002D5A23">
        <w:rPr>
          <w:rFonts w:ascii="Times New Roman" w:hAnsi="Times New Roman"/>
        </w:rPr>
        <w:t xml:space="preserve">urthermore, the </w:t>
      </w:r>
      <w:r w:rsidR="00C571CA">
        <w:rPr>
          <w:rFonts w:ascii="Times New Roman" w:hAnsi="Times New Roman"/>
        </w:rPr>
        <w:t>company</w:t>
      </w:r>
      <w:r>
        <w:rPr>
          <w:rFonts w:ascii="Times New Roman" w:hAnsi="Times New Roman"/>
        </w:rPr>
        <w:t xml:space="preserve"> does not</w:t>
      </w:r>
      <w:r w:rsidRPr="002D5A23">
        <w:rPr>
          <w:rFonts w:ascii="Times New Roman" w:hAnsi="Times New Roman"/>
        </w:rPr>
        <w:t xml:space="preserve"> seek to accrue interest on the Washington share of the deferrals.</w:t>
      </w:r>
      <w:r w:rsidR="00C571CA">
        <w:rPr>
          <w:rFonts w:ascii="Times New Roman" w:hAnsi="Times New Roman"/>
        </w:rPr>
        <w:t xml:space="preserve"> </w:t>
      </w:r>
      <w:r w:rsidR="00921D3D">
        <w:rPr>
          <w:rFonts w:ascii="Times New Roman" w:hAnsi="Times New Roman"/>
        </w:rPr>
        <w:t xml:space="preserve">Eligibility of these costs for recovery would be determined in </w:t>
      </w:r>
      <w:r w:rsidR="00921D3D">
        <w:rPr>
          <w:rFonts w:ascii="Times New Roman" w:hAnsi="Times New Roman"/>
        </w:rPr>
        <w:lastRenderedPageBreak/>
        <w:t>a future proceeding or a general rate case.</w:t>
      </w:r>
      <w:r w:rsidR="00C571CA">
        <w:rPr>
          <w:rFonts w:ascii="Times New Roman" w:hAnsi="Times New Roman"/>
        </w:rPr>
        <w:t xml:space="preserve"> </w:t>
      </w:r>
      <w:r w:rsidR="00921D3D">
        <w:rPr>
          <w:rFonts w:ascii="Times New Roman" w:hAnsi="Times New Roman"/>
        </w:rPr>
        <w:t xml:space="preserve">However, </w:t>
      </w:r>
      <w:r w:rsidR="00AE522F">
        <w:rPr>
          <w:rFonts w:ascii="Times New Roman" w:hAnsi="Times New Roman"/>
        </w:rPr>
        <w:t xml:space="preserve">Avista is currently operating under </w:t>
      </w:r>
      <w:r w:rsidR="00AE522F" w:rsidRPr="00AE522F">
        <w:rPr>
          <w:rFonts w:ascii="Times New Roman" w:hAnsi="Times New Roman"/>
        </w:rPr>
        <w:t>a stay out period</w:t>
      </w:r>
      <w:r w:rsidR="00C571CA">
        <w:rPr>
          <w:rFonts w:ascii="Times New Roman" w:hAnsi="Times New Roman"/>
        </w:rPr>
        <w:t xml:space="preserve"> (Rate Plan</w:t>
      </w:r>
      <w:r w:rsidR="00D301E5">
        <w:rPr>
          <w:rFonts w:ascii="Times New Roman" w:hAnsi="Times New Roman"/>
        </w:rPr>
        <w:t>)</w:t>
      </w:r>
      <w:r w:rsidR="00D301E5">
        <w:rPr>
          <w:rStyle w:val="FootnoteReference"/>
          <w:rFonts w:ascii="Times New Roman" w:hAnsi="Times New Roman"/>
        </w:rPr>
        <w:footnoteReference w:id="4"/>
      </w:r>
      <w:r w:rsidR="00AE522F" w:rsidRPr="00AE522F">
        <w:rPr>
          <w:rFonts w:ascii="Times New Roman" w:hAnsi="Times New Roman"/>
        </w:rPr>
        <w:t xml:space="preserve"> and is not eligible to file a general rate case</w:t>
      </w:r>
      <w:r w:rsidR="008E0F85">
        <w:rPr>
          <w:rFonts w:ascii="Times New Roman" w:hAnsi="Times New Roman"/>
        </w:rPr>
        <w:t xml:space="preserve"> with an effective date</w:t>
      </w:r>
      <w:r w:rsidR="00AE522F" w:rsidRPr="00AE522F">
        <w:rPr>
          <w:rFonts w:ascii="Times New Roman" w:hAnsi="Times New Roman"/>
        </w:rPr>
        <w:t xml:space="preserve"> before January 1, 2015</w:t>
      </w:r>
      <w:r w:rsidR="00726B63">
        <w:rPr>
          <w:rFonts w:ascii="Times New Roman" w:hAnsi="Times New Roman"/>
        </w:rPr>
        <w:t>.</w:t>
      </w:r>
      <w:r w:rsidR="008E0F85">
        <w:rPr>
          <w:rStyle w:val="FootnoteReference"/>
          <w:rFonts w:ascii="Times New Roman" w:hAnsi="Times New Roman"/>
        </w:rPr>
        <w:footnoteReference w:id="5"/>
      </w:r>
      <w:r w:rsidR="00C571CA">
        <w:rPr>
          <w:rFonts w:ascii="Times New Roman" w:hAnsi="Times New Roman"/>
        </w:rPr>
        <w:t xml:space="preserve"> </w:t>
      </w:r>
      <w:r w:rsidR="005E1400">
        <w:rPr>
          <w:rFonts w:ascii="Times New Roman" w:hAnsi="Times New Roman"/>
        </w:rPr>
        <w:t>T</w:t>
      </w:r>
      <w:r w:rsidR="00065289" w:rsidRPr="002D5A23">
        <w:rPr>
          <w:rFonts w:ascii="Times New Roman" w:hAnsi="Times New Roman"/>
        </w:rPr>
        <w:t xml:space="preserve">he </w:t>
      </w:r>
      <w:r w:rsidR="004D44DA">
        <w:rPr>
          <w:rFonts w:ascii="Times New Roman" w:hAnsi="Times New Roman"/>
        </w:rPr>
        <w:t xml:space="preserve">agreements establishing the </w:t>
      </w:r>
      <w:r w:rsidR="00D301E5">
        <w:rPr>
          <w:rFonts w:ascii="Times New Roman" w:hAnsi="Times New Roman"/>
        </w:rPr>
        <w:t>Rate Plan</w:t>
      </w:r>
      <w:r w:rsidR="00065289" w:rsidRPr="002D5A23">
        <w:rPr>
          <w:rFonts w:ascii="Times New Roman" w:hAnsi="Times New Roman"/>
        </w:rPr>
        <w:t xml:space="preserve"> </w:t>
      </w:r>
      <w:r w:rsidR="005E1400">
        <w:rPr>
          <w:rFonts w:ascii="Times New Roman" w:hAnsi="Times New Roman"/>
        </w:rPr>
        <w:t>do no</w:t>
      </w:r>
      <w:r w:rsidR="00EA2403">
        <w:rPr>
          <w:rFonts w:ascii="Times New Roman" w:hAnsi="Times New Roman"/>
        </w:rPr>
        <w:t>t expressly</w:t>
      </w:r>
      <w:r w:rsidR="004D44DA">
        <w:rPr>
          <w:rFonts w:ascii="Times New Roman" w:hAnsi="Times New Roman"/>
        </w:rPr>
        <w:t xml:space="preserve"> </w:t>
      </w:r>
      <w:r w:rsidR="00EA2403">
        <w:rPr>
          <w:rFonts w:ascii="Times New Roman" w:hAnsi="Times New Roman"/>
        </w:rPr>
        <w:t>prohibit</w:t>
      </w:r>
      <w:r w:rsidR="00EA2403" w:rsidRPr="002D5A23">
        <w:rPr>
          <w:rFonts w:ascii="Times New Roman" w:hAnsi="Times New Roman"/>
        </w:rPr>
        <w:t xml:space="preserve"> </w:t>
      </w:r>
      <w:r w:rsidR="00065289" w:rsidRPr="002D5A23">
        <w:rPr>
          <w:rFonts w:ascii="Times New Roman" w:hAnsi="Times New Roman"/>
        </w:rPr>
        <w:t xml:space="preserve">the </w:t>
      </w:r>
      <w:r w:rsidR="00C571CA">
        <w:rPr>
          <w:rFonts w:ascii="Times New Roman" w:hAnsi="Times New Roman"/>
        </w:rPr>
        <w:t>company</w:t>
      </w:r>
      <w:r w:rsidR="00065289" w:rsidRPr="002D5A23">
        <w:rPr>
          <w:rFonts w:ascii="Times New Roman" w:hAnsi="Times New Roman"/>
        </w:rPr>
        <w:t xml:space="preserve"> from filing </w:t>
      </w:r>
      <w:r w:rsidR="00D34017" w:rsidRPr="002D5A23">
        <w:rPr>
          <w:rFonts w:ascii="Times New Roman" w:hAnsi="Times New Roman"/>
        </w:rPr>
        <w:t>a</w:t>
      </w:r>
      <w:r w:rsidR="00065289" w:rsidRPr="002D5A23">
        <w:rPr>
          <w:rFonts w:ascii="Times New Roman" w:hAnsi="Times New Roman"/>
        </w:rPr>
        <w:t xml:space="preserve">ccounting </w:t>
      </w:r>
      <w:r w:rsidR="00D34017">
        <w:rPr>
          <w:rFonts w:ascii="Times New Roman" w:hAnsi="Times New Roman"/>
        </w:rPr>
        <w:t>p</w:t>
      </w:r>
      <w:r w:rsidR="00065289" w:rsidRPr="002D5A23">
        <w:rPr>
          <w:rFonts w:ascii="Times New Roman" w:hAnsi="Times New Roman"/>
        </w:rPr>
        <w:t>etition</w:t>
      </w:r>
      <w:r w:rsidR="00D34017">
        <w:rPr>
          <w:rFonts w:ascii="Times New Roman" w:hAnsi="Times New Roman"/>
        </w:rPr>
        <w:t>s</w:t>
      </w:r>
      <w:r w:rsidR="00065289" w:rsidRPr="002D5A23">
        <w:rPr>
          <w:rFonts w:ascii="Times New Roman" w:hAnsi="Times New Roman"/>
        </w:rPr>
        <w:t>.</w:t>
      </w:r>
    </w:p>
    <w:p w14:paraId="2F22AF3C" w14:textId="77777777" w:rsidR="00632FB7" w:rsidRPr="002D5A23" w:rsidRDefault="00632FB7" w:rsidP="00C571CA">
      <w:pPr>
        <w:rPr>
          <w:rFonts w:ascii="Times New Roman" w:hAnsi="Times New Roman"/>
        </w:rPr>
      </w:pPr>
    </w:p>
    <w:p w14:paraId="2F22AF3D" w14:textId="47243612" w:rsidR="00B23460" w:rsidRPr="002D5A23" w:rsidRDefault="00485C60" w:rsidP="00C571CA">
      <w:pPr>
        <w:rPr>
          <w:rFonts w:ascii="Times New Roman" w:hAnsi="Times New Roman"/>
        </w:rPr>
      </w:pPr>
      <w:r w:rsidRPr="002D5A23">
        <w:rPr>
          <w:rFonts w:ascii="Times New Roman" w:hAnsi="Times New Roman"/>
        </w:rPr>
        <w:t xml:space="preserve">The </w:t>
      </w:r>
      <w:r w:rsidR="00C571CA">
        <w:rPr>
          <w:rFonts w:ascii="Times New Roman" w:hAnsi="Times New Roman"/>
        </w:rPr>
        <w:t>company</w:t>
      </w:r>
      <w:r w:rsidRPr="002D5A23">
        <w:rPr>
          <w:rFonts w:ascii="Times New Roman" w:hAnsi="Times New Roman"/>
        </w:rPr>
        <w:t xml:space="preserve">’s proposed accounting treatment </w:t>
      </w:r>
      <w:r w:rsidR="00D301E5">
        <w:rPr>
          <w:rFonts w:ascii="Times New Roman" w:hAnsi="Times New Roman"/>
        </w:rPr>
        <w:t xml:space="preserve">is for costs </w:t>
      </w:r>
      <w:r w:rsidR="00EA2403">
        <w:rPr>
          <w:rFonts w:ascii="Times New Roman" w:hAnsi="Times New Roman"/>
        </w:rPr>
        <w:t>incurred prior to</w:t>
      </w:r>
      <w:r w:rsidR="00D301E5">
        <w:rPr>
          <w:rFonts w:ascii="Times New Roman" w:hAnsi="Times New Roman"/>
        </w:rPr>
        <w:t xml:space="preserve"> the Rate Plan</w:t>
      </w:r>
      <w:r w:rsidR="00EA2403">
        <w:rPr>
          <w:rFonts w:ascii="Times New Roman" w:hAnsi="Times New Roman"/>
        </w:rPr>
        <w:t>’</w:t>
      </w:r>
      <w:r w:rsidR="00D301E5">
        <w:rPr>
          <w:rFonts w:ascii="Times New Roman" w:hAnsi="Times New Roman"/>
        </w:rPr>
        <w:t>s effective date of January 1, 2013</w:t>
      </w:r>
      <w:r w:rsidR="008D7520">
        <w:rPr>
          <w:rFonts w:ascii="Times New Roman" w:hAnsi="Times New Roman"/>
        </w:rPr>
        <w:t>.</w:t>
      </w:r>
      <w:r w:rsidR="00C571CA">
        <w:rPr>
          <w:rFonts w:ascii="Times New Roman" w:hAnsi="Times New Roman"/>
        </w:rPr>
        <w:t xml:space="preserve"> </w:t>
      </w:r>
      <w:r w:rsidR="008D7520">
        <w:rPr>
          <w:rFonts w:ascii="Times New Roman" w:hAnsi="Times New Roman"/>
        </w:rPr>
        <w:t>The deferral of these costs w</w:t>
      </w:r>
      <w:r w:rsidRPr="002D5A23">
        <w:rPr>
          <w:rFonts w:ascii="Times New Roman" w:hAnsi="Times New Roman"/>
        </w:rPr>
        <w:t>i</w:t>
      </w:r>
      <w:r w:rsidR="00EE4343" w:rsidRPr="002D5A23">
        <w:rPr>
          <w:rFonts w:ascii="Times New Roman" w:hAnsi="Times New Roman"/>
        </w:rPr>
        <w:t xml:space="preserve">ll have no effect on the rates currently established under the </w:t>
      </w:r>
      <w:r w:rsidR="008D7520">
        <w:rPr>
          <w:rFonts w:ascii="Times New Roman" w:hAnsi="Times New Roman"/>
        </w:rPr>
        <w:t>R</w:t>
      </w:r>
      <w:r w:rsidR="00EE4343" w:rsidRPr="002D5A23">
        <w:rPr>
          <w:rFonts w:ascii="Times New Roman" w:hAnsi="Times New Roman"/>
        </w:rPr>
        <w:t xml:space="preserve">ate </w:t>
      </w:r>
      <w:r w:rsidR="008D7520">
        <w:rPr>
          <w:rFonts w:ascii="Times New Roman" w:hAnsi="Times New Roman"/>
        </w:rPr>
        <w:t>P</w:t>
      </w:r>
      <w:r w:rsidR="008D7520" w:rsidRPr="002D5A23">
        <w:rPr>
          <w:rFonts w:ascii="Times New Roman" w:hAnsi="Times New Roman"/>
        </w:rPr>
        <w:t>lan</w:t>
      </w:r>
      <w:r w:rsidR="00EE4343" w:rsidRPr="002D5A23">
        <w:rPr>
          <w:rFonts w:ascii="Times New Roman" w:hAnsi="Times New Roman"/>
        </w:rPr>
        <w:t>.</w:t>
      </w:r>
      <w:r w:rsidR="00C571CA">
        <w:rPr>
          <w:rFonts w:ascii="Times New Roman" w:hAnsi="Times New Roman"/>
        </w:rPr>
        <w:t xml:space="preserve"> </w:t>
      </w:r>
    </w:p>
    <w:p w14:paraId="2F22AF3E" w14:textId="77777777" w:rsidR="00B23460" w:rsidRPr="002D5A23" w:rsidRDefault="00B23460" w:rsidP="00C571CA">
      <w:pPr>
        <w:rPr>
          <w:rFonts w:ascii="Times New Roman" w:hAnsi="Times New Roman"/>
        </w:rPr>
      </w:pPr>
    </w:p>
    <w:p w14:paraId="2F22AF3F" w14:textId="77777777" w:rsidR="00D60E7F" w:rsidRPr="002D5A23" w:rsidRDefault="00D60E7F" w:rsidP="00C571CA">
      <w:pPr>
        <w:rPr>
          <w:rFonts w:ascii="Times New Roman" w:hAnsi="Times New Roman"/>
          <w:b/>
          <w:u w:val="single"/>
        </w:rPr>
      </w:pPr>
      <w:r w:rsidRPr="002D5A23">
        <w:rPr>
          <w:rFonts w:ascii="Times New Roman" w:hAnsi="Times New Roman"/>
          <w:b/>
          <w:u w:val="single"/>
        </w:rPr>
        <w:t>Conclusion</w:t>
      </w:r>
    </w:p>
    <w:p w14:paraId="2F22AF40" w14:textId="77777777" w:rsidR="00170726" w:rsidRPr="002D5A23" w:rsidRDefault="00170726" w:rsidP="00C571CA">
      <w:pPr>
        <w:rPr>
          <w:rFonts w:ascii="Times New Roman" w:hAnsi="Times New Roman"/>
        </w:rPr>
      </w:pPr>
    </w:p>
    <w:p w14:paraId="2F22AF41" w14:textId="0FECCA46" w:rsidR="00590390" w:rsidRDefault="00EB1138" w:rsidP="00C571CA">
      <w:pPr>
        <w:rPr>
          <w:rFonts w:ascii="Times New Roman" w:hAnsi="Times New Roman"/>
        </w:rPr>
      </w:pPr>
      <w:r>
        <w:rPr>
          <w:rFonts w:ascii="Times New Roman" w:hAnsi="Times New Roman"/>
        </w:rPr>
        <w:t>G</w:t>
      </w:r>
      <w:r w:rsidRPr="002D5A23">
        <w:rPr>
          <w:rFonts w:ascii="Times New Roman" w:hAnsi="Times New Roman"/>
        </w:rPr>
        <w:t xml:space="preserve">iven that </w:t>
      </w:r>
      <w:r>
        <w:rPr>
          <w:rFonts w:ascii="Times New Roman" w:hAnsi="Times New Roman"/>
        </w:rPr>
        <w:t xml:space="preserve">Avista requests deferral of expenditures that were incurred prior to </w:t>
      </w:r>
      <w:r w:rsidRPr="002D5A23">
        <w:rPr>
          <w:rFonts w:ascii="Times New Roman" w:hAnsi="Times New Roman"/>
        </w:rPr>
        <w:t xml:space="preserve">the Rate </w:t>
      </w:r>
      <w:r w:rsidR="00726B63" w:rsidRPr="002D5A23">
        <w:rPr>
          <w:rFonts w:ascii="Times New Roman" w:hAnsi="Times New Roman"/>
        </w:rPr>
        <w:t>Plan</w:t>
      </w:r>
      <w:r w:rsidRPr="002D5A2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and given that Avista found solutions to the oxygenation problems that </w:t>
      </w:r>
      <w:r w:rsidR="00D34017">
        <w:rPr>
          <w:rFonts w:ascii="Times New Roman" w:hAnsi="Times New Roman"/>
        </w:rPr>
        <w:t>had significantly lower costs</w:t>
      </w:r>
      <w:r>
        <w:rPr>
          <w:rFonts w:ascii="Times New Roman" w:hAnsi="Times New Roman"/>
        </w:rPr>
        <w:t xml:space="preserve"> than the capital project alternative,</w:t>
      </w:r>
      <w:r w:rsidRPr="002D5A23">
        <w:rPr>
          <w:rFonts w:ascii="Times New Roman" w:hAnsi="Times New Roman"/>
        </w:rPr>
        <w:t xml:space="preserve"> </w:t>
      </w:r>
      <w:r w:rsidR="00C571CA">
        <w:rPr>
          <w:rFonts w:ascii="Times New Roman" w:hAnsi="Times New Roman"/>
        </w:rPr>
        <w:t>staff</w:t>
      </w:r>
      <w:r w:rsidRPr="002D5A23">
        <w:rPr>
          <w:rFonts w:ascii="Times New Roman" w:hAnsi="Times New Roman"/>
        </w:rPr>
        <w:t xml:space="preserve"> supports Avista’s</w:t>
      </w:r>
      <w:r>
        <w:rPr>
          <w:rFonts w:ascii="Times New Roman" w:hAnsi="Times New Roman"/>
        </w:rPr>
        <w:t xml:space="preserve"> accounting</w:t>
      </w:r>
      <w:r w:rsidRPr="002D5A2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</w:t>
      </w:r>
      <w:r w:rsidRPr="002D5A23">
        <w:rPr>
          <w:rFonts w:ascii="Times New Roman" w:hAnsi="Times New Roman"/>
        </w:rPr>
        <w:t xml:space="preserve">etition </w:t>
      </w:r>
      <w:r>
        <w:rPr>
          <w:rFonts w:ascii="Times New Roman" w:hAnsi="Times New Roman"/>
        </w:rPr>
        <w:t>as</w:t>
      </w:r>
      <w:r w:rsidR="00BD348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filed.</w:t>
      </w:r>
      <w:r w:rsidR="00C571CA">
        <w:rPr>
          <w:rFonts w:ascii="Times New Roman" w:hAnsi="Times New Roman"/>
        </w:rPr>
        <w:t xml:space="preserve"> </w:t>
      </w:r>
    </w:p>
    <w:p w14:paraId="2F22AF42" w14:textId="77777777" w:rsidR="00590390" w:rsidRDefault="00590390" w:rsidP="00C571CA">
      <w:pPr>
        <w:rPr>
          <w:rFonts w:ascii="Times New Roman" w:hAnsi="Times New Roman"/>
        </w:rPr>
      </w:pPr>
    </w:p>
    <w:p w14:paraId="2F22AF43" w14:textId="77777777" w:rsidR="00590390" w:rsidRDefault="00590390" w:rsidP="00C571CA">
      <w:pPr>
        <w:rPr>
          <w:rFonts w:ascii="Times New Roman" w:hAnsi="Times New Roman"/>
          <w:b/>
          <w:u w:val="single"/>
        </w:rPr>
      </w:pPr>
      <w:r w:rsidRPr="0038309B">
        <w:rPr>
          <w:rFonts w:ascii="Times New Roman" w:hAnsi="Times New Roman"/>
          <w:b/>
          <w:u w:val="single"/>
        </w:rPr>
        <w:t>Recommendation</w:t>
      </w:r>
    </w:p>
    <w:p w14:paraId="2F22AF44" w14:textId="77777777" w:rsidR="00F437C1" w:rsidRPr="0038309B" w:rsidRDefault="00F437C1" w:rsidP="00C571CA">
      <w:pPr>
        <w:rPr>
          <w:rFonts w:ascii="Times New Roman" w:hAnsi="Times New Roman"/>
          <w:b/>
          <w:u w:val="single"/>
        </w:rPr>
      </w:pPr>
    </w:p>
    <w:p w14:paraId="2F22AF45" w14:textId="755D1572" w:rsidR="00F437C1" w:rsidRPr="002D5A23" w:rsidRDefault="00C571CA" w:rsidP="00C571CA">
      <w:pPr>
        <w:rPr>
          <w:rFonts w:ascii="Times New Roman" w:hAnsi="Times New Roman"/>
        </w:rPr>
      </w:pPr>
      <w:r>
        <w:rPr>
          <w:rFonts w:ascii="Times New Roman" w:hAnsi="Times New Roman"/>
        </w:rPr>
        <w:t>Staff</w:t>
      </w:r>
      <w:r w:rsidR="00F437C1">
        <w:rPr>
          <w:rFonts w:ascii="Times New Roman" w:hAnsi="Times New Roman"/>
        </w:rPr>
        <w:t xml:space="preserve"> recommends that the </w:t>
      </w:r>
      <w:r>
        <w:rPr>
          <w:rFonts w:ascii="Times New Roman" w:hAnsi="Times New Roman"/>
        </w:rPr>
        <w:t>commission</w:t>
      </w:r>
      <w:r w:rsidR="00F437C1">
        <w:rPr>
          <w:rFonts w:ascii="Times New Roman" w:hAnsi="Times New Roman"/>
        </w:rPr>
        <w:t xml:space="preserve"> i</w:t>
      </w:r>
      <w:r w:rsidR="00F437C1" w:rsidRPr="002D5A23">
        <w:rPr>
          <w:rFonts w:ascii="Times New Roman" w:hAnsi="Times New Roman"/>
        </w:rPr>
        <w:t xml:space="preserve">ssue an Order authorizing </w:t>
      </w:r>
      <w:r w:rsidR="00F437C1">
        <w:rPr>
          <w:rFonts w:ascii="Times New Roman" w:hAnsi="Times New Roman"/>
        </w:rPr>
        <w:t>accounting treatment for</w:t>
      </w:r>
      <w:r w:rsidR="00F437C1" w:rsidRPr="002D5A23">
        <w:rPr>
          <w:rFonts w:ascii="Times New Roman" w:hAnsi="Times New Roman"/>
        </w:rPr>
        <w:t xml:space="preserve"> costs related to </w:t>
      </w:r>
      <w:r w:rsidR="00F437C1">
        <w:rPr>
          <w:rFonts w:ascii="Times New Roman" w:hAnsi="Times New Roman"/>
        </w:rPr>
        <w:t xml:space="preserve">improving </w:t>
      </w:r>
      <w:r w:rsidR="00F437C1" w:rsidRPr="002D5A23">
        <w:rPr>
          <w:rFonts w:ascii="Times New Roman" w:hAnsi="Times New Roman"/>
        </w:rPr>
        <w:t xml:space="preserve">dissolved oxygen levels in Lake Spokane as outlined in the </w:t>
      </w:r>
      <w:r w:rsidR="00F437C1">
        <w:rPr>
          <w:rFonts w:ascii="Times New Roman" w:hAnsi="Times New Roman"/>
        </w:rPr>
        <w:t>a</w:t>
      </w:r>
      <w:r w:rsidR="00F437C1" w:rsidRPr="002D5A23">
        <w:rPr>
          <w:rFonts w:ascii="Times New Roman" w:hAnsi="Times New Roman"/>
        </w:rPr>
        <w:t xml:space="preserve">ccounting </w:t>
      </w:r>
      <w:r w:rsidR="00F437C1">
        <w:rPr>
          <w:rFonts w:ascii="Times New Roman" w:hAnsi="Times New Roman"/>
        </w:rPr>
        <w:t>p</w:t>
      </w:r>
      <w:r w:rsidR="00F437C1" w:rsidRPr="002D5A23">
        <w:rPr>
          <w:rFonts w:ascii="Times New Roman" w:hAnsi="Times New Roman"/>
        </w:rPr>
        <w:t>etition filed by Avista Corporation in Docket UE-131576</w:t>
      </w:r>
      <w:r w:rsidR="00F437C1">
        <w:rPr>
          <w:rFonts w:ascii="Times New Roman" w:hAnsi="Times New Roman"/>
        </w:rPr>
        <w:t>.</w:t>
      </w:r>
    </w:p>
    <w:p w14:paraId="2F22AF46" w14:textId="77777777" w:rsidR="00170726" w:rsidRPr="002D5A23" w:rsidRDefault="00170726" w:rsidP="00C571CA">
      <w:pPr>
        <w:rPr>
          <w:rFonts w:ascii="Times New Roman" w:hAnsi="Times New Roman"/>
        </w:rPr>
      </w:pPr>
    </w:p>
    <w:p w14:paraId="2F22AF47" w14:textId="77777777" w:rsidR="00170726" w:rsidRPr="002D5A23" w:rsidRDefault="00170726" w:rsidP="00C571CA">
      <w:pPr>
        <w:rPr>
          <w:rFonts w:ascii="Times New Roman" w:hAnsi="Times New Roman"/>
        </w:rPr>
      </w:pPr>
    </w:p>
    <w:sectPr w:rsidR="00170726" w:rsidRPr="002D5A23">
      <w:headerReference w:type="default" r:id="rId11"/>
      <w:pgSz w:w="12240" w:h="15840"/>
      <w:pgMar w:top="1440" w:right="1440" w:bottom="1440" w:left="144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22AF4A" w14:textId="77777777" w:rsidR="003D068B" w:rsidRDefault="003D068B">
      <w:r>
        <w:separator/>
      </w:r>
    </w:p>
  </w:endnote>
  <w:endnote w:type="continuationSeparator" w:id="0">
    <w:p w14:paraId="2F22AF4B" w14:textId="77777777" w:rsidR="003D068B" w:rsidRDefault="003D0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22AF48" w14:textId="77777777" w:rsidR="003D068B" w:rsidRDefault="003D068B">
      <w:r>
        <w:separator/>
      </w:r>
    </w:p>
  </w:footnote>
  <w:footnote w:type="continuationSeparator" w:id="0">
    <w:p w14:paraId="2F22AF49" w14:textId="77777777" w:rsidR="003D068B" w:rsidRDefault="003D068B">
      <w:r>
        <w:continuationSeparator/>
      </w:r>
    </w:p>
  </w:footnote>
  <w:footnote w:id="1">
    <w:p w14:paraId="2F22AF51" w14:textId="446D62A4" w:rsidR="003D068B" w:rsidRPr="00BD3483" w:rsidRDefault="003D068B">
      <w:pPr>
        <w:pStyle w:val="FootnoteText"/>
        <w:rPr>
          <w:rFonts w:ascii="Times New Roman" w:hAnsi="Times New Roman"/>
        </w:rPr>
      </w:pPr>
      <w:r w:rsidRPr="00726B63">
        <w:rPr>
          <w:rStyle w:val="FootnoteReference"/>
          <w:rFonts w:ascii="Times New Roman" w:hAnsi="Times New Roman"/>
        </w:rPr>
        <w:footnoteRef/>
      </w:r>
      <w:r w:rsidRPr="00726B63">
        <w:rPr>
          <w:rFonts w:ascii="Times New Roman" w:hAnsi="Times New Roman"/>
        </w:rPr>
        <w:t xml:space="preserve"> As condition 5.6C of the License, the </w:t>
      </w:r>
      <w:r>
        <w:rPr>
          <w:rFonts w:ascii="Times New Roman" w:hAnsi="Times New Roman"/>
        </w:rPr>
        <w:t>company</w:t>
      </w:r>
      <w:r w:rsidRPr="00726B63">
        <w:rPr>
          <w:rFonts w:ascii="Times New Roman" w:hAnsi="Times New Roman"/>
        </w:rPr>
        <w:t xml:space="preserve"> was required to develop a Water Quality Attainment Plan to improve the oxygen levels of Lake Spokane.</w:t>
      </w:r>
    </w:p>
  </w:footnote>
  <w:footnote w:id="2">
    <w:p w14:paraId="2F22AF52" w14:textId="77777777" w:rsidR="003D068B" w:rsidRPr="00726B63" w:rsidRDefault="003D068B" w:rsidP="00701EFA">
      <w:pPr>
        <w:pStyle w:val="FootnoteText"/>
        <w:tabs>
          <w:tab w:val="center" w:pos="4680"/>
        </w:tabs>
        <w:rPr>
          <w:rFonts w:ascii="Times New Roman" w:hAnsi="Times New Roman"/>
        </w:rPr>
      </w:pPr>
      <w:r w:rsidRPr="00726B63">
        <w:rPr>
          <w:rStyle w:val="FootnoteReference"/>
          <w:rFonts w:ascii="Times New Roman" w:hAnsi="Times New Roman"/>
        </w:rPr>
        <w:footnoteRef/>
      </w:r>
      <w:r w:rsidRPr="00726B63">
        <w:rPr>
          <w:rFonts w:ascii="Times New Roman" w:hAnsi="Times New Roman"/>
        </w:rPr>
        <w:t xml:space="preserve"> Petition of Avista Corporation at ¶18</w:t>
      </w:r>
      <w:r w:rsidRPr="00726B63">
        <w:rPr>
          <w:rFonts w:ascii="Times New Roman" w:hAnsi="Times New Roman"/>
        </w:rPr>
        <w:tab/>
      </w:r>
    </w:p>
  </w:footnote>
  <w:footnote w:id="3">
    <w:p w14:paraId="2F22AF53" w14:textId="77777777" w:rsidR="003D068B" w:rsidRPr="00701EFA" w:rsidRDefault="003D068B">
      <w:pPr>
        <w:pStyle w:val="FootnoteText"/>
        <w:rPr>
          <w:rFonts w:ascii="Times New Roman" w:hAnsi="Times New Roman"/>
        </w:rPr>
      </w:pPr>
      <w:r w:rsidRPr="00726B63">
        <w:rPr>
          <w:rStyle w:val="FootnoteReference"/>
          <w:rFonts w:ascii="Times New Roman" w:hAnsi="Times New Roman"/>
        </w:rPr>
        <w:footnoteRef/>
      </w:r>
      <w:r w:rsidRPr="00726B63">
        <w:rPr>
          <w:rFonts w:ascii="Times New Roman" w:hAnsi="Times New Roman"/>
        </w:rPr>
        <w:t xml:space="preserve"> </w:t>
      </w:r>
      <w:r w:rsidRPr="00726B63">
        <w:rPr>
          <w:rFonts w:ascii="Times New Roman" w:hAnsi="Times New Roman"/>
          <w:i/>
        </w:rPr>
        <w:t>Id.</w:t>
      </w:r>
      <w:r>
        <w:rPr>
          <w:rFonts w:ascii="Times New Roman" w:hAnsi="Times New Roman"/>
          <w:i/>
        </w:rPr>
        <w:t xml:space="preserve"> </w:t>
      </w:r>
    </w:p>
  </w:footnote>
  <w:footnote w:id="4">
    <w:p w14:paraId="2F22AF54" w14:textId="610107F4" w:rsidR="003D068B" w:rsidRPr="00726B63" w:rsidRDefault="003D068B" w:rsidP="00D301E5">
      <w:pPr>
        <w:pStyle w:val="FootnoteText"/>
        <w:rPr>
          <w:rFonts w:ascii="Times New Roman" w:hAnsi="Times New Roman"/>
        </w:rPr>
      </w:pPr>
      <w:r w:rsidRPr="00726B63">
        <w:rPr>
          <w:rStyle w:val="FootnoteReference"/>
          <w:rFonts w:ascii="Times New Roman" w:hAnsi="Times New Roman"/>
        </w:rPr>
        <w:footnoteRef/>
      </w:r>
      <w:r w:rsidRPr="00726B63">
        <w:rPr>
          <w:rFonts w:ascii="Times New Roman" w:hAnsi="Times New Roman"/>
        </w:rPr>
        <w:t xml:space="preserve"> This Rate Plan was established through various agreements in the Settlement Stipulation in Docket UE-120436 and approved in Order 09.</w:t>
      </w:r>
      <w:r>
        <w:rPr>
          <w:rFonts w:ascii="Times New Roman" w:hAnsi="Times New Roman"/>
        </w:rPr>
        <w:t xml:space="preserve"> </w:t>
      </w:r>
    </w:p>
  </w:footnote>
  <w:footnote w:id="5">
    <w:p w14:paraId="2F22AF55" w14:textId="77777777" w:rsidR="003D068B" w:rsidRDefault="003D068B">
      <w:pPr>
        <w:pStyle w:val="FootnoteText"/>
      </w:pPr>
      <w:r w:rsidRPr="00726B63">
        <w:rPr>
          <w:rStyle w:val="FootnoteReference"/>
          <w:rFonts w:ascii="Times New Roman" w:hAnsi="Times New Roman"/>
        </w:rPr>
        <w:footnoteRef/>
      </w:r>
      <w:r w:rsidRPr="00726B63">
        <w:rPr>
          <w:rFonts w:ascii="Times New Roman" w:hAnsi="Times New Roman"/>
        </w:rPr>
        <w:t xml:space="preserve"> Avista may file a GRC before this date but the filing cannot have an effective date that occurs before January 1, 2015.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22AF4C" w14:textId="77777777" w:rsidR="003D068B" w:rsidRPr="00AB4D6C" w:rsidRDefault="003D068B">
    <w:pPr>
      <w:pStyle w:val="Header"/>
      <w:rPr>
        <w:rFonts w:ascii="Times New Roman" w:hAnsi="Times New Roman"/>
        <w:sz w:val="20"/>
        <w:szCs w:val="20"/>
      </w:rPr>
    </w:pPr>
    <w:r w:rsidRPr="00AB4D6C">
      <w:rPr>
        <w:rFonts w:ascii="Times New Roman" w:hAnsi="Times New Roman"/>
        <w:sz w:val="20"/>
        <w:szCs w:val="20"/>
      </w:rPr>
      <w:t>DOCKET UE-131576</w:t>
    </w:r>
  </w:p>
  <w:p w14:paraId="5992AE99" w14:textId="77777777" w:rsidR="003D068B" w:rsidRDefault="003D068B">
    <w:pPr>
      <w:pStyle w:val="Header"/>
      <w:rPr>
        <w:rFonts w:ascii="Times New Roman" w:hAnsi="Times New Roman"/>
        <w:sz w:val="20"/>
        <w:szCs w:val="20"/>
      </w:rPr>
    </w:pPr>
    <w:r w:rsidRPr="008E0A6C">
      <w:rPr>
        <w:rFonts w:ascii="Times New Roman" w:hAnsi="Times New Roman"/>
        <w:sz w:val="20"/>
        <w:szCs w:val="20"/>
      </w:rPr>
      <w:t>September 26, 2013</w:t>
    </w:r>
  </w:p>
  <w:p w14:paraId="2F22AF4E" w14:textId="6B40FB8C" w:rsidR="003D068B" w:rsidRPr="00AB4D6C" w:rsidRDefault="003D068B">
    <w:pPr>
      <w:pStyle w:val="Header"/>
      <w:rPr>
        <w:rStyle w:val="PageNumber"/>
        <w:rFonts w:ascii="Times New Roman" w:hAnsi="Times New Roman"/>
        <w:sz w:val="20"/>
        <w:szCs w:val="20"/>
      </w:rPr>
    </w:pPr>
    <w:r w:rsidRPr="00AB4D6C">
      <w:rPr>
        <w:rFonts w:ascii="Times New Roman" w:hAnsi="Times New Roman"/>
        <w:sz w:val="20"/>
        <w:szCs w:val="20"/>
      </w:rPr>
      <w:t xml:space="preserve">Page </w:t>
    </w:r>
    <w:r w:rsidRPr="00AB4D6C">
      <w:rPr>
        <w:rStyle w:val="PageNumber"/>
        <w:rFonts w:ascii="Times New Roman" w:hAnsi="Times New Roman"/>
        <w:sz w:val="20"/>
        <w:szCs w:val="20"/>
      </w:rPr>
      <w:fldChar w:fldCharType="begin"/>
    </w:r>
    <w:r w:rsidRPr="00AB4D6C">
      <w:rPr>
        <w:rStyle w:val="PageNumber"/>
        <w:rFonts w:ascii="Times New Roman" w:hAnsi="Times New Roman"/>
        <w:sz w:val="20"/>
        <w:szCs w:val="20"/>
      </w:rPr>
      <w:instrText xml:space="preserve"> PAGE </w:instrText>
    </w:r>
    <w:r w:rsidRPr="00AB4D6C">
      <w:rPr>
        <w:rStyle w:val="PageNumber"/>
        <w:rFonts w:ascii="Times New Roman" w:hAnsi="Times New Roman"/>
        <w:sz w:val="20"/>
        <w:szCs w:val="20"/>
      </w:rPr>
      <w:fldChar w:fldCharType="separate"/>
    </w:r>
    <w:r w:rsidR="006864A6">
      <w:rPr>
        <w:rStyle w:val="PageNumber"/>
        <w:rFonts w:ascii="Times New Roman" w:hAnsi="Times New Roman"/>
        <w:noProof/>
        <w:sz w:val="20"/>
        <w:szCs w:val="20"/>
      </w:rPr>
      <w:t>2</w:t>
    </w:r>
    <w:r w:rsidRPr="00AB4D6C">
      <w:rPr>
        <w:rStyle w:val="PageNumber"/>
        <w:rFonts w:ascii="Times New Roman" w:hAnsi="Times New Roman"/>
        <w:sz w:val="20"/>
        <w:szCs w:val="20"/>
      </w:rPr>
      <w:fldChar w:fldCharType="end"/>
    </w:r>
  </w:p>
  <w:p w14:paraId="2F22AF4F" w14:textId="77777777" w:rsidR="003D068B" w:rsidRPr="00AB4D6C" w:rsidRDefault="003D068B">
    <w:pPr>
      <w:pStyle w:val="Header"/>
      <w:rPr>
        <w:rStyle w:val="PageNumber"/>
        <w:rFonts w:ascii="Times New Roman" w:hAnsi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DF5"/>
    <w:rsid w:val="00041921"/>
    <w:rsid w:val="00065289"/>
    <w:rsid w:val="000F69FD"/>
    <w:rsid w:val="0012326C"/>
    <w:rsid w:val="00135FA0"/>
    <w:rsid w:val="00170726"/>
    <w:rsid w:val="001F5226"/>
    <w:rsid w:val="00203E87"/>
    <w:rsid w:val="0020635F"/>
    <w:rsid w:val="0022715D"/>
    <w:rsid w:val="00232A19"/>
    <w:rsid w:val="00242044"/>
    <w:rsid w:val="00246F2F"/>
    <w:rsid w:val="00287F85"/>
    <w:rsid w:val="002B0ED9"/>
    <w:rsid w:val="002D5A23"/>
    <w:rsid w:val="00366966"/>
    <w:rsid w:val="00374CC4"/>
    <w:rsid w:val="0038309B"/>
    <w:rsid w:val="003A683D"/>
    <w:rsid w:val="003D068B"/>
    <w:rsid w:val="003E3C1D"/>
    <w:rsid w:val="0043317F"/>
    <w:rsid w:val="004338A9"/>
    <w:rsid w:val="00485C60"/>
    <w:rsid w:val="004B3239"/>
    <w:rsid w:val="004D44DA"/>
    <w:rsid w:val="00514DF5"/>
    <w:rsid w:val="00521DDB"/>
    <w:rsid w:val="00524B4F"/>
    <w:rsid w:val="00530E74"/>
    <w:rsid w:val="0053189B"/>
    <w:rsid w:val="00531DE8"/>
    <w:rsid w:val="00587DC5"/>
    <w:rsid w:val="00590390"/>
    <w:rsid w:val="005D1F52"/>
    <w:rsid w:val="005E1400"/>
    <w:rsid w:val="005F6222"/>
    <w:rsid w:val="00632FB7"/>
    <w:rsid w:val="00657DEE"/>
    <w:rsid w:val="00675011"/>
    <w:rsid w:val="006864A6"/>
    <w:rsid w:val="006A24B0"/>
    <w:rsid w:val="006A60C1"/>
    <w:rsid w:val="006B465F"/>
    <w:rsid w:val="006D2520"/>
    <w:rsid w:val="006E2BD6"/>
    <w:rsid w:val="006F279F"/>
    <w:rsid w:val="00701EFA"/>
    <w:rsid w:val="00726B63"/>
    <w:rsid w:val="00744C90"/>
    <w:rsid w:val="00766A7C"/>
    <w:rsid w:val="00767FFB"/>
    <w:rsid w:val="007E44C6"/>
    <w:rsid w:val="00800C35"/>
    <w:rsid w:val="008021D5"/>
    <w:rsid w:val="0081111A"/>
    <w:rsid w:val="00842F1A"/>
    <w:rsid w:val="00862FFC"/>
    <w:rsid w:val="008913FC"/>
    <w:rsid w:val="008D7520"/>
    <w:rsid w:val="008E0A6C"/>
    <w:rsid w:val="008E0F85"/>
    <w:rsid w:val="0090171A"/>
    <w:rsid w:val="00921D3D"/>
    <w:rsid w:val="009310E4"/>
    <w:rsid w:val="00947AAF"/>
    <w:rsid w:val="00981D2C"/>
    <w:rsid w:val="009B7922"/>
    <w:rsid w:val="009D6358"/>
    <w:rsid w:val="009E0E9C"/>
    <w:rsid w:val="009F61CB"/>
    <w:rsid w:val="00A32572"/>
    <w:rsid w:val="00A92BA7"/>
    <w:rsid w:val="00AB4D6C"/>
    <w:rsid w:val="00AD4D61"/>
    <w:rsid w:val="00AE522F"/>
    <w:rsid w:val="00B11124"/>
    <w:rsid w:val="00B23460"/>
    <w:rsid w:val="00B33E84"/>
    <w:rsid w:val="00B34FE7"/>
    <w:rsid w:val="00B63442"/>
    <w:rsid w:val="00B93B68"/>
    <w:rsid w:val="00BB5BAE"/>
    <w:rsid w:val="00BD3483"/>
    <w:rsid w:val="00BD6CA0"/>
    <w:rsid w:val="00C00118"/>
    <w:rsid w:val="00C055DD"/>
    <w:rsid w:val="00C25C10"/>
    <w:rsid w:val="00C26627"/>
    <w:rsid w:val="00C571CA"/>
    <w:rsid w:val="00CE6A55"/>
    <w:rsid w:val="00CF4D37"/>
    <w:rsid w:val="00D301E5"/>
    <w:rsid w:val="00D34017"/>
    <w:rsid w:val="00D53C07"/>
    <w:rsid w:val="00D60E7F"/>
    <w:rsid w:val="00D66B54"/>
    <w:rsid w:val="00DE16A9"/>
    <w:rsid w:val="00E02E27"/>
    <w:rsid w:val="00EA2403"/>
    <w:rsid w:val="00EB1138"/>
    <w:rsid w:val="00EB354F"/>
    <w:rsid w:val="00EE4343"/>
    <w:rsid w:val="00EF27C7"/>
    <w:rsid w:val="00EF78B5"/>
    <w:rsid w:val="00F40E97"/>
    <w:rsid w:val="00F437C1"/>
    <w:rsid w:val="00F55F1B"/>
    <w:rsid w:val="00F66A59"/>
    <w:rsid w:val="00FB2B80"/>
    <w:rsid w:val="00FC5ECC"/>
    <w:rsid w:val="00FE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2F22AF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Palatino Linotype" w:hAnsi="Palatino Linotyp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link w:val="FootnoteTextChar"/>
    <w:rsid w:val="009F61C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F61CB"/>
    <w:rPr>
      <w:rFonts w:ascii="Palatino Linotype" w:hAnsi="Palatino Linotype"/>
    </w:rPr>
  </w:style>
  <w:style w:type="character" w:styleId="FootnoteReference">
    <w:name w:val="footnote reference"/>
    <w:basedOn w:val="DefaultParagraphFont"/>
    <w:rsid w:val="009F61CB"/>
    <w:rPr>
      <w:vertAlign w:val="superscript"/>
    </w:rPr>
  </w:style>
  <w:style w:type="character" w:styleId="CommentReference">
    <w:name w:val="annotation reference"/>
    <w:basedOn w:val="DefaultParagraphFont"/>
    <w:rsid w:val="00485C60"/>
    <w:rPr>
      <w:sz w:val="16"/>
      <w:szCs w:val="16"/>
    </w:rPr>
  </w:style>
  <w:style w:type="paragraph" w:styleId="CommentText">
    <w:name w:val="annotation text"/>
    <w:basedOn w:val="Normal"/>
    <w:link w:val="CommentTextChar"/>
    <w:rsid w:val="00485C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85C60"/>
    <w:rPr>
      <w:rFonts w:ascii="Palatino Linotype" w:hAnsi="Palatino Linotype"/>
    </w:rPr>
  </w:style>
  <w:style w:type="paragraph" w:styleId="CommentSubject">
    <w:name w:val="annotation subject"/>
    <w:basedOn w:val="CommentText"/>
    <w:next w:val="CommentText"/>
    <w:link w:val="CommentSubjectChar"/>
    <w:rsid w:val="00485C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85C60"/>
    <w:rPr>
      <w:rFonts w:ascii="Palatino Linotype" w:hAnsi="Palatino Linotype"/>
      <w:b/>
      <w:bCs/>
    </w:rPr>
  </w:style>
  <w:style w:type="paragraph" w:styleId="BalloonText">
    <w:name w:val="Balloon Text"/>
    <w:basedOn w:val="Normal"/>
    <w:link w:val="BalloonTextChar"/>
    <w:rsid w:val="00485C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85C60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701EFA"/>
    <w:rPr>
      <w:rFonts w:ascii="Palatino Linotype" w:hAnsi="Palatino Linotyp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Palatino Linotype" w:hAnsi="Palatino Linotyp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link w:val="FootnoteTextChar"/>
    <w:rsid w:val="009F61C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F61CB"/>
    <w:rPr>
      <w:rFonts w:ascii="Palatino Linotype" w:hAnsi="Palatino Linotype"/>
    </w:rPr>
  </w:style>
  <w:style w:type="character" w:styleId="FootnoteReference">
    <w:name w:val="footnote reference"/>
    <w:basedOn w:val="DefaultParagraphFont"/>
    <w:rsid w:val="009F61CB"/>
    <w:rPr>
      <w:vertAlign w:val="superscript"/>
    </w:rPr>
  </w:style>
  <w:style w:type="character" w:styleId="CommentReference">
    <w:name w:val="annotation reference"/>
    <w:basedOn w:val="DefaultParagraphFont"/>
    <w:rsid w:val="00485C60"/>
    <w:rPr>
      <w:sz w:val="16"/>
      <w:szCs w:val="16"/>
    </w:rPr>
  </w:style>
  <w:style w:type="paragraph" w:styleId="CommentText">
    <w:name w:val="annotation text"/>
    <w:basedOn w:val="Normal"/>
    <w:link w:val="CommentTextChar"/>
    <w:rsid w:val="00485C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85C60"/>
    <w:rPr>
      <w:rFonts w:ascii="Palatino Linotype" w:hAnsi="Palatino Linotype"/>
    </w:rPr>
  </w:style>
  <w:style w:type="paragraph" w:styleId="CommentSubject">
    <w:name w:val="annotation subject"/>
    <w:basedOn w:val="CommentText"/>
    <w:next w:val="CommentText"/>
    <w:link w:val="CommentSubjectChar"/>
    <w:rsid w:val="00485C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85C60"/>
    <w:rPr>
      <w:rFonts w:ascii="Palatino Linotype" w:hAnsi="Palatino Linotype"/>
      <w:b/>
      <w:bCs/>
    </w:rPr>
  </w:style>
  <w:style w:type="paragraph" w:styleId="BalloonText">
    <w:name w:val="Balloon Text"/>
    <w:basedOn w:val="Normal"/>
    <w:link w:val="BalloonTextChar"/>
    <w:rsid w:val="00485C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85C60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701EFA"/>
    <w:rPr>
      <w:rFonts w:ascii="Palatino Linotype" w:hAnsi="Palatino Linotyp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>
    <Prefix xmlns="dc463f71-b30c-4ab2-9473-d307f9d35888">UE</Prefix>
    <DocumentSetType xmlns="dc463f71-b30c-4ab2-9473-d307f9d35888">Open Meeting Memo</DocumentSetType>
    <IsConfidential xmlns="dc463f71-b30c-4ab2-9473-d307f9d35888">false</IsConfidential>
    <AgendaOrder xmlns="dc463f71-b30c-4ab2-9473-d307f9d35888">false</AgendaOrder>
    <CaseType xmlns="dc463f71-b30c-4ab2-9473-d307f9d35888">Petition for Accounting Order</CaseType>
    <IndustryCode xmlns="dc463f71-b30c-4ab2-9473-d307f9d35888">140</IndustryCode>
    <CaseStatus xmlns="dc463f71-b30c-4ab2-9473-d307f9d35888">Closed</CaseStatus>
    <OpenedDate xmlns="dc463f71-b30c-4ab2-9473-d307f9d35888">2013-08-27T07:00:00+00:00</OpenedDate>
    <Date1 xmlns="dc463f71-b30c-4ab2-9473-d307f9d35888">2013-09-26T07:00:00+00:00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131576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600BE7B18B2514D8BB4AEE59E7404FC" ma:contentTypeVersion="135" ma:contentTypeDescription="" ma:contentTypeScope="" ma:versionID="134b2e046cc241dee551ab8417f88ac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AFAB54BC-8381-496C-BAC5-4F94B1F4DEEB}"/>
</file>

<file path=customXml/itemProps2.xml><?xml version="1.0" encoding="utf-8"?>
<ds:datastoreItem xmlns:ds="http://schemas.openxmlformats.org/officeDocument/2006/customXml" ds:itemID="{5DD5EB6F-259B-494C-8F71-5E71B3289691}"/>
</file>

<file path=customXml/itemProps3.xml><?xml version="1.0" encoding="utf-8"?>
<ds:datastoreItem xmlns:ds="http://schemas.openxmlformats.org/officeDocument/2006/customXml" ds:itemID="{02B8DF27-05AA-4D8B-824F-89F2DCD614E5}"/>
</file>

<file path=customXml/itemProps4.xml><?xml version="1.0" encoding="utf-8"?>
<ds:datastoreItem xmlns:ds="http://schemas.openxmlformats.org/officeDocument/2006/customXml" ds:itemID="{35198D07-C330-4AA2-8101-5E0CD8A5590C}"/>
</file>

<file path=customXml/itemProps5.xml><?xml version="1.0" encoding="utf-8"?>
<ds:datastoreItem xmlns:ds="http://schemas.openxmlformats.org/officeDocument/2006/customXml" ds:itemID="{4253EF78-1DC0-4372-A7A8-FADC2A3CD57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VDeferia</dc:creator>
  <cp:lastModifiedBy>Lisa Wyse</cp:lastModifiedBy>
  <cp:revision>2</cp:revision>
  <cp:lastPrinted>2007-07-25T18:30:00Z</cp:lastPrinted>
  <dcterms:created xsi:type="dcterms:W3CDTF">2013-09-23T23:50:00Z</dcterms:created>
  <dcterms:modified xsi:type="dcterms:W3CDTF">2013-09-23T23:50:00Z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0x0101006E56B4D1795A2E4DB2F0B01679ED314A009600BE7B18B2514D8BB4AEE59E7404FC</vt:lpwstr>
  </property>
  <property fmtid="{D5CDD505-2E9C-101B-9397-08002B2CF9AE}" pid="3" name="_docset_NoMedatataSyncRequired">
    <vt:lpwstr>False</vt:lpwstr>
  </property>
</Properties>
</file>