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F31804" w:rsidP="00F45919">
      <w:pPr>
        <w:pStyle w:val="NoSpacing"/>
        <w:ind w:right="-270"/>
        <w:jc w:val="both"/>
        <w:rPr>
          <w:rFonts w:ascii="Times New Roman" w:hAnsi="Times New Roman"/>
          <w:sz w:val="24"/>
          <w:szCs w:val="24"/>
        </w:rPr>
      </w:pPr>
      <w:r>
        <w:rPr>
          <w:rFonts w:ascii="Times New Roman" w:hAnsi="Times New Roman"/>
          <w:sz w:val="24"/>
          <w:szCs w:val="24"/>
        </w:rPr>
        <w:t>August 1</w:t>
      </w:r>
      <w:r w:rsidR="00F45919">
        <w:rPr>
          <w:rFonts w:ascii="Times New Roman" w:hAnsi="Times New Roman"/>
          <w:sz w:val="24"/>
          <w:szCs w:val="24"/>
        </w:rPr>
        <w:t>, 2013</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U-131087</w:t>
      </w:r>
      <w:r w:rsidR="00D96E8B">
        <w:rPr>
          <w:rFonts w:ascii="Times New Roman" w:hAnsi="Times New Roman"/>
          <w:sz w:val="24"/>
          <w:szCs w:val="24"/>
        </w:rPr>
        <w:t xml:space="preserve"> - </w:t>
      </w:r>
      <w:r w:rsidRPr="004E6D17">
        <w:rPr>
          <w:rFonts w:ascii="Times New Roman" w:hAnsi="Times New Roman"/>
          <w:sz w:val="24"/>
          <w:szCs w:val="24"/>
        </w:rPr>
        <w:t xml:space="preserve">Comments of Avista Utilities on </w:t>
      </w:r>
      <w:r w:rsidRPr="00F45919">
        <w:rPr>
          <w:rFonts w:ascii="Times New Roman" w:hAnsi="Times New Roman"/>
          <w:sz w:val="24"/>
          <w:szCs w:val="24"/>
        </w:rPr>
        <w:t>the “Inquiry to Consider Whether Changes to WACs 480-100-128(6</w:t>
      </w:r>
      <w:proofErr w:type="gramStart"/>
      <w:r w:rsidRPr="00F45919">
        <w:rPr>
          <w:rFonts w:ascii="Times New Roman" w:hAnsi="Times New Roman"/>
          <w:sz w:val="24"/>
          <w:szCs w:val="24"/>
        </w:rPr>
        <w:t>)(</w:t>
      </w:r>
      <w:proofErr w:type="gramEnd"/>
      <w:r w:rsidRPr="00F45919">
        <w:rPr>
          <w:rFonts w:ascii="Times New Roman" w:hAnsi="Times New Roman"/>
          <w:sz w:val="24"/>
          <w:szCs w:val="24"/>
        </w:rPr>
        <w:t>k) and 480-90- 128(6)(k) are Warranted,</w:t>
      </w:r>
      <w:r w:rsidR="00FF70D0">
        <w:rPr>
          <w:rFonts w:ascii="Times New Roman" w:hAnsi="Times New Roman"/>
          <w:sz w:val="24"/>
          <w:szCs w:val="24"/>
        </w:rPr>
        <w:t>”</w:t>
      </w:r>
      <w:r w:rsidRPr="00F45919">
        <w:rPr>
          <w:rFonts w:ascii="Times New Roman" w:hAnsi="Times New Roman"/>
          <w:sz w:val="24"/>
          <w:szCs w:val="24"/>
        </w:rPr>
        <w:t xml:space="preserve"> </w:t>
      </w:r>
      <w:r w:rsidR="00FF70D0">
        <w:rPr>
          <w:rFonts w:ascii="Times New Roman" w:hAnsi="Times New Roman"/>
          <w:sz w:val="24"/>
          <w:szCs w:val="24"/>
        </w:rPr>
        <w:t>(Acceptance of payments to prevent disconnection)</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F45919" w:rsidRDefault="00F45919"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(Notice) issued in Docket U-131087</w:t>
      </w:r>
      <w:r w:rsidRPr="0066295E">
        <w:rPr>
          <w:rFonts w:ascii="Times New Roman" w:hAnsi="Times New Roman"/>
          <w:sz w:val="24"/>
          <w:szCs w:val="24"/>
        </w:rPr>
        <w:t>.</w:t>
      </w:r>
    </w:p>
    <w:p w:rsidR="00F45919" w:rsidRPr="000C2B96" w:rsidRDefault="00F45919" w:rsidP="00F45919">
      <w:pPr>
        <w:pStyle w:val="Default"/>
        <w:spacing w:line="360" w:lineRule="auto"/>
        <w:ind w:firstLine="720"/>
        <w:jc w:val="both"/>
      </w:pPr>
      <w:r w:rsidRPr="000C2B96">
        <w:t xml:space="preserve">On June 28, 2013, the Washington Utilities and Transportation Commission (Commission) filed with the Code Reviser a </w:t>
      </w:r>
      <w:proofErr w:type="spellStart"/>
      <w:r w:rsidRPr="000C2B96">
        <w:t>Preproposal</w:t>
      </w:r>
      <w:proofErr w:type="spellEnd"/>
      <w:r w:rsidRPr="000C2B96">
        <w:t xml:space="preserve"> Statement of Inquiry (CR-101) to consider whether changes to WACs 480-100-128(6)(k) and 480-90-128(6)(k), which state that utility company representatives dispatched to disconnect service must accept payment to prevent disconnection, are warranted. The Commission filed the CR-101 under </w:t>
      </w:r>
      <w:r>
        <w:t>the above referenced Docket No</w:t>
      </w:r>
      <w:r w:rsidRPr="000C2B96">
        <w:t xml:space="preserve">. </w:t>
      </w:r>
    </w:p>
    <w:p w:rsidR="00114E77" w:rsidRDefault="00F45919" w:rsidP="00114E77">
      <w:pPr>
        <w:pStyle w:val="Default"/>
        <w:spacing w:line="360" w:lineRule="auto"/>
        <w:ind w:firstLine="720"/>
        <w:jc w:val="both"/>
      </w:pPr>
      <w:r w:rsidRPr="000C2B96">
        <w:t>Th</w:t>
      </w:r>
      <w:r>
        <w:t>e</w:t>
      </w:r>
      <w:r w:rsidRPr="000C2B96">
        <w:t xml:space="preserve"> inquiry is based on PacifiCorp d/b/a Pacific Power and Light’s petition for exemption from WAC 480-100-128(6)(k), filed in Docket UE-130545 and heard at the </w:t>
      </w:r>
      <w:r w:rsidRPr="000C2B96">
        <w:lastRenderedPageBreak/>
        <w:t xml:space="preserve">Commission’s May 30, 2013, Open Meeting. </w:t>
      </w:r>
      <w:r w:rsidR="00114E77">
        <w:t xml:space="preserve"> </w:t>
      </w:r>
      <w:r>
        <w:t xml:space="preserve">Avista appreciates the opportunity to comment on </w:t>
      </w:r>
      <w:r w:rsidRPr="0041451C">
        <w:t xml:space="preserve">the </w:t>
      </w:r>
      <w:r w:rsidRPr="000C2B96">
        <w:t>need or desirability of a rule revision</w:t>
      </w:r>
      <w:r>
        <w:t xml:space="preserve">. </w:t>
      </w:r>
    </w:p>
    <w:p w:rsidR="00114E77" w:rsidRPr="00114E77" w:rsidRDefault="001B29A5" w:rsidP="001B29A5">
      <w:pPr>
        <w:spacing w:line="360" w:lineRule="auto"/>
        <w:ind w:firstLine="720"/>
        <w:jc w:val="both"/>
        <w:rPr>
          <w:rFonts w:ascii="Times New Roman" w:hAnsi="Times New Roman" w:cs="Times New Roman"/>
        </w:rPr>
      </w:pPr>
      <w:r>
        <w:rPr>
          <w:rFonts w:ascii="Times New Roman" w:hAnsi="Times New Roman" w:cs="Times New Roman"/>
        </w:rPr>
        <w:t>I</w:t>
      </w:r>
      <w:r w:rsidR="00114E77" w:rsidRPr="00114E77">
        <w:rPr>
          <w:rFonts w:ascii="Times New Roman" w:hAnsi="Times New Roman" w:cs="Times New Roman"/>
        </w:rPr>
        <w:t xml:space="preserve">t is always the Company’s desire to keep customers connected. </w:t>
      </w:r>
      <w:r>
        <w:rPr>
          <w:rFonts w:ascii="Times New Roman" w:hAnsi="Times New Roman" w:cs="Times New Roman"/>
        </w:rPr>
        <w:t>Avista’s current notification process to let</w:t>
      </w:r>
      <w:r w:rsidR="00114E77" w:rsidRPr="00114E77">
        <w:rPr>
          <w:rFonts w:ascii="Times New Roman" w:hAnsi="Times New Roman" w:cs="Times New Roman"/>
        </w:rPr>
        <w:t xml:space="preserve"> customer</w:t>
      </w:r>
      <w:r>
        <w:rPr>
          <w:rFonts w:ascii="Times New Roman" w:hAnsi="Times New Roman" w:cs="Times New Roman"/>
        </w:rPr>
        <w:t>s</w:t>
      </w:r>
      <w:r w:rsidR="00114E77" w:rsidRPr="00114E77">
        <w:rPr>
          <w:rFonts w:ascii="Times New Roman" w:hAnsi="Times New Roman" w:cs="Times New Roman"/>
        </w:rPr>
        <w:t xml:space="preserve"> know of the possible disconnection </w:t>
      </w:r>
      <w:r w:rsidR="007B73D2">
        <w:rPr>
          <w:rFonts w:ascii="Times New Roman" w:hAnsi="Times New Roman" w:cs="Times New Roman"/>
        </w:rPr>
        <w:t xml:space="preserve">of service </w:t>
      </w:r>
      <w:r w:rsidR="00114E77" w:rsidRPr="00114E77">
        <w:rPr>
          <w:rFonts w:ascii="Times New Roman" w:hAnsi="Times New Roman" w:cs="Times New Roman"/>
        </w:rPr>
        <w:t>is as follows:</w:t>
      </w:r>
    </w:p>
    <w:p w:rsidR="00114E77" w:rsidRPr="00114E77" w:rsidRDefault="00114E77" w:rsidP="001B29A5">
      <w:pPr>
        <w:pStyle w:val="ListParagraph"/>
        <w:numPr>
          <w:ilvl w:val="0"/>
          <w:numId w:val="1"/>
        </w:numPr>
        <w:spacing w:line="360" w:lineRule="auto"/>
        <w:jc w:val="both"/>
      </w:pPr>
      <w:r w:rsidRPr="00114E77">
        <w:t>The bill is mailed and due within 15 calendar days, after which the Company allows a 3-day grace period for payments to post.</w:t>
      </w:r>
    </w:p>
    <w:p w:rsidR="00114E77" w:rsidRPr="00114E77" w:rsidRDefault="00114E77" w:rsidP="001B29A5">
      <w:pPr>
        <w:pStyle w:val="ListParagraph"/>
        <w:numPr>
          <w:ilvl w:val="0"/>
          <w:numId w:val="1"/>
        </w:numPr>
        <w:spacing w:line="360" w:lineRule="auto"/>
        <w:jc w:val="both"/>
      </w:pPr>
      <w:r w:rsidRPr="00114E77">
        <w:t>A Past Due Notice is mailed after the 3 day grace period ends, dated 7 calendar days later.</w:t>
      </w:r>
    </w:p>
    <w:p w:rsidR="001B29A5" w:rsidRDefault="00114E77" w:rsidP="001B29A5">
      <w:pPr>
        <w:pStyle w:val="ListParagraph"/>
        <w:numPr>
          <w:ilvl w:val="0"/>
          <w:numId w:val="1"/>
        </w:numPr>
        <w:spacing w:line="360" w:lineRule="auto"/>
        <w:jc w:val="both"/>
      </w:pPr>
      <w:r w:rsidRPr="00114E77">
        <w:t>The Final Notice is mailed 3 business days before the past due notice expires.</w:t>
      </w:r>
    </w:p>
    <w:p w:rsidR="00114E77" w:rsidRPr="00114E77" w:rsidRDefault="00114E77" w:rsidP="001B29A5">
      <w:pPr>
        <w:pStyle w:val="ListParagraph"/>
        <w:numPr>
          <w:ilvl w:val="0"/>
          <w:numId w:val="1"/>
        </w:numPr>
        <w:spacing w:line="360" w:lineRule="auto"/>
        <w:jc w:val="both"/>
      </w:pPr>
      <w:r w:rsidRPr="00114E77">
        <w:t>The Interactive Voice Response System (IVR) then calls the customer on the day the notice expires.</w:t>
      </w:r>
    </w:p>
    <w:p w:rsidR="00F45919" w:rsidRPr="00114E77" w:rsidRDefault="001B29A5"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If the customer has not responded to the Company, then the Company will</w:t>
      </w:r>
      <w:r w:rsidR="00F3627B">
        <w:rPr>
          <w:rFonts w:ascii="Times New Roman" w:hAnsi="Times New Roman"/>
          <w:sz w:val="24"/>
          <w:szCs w:val="24"/>
        </w:rPr>
        <w:t xml:space="preserve"> generate a disconnect notice for the field personnel.  Once field personnel </w:t>
      </w:r>
      <w:r w:rsidR="005011E0">
        <w:rPr>
          <w:rFonts w:ascii="Times New Roman" w:hAnsi="Times New Roman"/>
          <w:sz w:val="24"/>
          <w:szCs w:val="24"/>
        </w:rPr>
        <w:t>are</w:t>
      </w:r>
      <w:r w:rsidR="00F3627B">
        <w:rPr>
          <w:rFonts w:ascii="Times New Roman" w:hAnsi="Times New Roman"/>
          <w:sz w:val="24"/>
          <w:szCs w:val="24"/>
        </w:rPr>
        <w:t xml:space="preserve"> at the service address and if the customer is available and able to make payment, the Company representative </w:t>
      </w:r>
      <w:r w:rsidR="00FF70D0">
        <w:rPr>
          <w:rFonts w:ascii="Times New Roman" w:hAnsi="Times New Roman"/>
          <w:sz w:val="24"/>
          <w:szCs w:val="24"/>
        </w:rPr>
        <w:t>will accept</w:t>
      </w:r>
      <w:r w:rsidR="00F3627B">
        <w:rPr>
          <w:rFonts w:ascii="Times New Roman" w:hAnsi="Times New Roman"/>
          <w:sz w:val="24"/>
          <w:szCs w:val="24"/>
        </w:rPr>
        <w:t xml:space="preserve"> the payment </w:t>
      </w:r>
      <w:r w:rsidR="00FF70D0">
        <w:rPr>
          <w:rFonts w:ascii="Times New Roman" w:hAnsi="Times New Roman"/>
          <w:sz w:val="24"/>
          <w:szCs w:val="24"/>
        </w:rPr>
        <w:t>to prevent the disconnection of service</w:t>
      </w:r>
      <w:r w:rsidR="00706C17">
        <w:rPr>
          <w:rFonts w:ascii="Times New Roman" w:hAnsi="Times New Roman"/>
          <w:sz w:val="24"/>
          <w:szCs w:val="24"/>
        </w:rPr>
        <w:t>.</w:t>
      </w:r>
      <w:r w:rsidR="00F3627B">
        <w:rPr>
          <w:rFonts w:ascii="Times New Roman" w:hAnsi="Times New Roman"/>
          <w:sz w:val="24"/>
          <w:szCs w:val="24"/>
        </w:rPr>
        <w:t xml:space="preserve">  </w:t>
      </w:r>
    </w:p>
    <w:p w:rsidR="0067498C" w:rsidRDefault="0067498C" w:rsidP="007B73D2">
      <w:pPr>
        <w:pStyle w:val="BodyTextIndent"/>
        <w:spacing w:after="0" w:line="360" w:lineRule="auto"/>
        <w:ind w:left="0" w:firstLine="720"/>
        <w:jc w:val="both"/>
        <w:outlineLvl w:val="0"/>
        <w:rPr>
          <w:rFonts w:ascii="Times New Roman" w:hAnsi="Times New Roman" w:cs="Times New Roman"/>
        </w:rPr>
      </w:pPr>
      <w:r w:rsidRPr="0067498C">
        <w:rPr>
          <w:rFonts w:ascii="Times New Roman" w:hAnsi="Times New Roman" w:cs="Times New Roman"/>
        </w:rPr>
        <w:t>In July 2004, Av</w:t>
      </w:r>
      <w:r w:rsidR="00FF70D0">
        <w:rPr>
          <w:rFonts w:ascii="Times New Roman" w:hAnsi="Times New Roman" w:cs="Times New Roman"/>
        </w:rPr>
        <w:t>ista filed a proposal with the Commission’s</w:t>
      </w:r>
      <w:r w:rsidRPr="0067498C">
        <w:rPr>
          <w:rFonts w:ascii="Times New Roman" w:hAnsi="Times New Roman" w:cs="Times New Roman"/>
        </w:rPr>
        <w:t xml:space="preserve"> in Washington and Idaho</w:t>
      </w:r>
      <w:r w:rsidR="00FF70D0">
        <w:rPr>
          <w:rFonts w:ascii="Times New Roman" w:hAnsi="Times New Roman" w:cs="Times New Roman"/>
        </w:rPr>
        <w:t xml:space="preserve"> </w:t>
      </w:r>
      <w:r w:rsidR="00D64EBE">
        <w:rPr>
          <w:rFonts w:ascii="Times New Roman" w:hAnsi="Times New Roman" w:cs="Times New Roman"/>
        </w:rPr>
        <w:t>(subsequently</w:t>
      </w:r>
      <w:r w:rsidR="00FF70D0">
        <w:rPr>
          <w:rFonts w:ascii="Times New Roman" w:hAnsi="Times New Roman" w:cs="Times New Roman"/>
        </w:rPr>
        <w:t xml:space="preserve"> approved by the Commissions</w:t>
      </w:r>
      <w:r w:rsidR="00D64EBE">
        <w:rPr>
          <w:rFonts w:ascii="Times New Roman" w:hAnsi="Times New Roman" w:cs="Times New Roman"/>
        </w:rPr>
        <w:t>)</w:t>
      </w:r>
      <w:r w:rsidR="00FF70D0">
        <w:rPr>
          <w:rFonts w:ascii="Times New Roman" w:hAnsi="Times New Roman" w:cs="Times New Roman"/>
        </w:rPr>
        <w:t>,</w:t>
      </w:r>
      <w:r w:rsidR="00FF70D0" w:rsidRPr="0067498C">
        <w:rPr>
          <w:rFonts w:ascii="Times New Roman" w:hAnsi="Times New Roman" w:cs="Times New Roman"/>
        </w:rPr>
        <w:t xml:space="preserve"> which</w:t>
      </w:r>
      <w:r>
        <w:rPr>
          <w:rFonts w:ascii="Times New Roman" w:hAnsi="Times New Roman" w:cs="Times New Roman"/>
        </w:rPr>
        <w:t xml:space="preserve"> </w:t>
      </w:r>
      <w:r w:rsidRPr="0067498C">
        <w:rPr>
          <w:rFonts w:ascii="Times New Roman" w:hAnsi="Times New Roman" w:cs="Times New Roman"/>
        </w:rPr>
        <w:t>reflect</w:t>
      </w:r>
      <w:r>
        <w:rPr>
          <w:rFonts w:ascii="Times New Roman" w:hAnsi="Times New Roman" w:cs="Times New Roman"/>
        </w:rPr>
        <w:t>ed</w:t>
      </w:r>
      <w:r w:rsidRPr="0067498C">
        <w:rPr>
          <w:rFonts w:ascii="Times New Roman" w:hAnsi="Times New Roman" w:cs="Times New Roman"/>
        </w:rPr>
        <w:t xml:space="preserve"> a change in </w:t>
      </w:r>
      <w:r>
        <w:rPr>
          <w:rFonts w:ascii="Times New Roman" w:hAnsi="Times New Roman" w:cs="Times New Roman"/>
        </w:rPr>
        <w:t xml:space="preserve">our </w:t>
      </w:r>
      <w:r w:rsidRPr="0067498C">
        <w:rPr>
          <w:rFonts w:ascii="Times New Roman" w:hAnsi="Times New Roman" w:cs="Times New Roman"/>
        </w:rPr>
        <w:t>procedures to collect only checks and mon</w:t>
      </w:r>
      <w:r w:rsidR="007B73D2">
        <w:rPr>
          <w:rFonts w:ascii="Times New Roman" w:hAnsi="Times New Roman" w:cs="Times New Roman"/>
        </w:rPr>
        <w:t>ey orders at customer’s premise</w:t>
      </w:r>
      <w:r w:rsidRPr="0067498C">
        <w:rPr>
          <w:rFonts w:ascii="Times New Roman" w:hAnsi="Times New Roman" w:cs="Times New Roman"/>
        </w:rPr>
        <w:t xml:space="preserve"> and to no longer collect </w:t>
      </w:r>
      <w:r w:rsidRPr="00F31804">
        <w:rPr>
          <w:rFonts w:ascii="Times New Roman" w:hAnsi="Times New Roman" w:cs="Times New Roman"/>
          <w:u w:val="single"/>
        </w:rPr>
        <w:t>cash</w:t>
      </w:r>
      <w:r w:rsidRPr="0067498C">
        <w:rPr>
          <w:rFonts w:ascii="Times New Roman" w:hAnsi="Times New Roman" w:cs="Times New Roman"/>
        </w:rPr>
        <w:t xml:space="preserve"> payments </w:t>
      </w:r>
      <w:r w:rsidR="00F31804">
        <w:rPr>
          <w:rFonts w:ascii="Times New Roman" w:hAnsi="Times New Roman" w:cs="Times New Roman"/>
        </w:rPr>
        <w:t>at a customer premise</w:t>
      </w:r>
      <w:r>
        <w:rPr>
          <w:rFonts w:ascii="Times New Roman" w:hAnsi="Times New Roman" w:cs="Times New Roman"/>
        </w:rPr>
        <w:t xml:space="preserve">.  </w:t>
      </w:r>
    </w:p>
    <w:p w:rsidR="005011E0" w:rsidRPr="0067498C" w:rsidRDefault="005011E0" w:rsidP="008C1322">
      <w:pPr>
        <w:pStyle w:val="BodyTextIndent"/>
        <w:spacing w:after="0"/>
        <w:ind w:left="0" w:firstLine="720"/>
        <w:jc w:val="both"/>
        <w:outlineLvl w:val="0"/>
        <w:rPr>
          <w:rFonts w:ascii="Times New Roman" w:hAnsi="Times New Roman" w:cs="Times New Roman"/>
        </w:rPr>
      </w:pPr>
    </w:p>
    <w:p w:rsidR="004A6346" w:rsidRDefault="0067498C" w:rsidP="007B73D2">
      <w:pPr>
        <w:pStyle w:val="BodyTextIndent"/>
        <w:spacing w:after="0" w:line="360" w:lineRule="auto"/>
        <w:ind w:left="0"/>
        <w:jc w:val="both"/>
        <w:outlineLvl w:val="0"/>
        <w:rPr>
          <w:rFonts w:ascii="Times New Roman" w:hAnsi="Times New Roman" w:cs="Times New Roman"/>
        </w:rPr>
      </w:pPr>
      <w:r>
        <w:rPr>
          <w:rFonts w:ascii="Times New Roman" w:hAnsi="Times New Roman" w:cs="Times New Roman"/>
        </w:rPr>
        <w:t xml:space="preserve">The Company’s </w:t>
      </w:r>
      <w:r w:rsidR="00FF70D0">
        <w:rPr>
          <w:rFonts w:ascii="Times New Roman" w:hAnsi="Times New Roman" w:cs="Times New Roman"/>
        </w:rPr>
        <w:t xml:space="preserve">Washington </w:t>
      </w:r>
      <w:r>
        <w:rPr>
          <w:rFonts w:ascii="Times New Roman" w:hAnsi="Times New Roman" w:cs="Times New Roman"/>
        </w:rPr>
        <w:t>tariff</w:t>
      </w:r>
      <w:r w:rsidR="00FF70D0">
        <w:rPr>
          <w:rFonts w:ascii="Times New Roman" w:hAnsi="Times New Roman" w:cs="Times New Roman"/>
        </w:rPr>
        <w:t>s (Schedules 70 and 170) provide</w:t>
      </w:r>
      <w:r w:rsidR="004A6346">
        <w:rPr>
          <w:rFonts w:ascii="Times New Roman" w:hAnsi="Times New Roman" w:cs="Times New Roman"/>
        </w:rPr>
        <w:t>:</w:t>
      </w:r>
      <w:r>
        <w:rPr>
          <w:rFonts w:ascii="Times New Roman" w:hAnsi="Times New Roman" w:cs="Times New Roman"/>
        </w:rPr>
        <w:t xml:space="preserve"> </w:t>
      </w:r>
      <w:r w:rsidRPr="0067498C">
        <w:rPr>
          <w:rFonts w:ascii="Times New Roman" w:hAnsi="Times New Roman" w:cs="Times New Roman"/>
        </w:rPr>
        <w:t xml:space="preserve"> </w:t>
      </w:r>
    </w:p>
    <w:p w:rsidR="004A6346" w:rsidRDefault="0067498C" w:rsidP="004A6346">
      <w:pPr>
        <w:pStyle w:val="BodyTextIndent"/>
        <w:tabs>
          <w:tab w:val="left" w:pos="1260"/>
        </w:tabs>
        <w:spacing w:after="0"/>
        <w:ind w:left="720" w:right="720"/>
        <w:jc w:val="both"/>
        <w:outlineLvl w:val="0"/>
        <w:rPr>
          <w:rFonts w:ascii="Times New Roman" w:hAnsi="Times New Roman" w:cs="Times New Roman"/>
        </w:rPr>
      </w:pPr>
      <w:r w:rsidRPr="0067498C">
        <w:rPr>
          <w:rFonts w:ascii="Times New Roman" w:hAnsi="Times New Roman" w:cs="Times New Roman"/>
        </w:rPr>
        <w:t>If such arrangements include an employee collecting payment at the Customer’s premise, such payment shall be in the form of a check, money</w:t>
      </w:r>
      <w:r w:rsidRPr="0067498C">
        <w:rPr>
          <w:rFonts w:ascii="Times New Roman" w:hAnsi="Times New Roman" w:cs="Times New Roman"/>
        </w:rPr>
        <w:br/>
        <w:t xml:space="preserve"> order or receipt of payment from a designated payment agency </w:t>
      </w:r>
      <w:r w:rsidRPr="0067498C">
        <w:rPr>
          <w:rFonts w:ascii="Times New Roman" w:hAnsi="Times New Roman" w:cs="Times New Roman"/>
          <w:u w:val="single"/>
        </w:rPr>
        <w:t xml:space="preserve">unless the </w:t>
      </w:r>
      <w:r w:rsidRPr="0067498C">
        <w:rPr>
          <w:rFonts w:ascii="Times New Roman" w:hAnsi="Times New Roman" w:cs="Times New Roman"/>
          <w:u w:val="single"/>
        </w:rPr>
        <w:br/>
        <w:t>Company determines that conditions warrant otherwise</w:t>
      </w:r>
      <w:r w:rsidRPr="0067498C">
        <w:rPr>
          <w:rFonts w:ascii="Times New Roman" w:hAnsi="Times New Roman" w:cs="Times New Roman"/>
        </w:rPr>
        <w:t xml:space="preserve">  </w:t>
      </w:r>
      <w:r>
        <w:rPr>
          <w:rFonts w:ascii="Times New Roman" w:hAnsi="Times New Roman" w:cs="Times New Roman"/>
        </w:rPr>
        <w:t xml:space="preserve">[emphasis added]. </w:t>
      </w:r>
    </w:p>
    <w:p w:rsidR="004A6346" w:rsidRDefault="004A6346" w:rsidP="0067498C">
      <w:pPr>
        <w:pStyle w:val="BodyTextIndent"/>
        <w:tabs>
          <w:tab w:val="left" w:pos="1260"/>
        </w:tabs>
        <w:spacing w:after="0" w:line="360" w:lineRule="auto"/>
        <w:jc w:val="both"/>
        <w:outlineLvl w:val="0"/>
        <w:rPr>
          <w:rFonts w:ascii="Times New Roman" w:hAnsi="Times New Roman" w:cs="Times New Roman"/>
        </w:rPr>
      </w:pPr>
    </w:p>
    <w:p w:rsidR="00D64EBE" w:rsidRPr="00AB0867" w:rsidRDefault="005011E0" w:rsidP="00AB0867">
      <w:pPr>
        <w:pStyle w:val="NoSpacing"/>
        <w:spacing w:line="360" w:lineRule="auto"/>
        <w:ind w:firstLine="720"/>
        <w:jc w:val="both"/>
      </w:pPr>
      <w:r w:rsidRPr="005011E0">
        <w:rPr>
          <w:rFonts w:ascii="Times New Roman" w:hAnsi="Times New Roman"/>
          <w:sz w:val="24"/>
          <w:szCs w:val="24"/>
        </w:rPr>
        <w:t xml:space="preserve">This change in procedure </w:t>
      </w:r>
      <w:r w:rsidR="00D64EBE">
        <w:rPr>
          <w:rFonts w:ascii="Times New Roman" w:hAnsi="Times New Roman"/>
          <w:sz w:val="24"/>
          <w:szCs w:val="24"/>
        </w:rPr>
        <w:t>was</w:t>
      </w:r>
      <w:r w:rsidRPr="005011E0">
        <w:rPr>
          <w:rFonts w:ascii="Times New Roman" w:hAnsi="Times New Roman"/>
          <w:sz w:val="24"/>
          <w:szCs w:val="24"/>
        </w:rPr>
        <w:t xml:space="preserve"> brought about by </w:t>
      </w:r>
      <w:r w:rsidR="00E15441">
        <w:rPr>
          <w:rFonts w:ascii="Times New Roman" w:hAnsi="Times New Roman"/>
          <w:sz w:val="24"/>
          <w:szCs w:val="24"/>
        </w:rPr>
        <w:t xml:space="preserve">increased </w:t>
      </w:r>
      <w:r w:rsidR="00D64EBE">
        <w:rPr>
          <w:rFonts w:ascii="Times New Roman" w:hAnsi="Times New Roman"/>
          <w:sz w:val="24"/>
          <w:szCs w:val="24"/>
        </w:rPr>
        <w:t xml:space="preserve">employee </w:t>
      </w:r>
      <w:r w:rsidRPr="005011E0">
        <w:rPr>
          <w:rFonts w:ascii="Times New Roman" w:hAnsi="Times New Roman"/>
          <w:sz w:val="24"/>
          <w:szCs w:val="24"/>
        </w:rPr>
        <w:t xml:space="preserve">safety concerns </w:t>
      </w:r>
      <w:r w:rsidR="00E15441">
        <w:rPr>
          <w:rFonts w:ascii="Times New Roman" w:hAnsi="Times New Roman"/>
          <w:sz w:val="24"/>
          <w:szCs w:val="24"/>
        </w:rPr>
        <w:t xml:space="preserve">at the time </w:t>
      </w:r>
      <w:r w:rsidRPr="005011E0">
        <w:rPr>
          <w:rFonts w:ascii="Times New Roman" w:hAnsi="Times New Roman"/>
          <w:sz w:val="24"/>
          <w:szCs w:val="24"/>
        </w:rPr>
        <w:t xml:space="preserve">regarding </w:t>
      </w:r>
      <w:r w:rsidR="00D64EBE">
        <w:rPr>
          <w:rFonts w:ascii="Times New Roman" w:hAnsi="Times New Roman"/>
          <w:sz w:val="24"/>
          <w:szCs w:val="24"/>
        </w:rPr>
        <w:t>collecting</w:t>
      </w:r>
      <w:r w:rsidR="00AB0867">
        <w:rPr>
          <w:rFonts w:ascii="Times New Roman" w:hAnsi="Times New Roman"/>
          <w:sz w:val="24"/>
          <w:szCs w:val="24"/>
        </w:rPr>
        <w:t xml:space="preserve"> and carrying cash in the field.</w:t>
      </w:r>
      <w:r w:rsidR="00D64EBE">
        <w:rPr>
          <w:rFonts w:ascii="Times New Roman" w:hAnsi="Times New Roman"/>
          <w:sz w:val="24"/>
          <w:szCs w:val="24"/>
        </w:rPr>
        <w:t xml:space="preserve"> </w:t>
      </w:r>
      <w:r w:rsidRPr="005011E0">
        <w:rPr>
          <w:rFonts w:ascii="Times New Roman" w:hAnsi="Times New Roman"/>
          <w:sz w:val="24"/>
          <w:szCs w:val="24"/>
        </w:rPr>
        <w:t xml:space="preserve">At the time, there was a heightened concern </w:t>
      </w:r>
      <w:r w:rsidR="00706C17">
        <w:rPr>
          <w:rFonts w:ascii="Times New Roman" w:hAnsi="Times New Roman"/>
          <w:sz w:val="24"/>
          <w:szCs w:val="24"/>
        </w:rPr>
        <w:t xml:space="preserve">in our </w:t>
      </w:r>
      <w:r w:rsidR="00DA1C41">
        <w:rPr>
          <w:rFonts w:ascii="Times New Roman" w:hAnsi="Times New Roman"/>
          <w:sz w:val="24"/>
          <w:szCs w:val="24"/>
        </w:rPr>
        <w:t xml:space="preserve">service </w:t>
      </w:r>
      <w:r w:rsidR="00706C17">
        <w:rPr>
          <w:rFonts w:ascii="Times New Roman" w:hAnsi="Times New Roman"/>
          <w:sz w:val="24"/>
          <w:szCs w:val="24"/>
        </w:rPr>
        <w:t>area</w:t>
      </w:r>
      <w:r w:rsidR="00DA1C41">
        <w:rPr>
          <w:rFonts w:ascii="Times New Roman" w:hAnsi="Times New Roman"/>
          <w:sz w:val="24"/>
          <w:szCs w:val="24"/>
        </w:rPr>
        <w:t>s</w:t>
      </w:r>
      <w:r w:rsidR="00706C17">
        <w:rPr>
          <w:rFonts w:ascii="Times New Roman" w:hAnsi="Times New Roman"/>
          <w:sz w:val="24"/>
          <w:szCs w:val="24"/>
        </w:rPr>
        <w:t xml:space="preserve"> </w:t>
      </w:r>
      <w:r w:rsidRPr="005011E0">
        <w:rPr>
          <w:rFonts w:ascii="Times New Roman" w:hAnsi="Times New Roman"/>
          <w:sz w:val="24"/>
          <w:szCs w:val="24"/>
        </w:rPr>
        <w:t>due to an increase in robberies of pizza delivery personnel, taxi cab drivers, and even daily newspaper collectors.</w:t>
      </w:r>
      <w:r>
        <w:rPr>
          <w:rFonts w:ascii="Times New Roman" w:hAnsi="Times New Roman"/>
          <w:sz w:val="24"/>
          <w:szCs w:val="24"/>
        </w:rPr>
        <w:t xml:space="preserve"> </w:t>
      </w:r>
    </w:p>
    <w:p w:rsidR="00D64EBE" w:rsidRDefault="005011E0"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However, </w:t>
      </w:r>
      <w:r w:rsidR="00D64EBE">
        <w:rPr>
          <w:rFonts w:ascii="Times New Roman" w:hAnsi="Times New Roman"/>
          <w:sz w:val="24"/>
          <w:szCs w:val="24"/>
        </w:rPr>
        <w:t>Avista’s current practice is to accept payment, including a cash payment, from customers who are able to pay to avoid disconnection.</w:t>
      </w:r>
    </w:p>
    <w:p w:rsidR="00D64EBE" w:rsidRDefault="00D64EBE"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The Commission’s current rule regarding acceptance of cash payments (WAC 480-100-128(6</w:t>
      </w:r>
      <w:proofErr w:type="gramStart"/>
      <w:r>
        <w:rPr>
          <w:rFonts w:ascii="Times New Roman" w:hAnsi="Times New Roman"/>
          <w:sz w:val="24"/>
          <w:szCs w:val="24"/>
        </w:rPr>
        <w:t>)(</w:t>
      </w:r>
      <w:proofErr w:type="gramEnd"/>
      <w:r>
        <w:rPr>
          <w:rFonts w:ascii="Times New Roman" w:hAnsi="Times New Roman"/>
          <w:sz w:val="24"/>
          <w:szCs w:val="24"/>
        </w:rPr>
        <w:t xml:space="preserve">k) and 480-90-128(6)(k) states, in part, </w:t>
      </w:r>
      <w:r w:rsidR="00AB0867">
        <w:rPr>
          <w:rFonts w:ascii="Times New Roman" w:hAnsi="Times New Roman"/>
          <w:sz w:val="24"/>
          <w:szCs w:val="24"/>
        </w:rPr>
        <w:t>as</w:t>
      </w:r>
      <w:r w:rsidR="00DA1C41">
        <w:rPr>
          <w:rFonts w:ascii="Times New Roman" w:hAnsi="Times New Roman"/>
          <w:sz w:val="24"/>
          <w:szCs w:val="24"/>
        </w:rPr>
        <w:t xml:space="preserve"> follow</w:t>
      </w:r>
      <w:r w:rsidR="00AB0867">
        <w:rPr>
          <w:rFonts w:ascii="Times New Roman" w:hAnsi="Times New Roman"/>
          <w:sz w:val="24"/>
          <w:szCs w:val="24"/>
        </w:rPr>
        <w:t>s</w:t>
      </w:r>
      <w:r>
        <w:rPr>
          <w:rFonts w:ascii="Times New Roman" w:hAnsi="Times New Roman"/>
          <w:sz w:val="24"/>
          <w:szCs w:val="24"/>
        </w:rPr>
        <w:t>:</w:t>
      </w:r>
    </w:p>
    <w:p w:rsidR="00D64EBE" w:rsidRDefault="00D64EBE" w:rsidP="00D64EBE">
      <w:pPr>
        <w:pStyle w:val="NoSpacing"/>
        <w:ind w:left="720" w:right="720"/>
        <w:jc w:val="both"/>
        <w:rPr>
          <w:rFonts w:ascii="Times New Roman" w:hAnsi="Times New Roman"/>
          <w:sz w:val="24"/>
          <w:szCs w:val="24"/>
        </w:rPr>
      </w:pPr>
      <w:r>
        <w:rPr>
          <w:rFonts w:ascii="Times New Roman" w:hAnsi="Times New Roman"/>
          <w:sz w:val="24"/>
          <w:szCs w:val="24"/>
        </w:rPr>
        <w:t>A utility representative dispatched to disconnect service must accept payment of a delinquent account at the service address, but will not be required to give change for cash paid in excess…</w:t>
      </w:r>
    </w:p>
    <w:p w:rsidR="00D64EBE" w:rsidRDefault="005011E0" w:rsidP="00D64EBE">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 </w:t>
      </w:r>
    </w:p>
    <w:p w:rsidR="00F45919" w:rsidRDefault="00D64EBE"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Under the current circumstances, </w:t>
      </w:r>
      <w:r w:rsidR="004A6346" w:rsidRPr="005011E0">
        <w:rPr>
          <w:rFonts w:ascii="Times New Roman" w:hAnsi="Times New Roman"/>
          <w:sz w:val="24"/>
          <w:szCs w:val="24"/>
        </w:rPr>
        <w:t xml:space="preserve">the Company </w:t>
      </w:r>
      <w:r w:rsidR="00F31804" w:rsidRPr="005011E0">
        <w:rPr>
          <w:rFonts w:ascii="Times New Roman" w:hAnsi="Times New Roman"/>
          <w:sz w:val="24"/>
          <w:szCs w:val="24"/>
        </w:rPr>
        <w:t>does not believe there is a need to change the current rule</w:t>
      </w:r>
      <w:r w:rsidR="00AB0867">
        <w:rPr>
          <w:rFonts w:ascii="Times New Roman" w:hAnsi="Times New Roman"/>
          <w:sz w:val="24"/>
          <w:szCs w:val="24"/>
        </w:rPr>
        <w:t xml:space="preserve"> at this time.</w:t>
      </w:r>
    </w:p>
    <w:p w:rsidR="00E4016E" w:rsidRPr="00E4016E" w:rsidRDefault="00AB0867" w:rsidP="00E4016E">
      <w:pPr>
        <w:spacing w:line="360" w:lineRule="auto"/>
        <w:ind w:firstLine="720"/>
        <w:jc w:val="both"/>
        <w:rPr>
          <w:rFonts w:ascii="Times New Roman" w:hAnsi="Times New Roman" w:cs="Times New Roman"/>
        </w:rPr>
      </w:pPr>
      <w:r>
        <w:rPr>
          <w:rFonts w:ascii="Times New Roman" w:hAnsi="Times New Roman"/>
        </w:rPr>
        <w:t xml:space="preserve">One factor which may influence a revision to the current rule </w:t>
      </w:r>
      <w:r w:rsidR="00B156C5">
        <w:rPr>
          <w:rFonts w:ascii="Times New Roman" w:hAnsi="Times New Roman"/>
        </w:rPr>
        <w:t xml:space="preserve">in the future </w:t>
      </w:r>
      <w:r>
        <w:rPr>
          <w:rFonts w:ascii="Times New Roman" w:hAnsi="Times New Roman"/>
        </w:rPr>
        <w:t xml:space="preserve">is related to remote disconnection and reconnection.  The Company has been running a remote pilot in the state of Idaho for the past 6 years and has also deployed, as part of its Smart Grid Demonstration Project, an Advanced Meter Infrastructure (AMI) in Pullman Washington. </w:t>
      </w:r>
      <w:r w:rsidRPr="00E4016E">
        <w:rPr>
          <w:rFonts w:ascii="Times New Roman" w:hAnsi="Times New Roman" w:cs="Times New Roman"/>
        </w:rPr>
        <w:t xml:space="preserve">This demonstration project includes 13,000 electric meters with remote capability. </w:t>
      </w:r>
      <w:r w:rsidR="00E4016E" w:rsidRPr="00E4016E">
        <w:rPr>
          <w:rFonts w:ascii="Times New Roman" w:hAnsi="Times New Roman" w:cs="Times New Roman"/>
        </w:rPr>
        <w:t xml:space="preserve">When doing field collections, the Company currently collects a payment from customers only 13% of the time.  Over the past decade, new payment methods have been made available to customers.  In addition to the traditional methods of paying by check or money order through the United States mail, pay stations, or drop boxes, or paying by cash at pay stations, the Company also offers customers the options of online payment through the Company’s website and pay-by-telephone. </w:t>
      </w:r>
    </w:p>
    <w:p w:rsidR="00E4016E" w:rsidRPr="00E4016E" w:rsidRDefault="00E4016E" w:rsidP="00E4016E">
      <w:pPr>
        <w:autoSpaceDE w:val="0"/>
        <w:autoSpaceDN w:val="0"/>
        <w:adjustRightInd w:val="0"/>
        <w:spacing w:line="360" w:lineRule="auto"/>
        <w:ind w:firstLine="720"/>
        <w:jc w:val="both"/>
        <w:rPr>
          <w:rFonts w:ascii="Times New Roman" w:hAnsi="Times New Roman" w:cs="Times New Roman"/>
        </w:rPr>
      </w:pPr>
      <w:r w:rsidRPr="00E4016E">
        <w:rPr>
          <w:rFonts w:ascii="Times New Roman" w:hAnsi="Times New Roman" w:cs="Times New Roman"/>
        </w:rPr>
        <w:t>Some of these methods, such as online payment and pay-by-telephone, provide almost immediate account updating and the customer can make the payment without leaving their home.  Eliminating the on-site visit by an Avista employee will increase safety for employees without sacrificing customer service.</w:t>
      </w:r>
    </w:p>
    <w:p w:rsidR="00AB0867" w:rsidRDefault="00E4016E" w:rsidP="00E4016E">
      <w:pPr>
        <w:pStyle w:val="NoSpacing"/>
        <w:spacing w:line="360" w:lineRule="auto"/>
        <w:ind w:firstLine="720"/>
        <w:jc w:val="both"/>
        <w:rPr>
          <w:rFonts w:ascii="Times New Roman" w:hAnsi="Times New Roman"/>
          <w:sz w:val="24"/>
          <w:szCs w:val="24"/>
        </w:rPr>
      </w:pPr>
      <w:r w:rsidRPr="00E4016E">
        <w:rPr>
          <w:rFonts w:ascii="Times New Roman" w:hAnsi="Times New Roman"/>
          <w:sz w:val="24"/>
          <w:szCs w:val="24"/>
        </w:rPr>
        <w:t xml:space="preserve">To date, the Company has not received any customer complaints regarding remote disconnections from its </w:t>
      </w:r>
      <w:r>
        <w:rPr>
          <w:rFonts w:ascii="Times New Roman" w:hAnsi="Times New Roman"/>
          <w:sz w:val="24"/>
          <w:szCs w:val="24"/>
        </w:rPr>
        <w:t xml:space="preserve">Washington or </w:t>
      </w:r>
      <w:r w:rsidRPr="00E4016E">
        <w:rPr>
          <w:rFonts w:ascii="Times New Roman" w:hAnsi="Times New Roman"/>
          <w:sz w:val="24"/>
          <w:szCs w:val="24"/>
        </w:rPr>
        <w:t>Idaho customers. Avista believes that having the remote device has had a positive impact on customer behavior and has improved service to the customer by significantly reducing the time between payment and reconnection of service.</w:t>
      </w:r>
      <w:r w:rsidR="00AB0867" w:rsidRPr="00E4016E">
        <w:rPr>
          <w:rFonts w:ascii="Times New Roman" w:hAnsi="Times New Roman"/>
          <w:sz w:val="24"/>
          <w:szCs w:val="24"/>
        </w:rPr>
        <w:t xml:space="preserve"> </w:t>
      </w:r>
      <w:r>
        <w:rPr>
          <w:rFonts w:ascii="Times New Roman" w:hAnsi="Times New Roman"/>
          <w:sz w:val="24"/>
          <w:szCs w:val="24"/>
        </w:rPr>
        <w:t xml:space="preserve">More importantly, by having this </w:t>
      </w:r>
      <w:r w:rsidRPr="00E4016E">
        <w:rPr>
          <w:rFonts w:ascii="Times New Roman" w:hAnsi="Times New Roman"/>
          <w:sz w:val="24"/>
          <w:szCs w:val="24"/>
        </w:rPr>
        <w:t>remote capability, we are able to reconnect the service within minute</w:t>
      </w:r>
      <w:r w:rsidR="00807809">
        <w:rPr>
          <w:rFonts w:ascii="Times New Roman" w:hAnsi="Times New Roman"/>
          <w:sz w:val="24"/>
          <w:szCs w:val="24"/>
        </w:rPr>
        <w:t xml:space="preserve">s, even after business </w:t>
      </w:r>
      <w:r w:rsidR="00E3352F">
        <w:rPr>
          <w:rFonts w:ascii="Times New Roman" w:hAnsi="Times New Roman"/>
          <w:sz w:val="24"/>
          <w:szCs w:val="24"/>
        </w:rPr>
        <w:t>hours. Without this capability</w:t>
      </w:r>
      <w:r w:rsidRPr="00E4016E">
        <w:rPr>
          <w:rFonts w:ascii="Times New Roman" w:hAnsi="Times New Roman"/>
          <w:sz w:val="24"/>
          <w:szCs w:val="24"/>
        </w:rPr>
        <w:t xml:space="preserve">, it can take hours or it could even be the following day if a customer’s payment is made after 7 pm.  Without the </w:t>
      </w:r>
      <w:r w:rsidR="00E3352F">
        <w:rPr>
          <w:rFonts w:ascii="Times New Roman" w:hAnsi="Times New Roman"/>
          <w:sz w:val="24"/>
          <w:szCs w:val="24"/>
        </w:rPr>
        <w:t>remote capability</w:t>
      </w:r>
      <w:r w:rsidRPr="00E4016E">
        <w:rPr>
          <w:rFonts w:ascii="Times New Roman" w:hAnsi="Times New Roman"/>
          <w:sz w:val="24"/>
          <w:szCs w:val="24"/>
        </w:rPr>
        <w:t xml:space="preserve"> it takes an average of 15.8 hours to reconnect service for requests after 7 pm.  The results of </w:t>
      </w:r>
      <w:r w:rsidR="00E3352F">
        <w:rPr>
          <w:rFonts w:ascii="Times New Roman" w:hAnsi="Times New Roman"/>
          <w:sz w:val="24"/>
          <w:szCs w:val="24"/>
        </w:rPr>
        <w:t>our</w:t>
      </w:r>
      <w:r w:rsidRPr="00E4016E">
        <w:rPr>
          <w:rFonts w:ascii="Times New Roman" w:hAnsi="Times New Roman"/>
          <w:sz w:val="24"/>
          <w:szCs w:val="24"/>
        </w:rPr>
        <w:t xml:space="preserve"> pilot</w:t>
      </w:r>
      <w:r w:rsidR="00E3352F">
        <w:rPr>
          <w:rFonts w:ascii="Times New Roman" w:hAnsi="Times New Roman"/>
          <w:sz w:val="24"/>
          <w:szCs w:val="24"/>
        </w:rPr>
        <w:t>s</w:t>
      </w:r>
      <w:r w:rsidRPr="00E4016E">
        <w:rPr>
          <w:rFonts w:ascii="Times New Roman" w:hAnsi="Times New Roman"/>
          <w:sz w:val="24"/>
          <w:szCs w:val="24"/>
        </w:rPr>
        <w:t xml:space="preserve"> show that the average length of time to reconnect service from when the customer paid or made satisfactory arrangements was 16 minutes.</w:t>
      </w:r>
      <w:r w:rsidR="00E3352F">
        <w:rPr>
          <w:rFonts w:ascii="Times New Roman" w:hAnsi="Times New Roman"/>
          <w:sz w:val="24"/>
          <w:szCs w:val="24"/>
        </w:rPr>
        <w:t xml:space="preserve"> These statistics are just part of the evaluation that the Company is using to develop its AMI business case in the state of Washington. </w:t>
      </w:r>
    </w:p>
    <w:p w:rsidR="00F45919" w:rsidRPr="00DA1C41" w:rsidRDefault="00F45919" w:rsidP="00DA1C41">
      <w:pPr>
        <w:spacing w:line="360" w:lineRule="auto"/>
        <w:ind w:firstLine="720"/>
        <w:contextualSpacing/>
        <w:jc w:val="both"/>
        <w:rPr>
          <w:rFonts w:ascii="Times New Roman" w:hAnsi="Times New Roman" w:cs="Times New Roman"/>
        </w:rPr>
      </w:pPr>
      <w:r w:rsidRPr="0067498C">
        <w:rPr>
          <w:rFonts w:ascii="Times New Roman" w:hAnsi="Times New Roman" w:cs="Times New Roman"/>
        </w:rPr>
        <w:t xml:space="preserve">Avista appreciates the opportunity to provide these comments, and we look forward to participating in the workshop scheduled for </w:t>
      </w:r>
      <w:r w:rsidR="001B29A5" w:rsidRPr="0067498C">
        <w:rPr>
          <w:rFonts w:ascii="Times New Roman" w:hAnsi="Times New Roman" w:cs="Times New Roman"/>
        </w:rPr>
        <w:t>August 15</w:t>
      </w:r>
      <w:r w:rsidRPr="0067498C">
        <w:rPr>
          <w:rFonts w:ascii="Times New Roman" w:hAnsi="Times New Roman" w:cs="Times New Roman"/>
        </w:rPr>
        <w:t>, 2013, and the issues related to that topic.</w:t>
      </w:r>
      <w:r w:rsidR="00DA1C41">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F8014E">
        <w:rPr>
          <w:rFonts w:ascii="Times New Roman" w:hAnsi="Times New Roman"/>
        </w:rPr>
        <w:t>me</w:t>
      </w:r>
      <w:r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8"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0F4873" w:rsidP="00337F64">
      <w:pPr>
        <w:jc w:val="both"/>
        <w:rPr>
          <w:rFonts w:ascii="Times New Roman" w:hAnsi="Times New Roman" w:cs="Times New Roman"/>
          <w:lang w:val="fr-FR"/>
        </w:rPr>
      </w:pPr>
      <w:hyperlink r:id="rId9"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p w:rsidR="003D0502" w:rsidRPr="003D0502" w:rsidRDefault="003D0502" w:rsidP="00B3771B">
      <w:pPr>
        <w:pStyle w:val="Heading1"/>
      </w:pPr>
    </w:p>
    <w:sectPr w:rsidR="003D0502" w:rsidRPr="003D0502" w:rsidSect="003D0502">
      <w:headerReference w:type="default" r:id="rId10"/>
      <w:footerReference w:type="default" r:id="rId11"/>
      <w:headerReference w:type="first" r:id="rId12"/>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6E" w:rsidRDefault="00E4016E" w:rsidP="002A1126">
      <w:r>
        <w:separator/>
      </w:r>
    </w:p>
  </w:endnote>
  <w:endnote w:type="continuationSeparator" w:id="0">
    <w:p w:rsidR="00E4016E" w:rsidRDefault="00E4016E"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E" w:rsidRPr="00F6459F" w:rsidRDefault="00E4016E">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Content>
        <w:r w:rsidR="000F4873"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0F4873" w:rsidRPr="00F6459F">
          <w:rPr>
            <w:rFonts w:ascii="Times New Roman" w:hAnsi="Times New Roman" w:cs="Times New Roman"/>
          </w:rPr>
          <w:fldChar w:fldCharType="separate"/>
        </w:r>
        <w:r w:rsidR="00D96E8B">
          <w:rPr>
            <w:rFonts w:ascii="Times New Roman" w:hAnsi="Times New Roman" w:cs="Times New Roman"/>
            <w:noProof/>
          </w:rPr>
          <w:t>3</w:t>
        </w:r>
        <w:r w:rsidR="000F4873" w:rsidRPr="00F6459F">
          <w:rPr>
            <w:rFonts w:ascii="Times New Roman" w:hAnsi="Times New Roman" w:cs="Times New Roman"/>
          </w:rPr>
          <w:fldChar w:fldCharType="end"/>
        </w:r>
      </w:sdtContent>
    </w:sdt>
  </w:p>
  <w:p w:rsidR="00E4016E" w:rsidRDefault="00E4016E"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6E" w:rsidRDefault="00E4016E" w:rsidP="002A1126">
      <w:r>
        <w:separator/>
      </w:r>
    </w:p>
  </w:footnote>
  <w:footnote w:type="continuationSeparator" w:id="0">
    <w:p w:rsidR="00E4016E" w:rsidRDefault="00E4016E"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E" w:rsidRDefault="00E4016E"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E" w:rsidRDefault="00E4016E"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843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F4873"/>
    <w:rsid w:val="00114E77"/>
    <w:rsid w:val="00161957"/>
    <w:rsid w:val="001B29A5"/>
    <w:rsid w:val="001E2AB9"/>
    <w:rsid w:val="002A1126"/>
    <w:rsid w:val="00337F64"/>
    <w:rsid w:val="00355E5A"/>
    <w:rsid w:val="003D0502"/>
    <w:rsid w:val="00421E87"/>
    <w:rsid w:val="004A6346"/>
    <w:rsid w:val="005011E0"/>
    <w:rsid w:val="00651A83"/>
    <w:rsid w:val="006722CD"/>
    <w:rsid w:val="0067498C"/>
    <w:rsid w:val="00694FC3"/>
    <w:rsid w:val="006A2183"/>
    <w:rsid w:val="00706C17"/>
    <w:rsid w:val="007B73D2"/>
    <w:rsid w:val="00807809"/>
    <w:rsid w:val="008C1322"/>
    <w:rsid w:val="00971839"/>
    <w:rsid w:val="0098158F"/>
    <w:rsid w:val="00A56024"/>
    <w:rsid w:val="00A87384"/>
    <w:rsid w:val="00AB0867"/>
    <w:rsid w:val="00B156C5"/>
    <w:rsid w:val="00B3771B"/>
    <w:rsid w:val="00CA3409"/>
    <w:rsid w:val="00D64EBE"/>
    <w:rsid w:val="00D96E8B"/>
    <w:rsid w:val="00DA1C41"/>
    <w:rsid w:val="00DC294F"/>
    <w:rsid w:val="00E15441"/>
    <w:rsid w:val="00E3352F"/>
    <w:rsid w:val="00E4016E"/>
    <w:rsid w:val="00E72C00"/>
    <w:rsid w:val="00E83AF0"/>
    <w:rsid w:val="00F31804"/>
    <w:rsid w:val="00F3627B"/>
    <w:rsid w:val="00F45919"/>
    <w:rsid w:val="00F6459F"/>
    <w:rsid w:val="00F8014E"/>
    <w:rsid w:val="00F86C06"/>
    <w:rsid w:val="00FD44D5"/>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CD2A8D-C5C4-44D1-A70C-A556C595E539}"/>
</file>

<file path=customXml/itemProps2.xml><?xml version="1.0" encoding="utf-8"?>
<ds:datastoreItem xmlns:ds="http://schemas.openxmlformats.org/officeDocument/2006/customXml" ds:itemID="{8468CF6F-249F-4A36-A574-F9B06F0DBBFE}"/>
</file>

<file path=customXml/itemProps3.xml><?xml version="1.0" encoding="utf-8"?>
<ds:datastoreItem xmlns:ds="http://schemas.openxmlformats.org/officeDocument/2006/customXml" ds:itemID="{F6F111DC-0860-4CE7-A118-D11139E2C515}"/>
</file>

<file path=customXml/itemProps4.xml><?xml version="1.0" encoding="utf-8"?>
<ds:datastoreItem xmlns:ds="http://schemas.openxmlformats.org/officeDocument/2006/customXml" ds:itemID="{1EBB4BC4-C5FD-4CBA-8DD8-58686177CF42}"/>
</file>

<file path=customXml/itemProps5.xml><?xml version="1.0" encoding="utf-8"?>
<ds:datastoreItem xmlns:ds="http://schemas.openxmlformats.org/officeDocument/2006/customXml" ds:itemID="{E64B80C7-44B5-4255-8530-7AF746DB249E}"/>
</file>

<file path=docProps/app.xml><?xml version="1.0" encoding="utf-8"?>
<Properties xmlns="http://schemas.openxmlformats.org/officeDocument/2006/extended-properties" xmlns:vt="http://schemas.openxmlformats.org/officeDocument/2006/docPropsVTypes">
  <Template>Normal.dotm</Template>
  <TotalTime>4</TotalTime>
  <Pages>4</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 July 2004, Avista filed a proposal with the Commission’s in Washington and Id</vt:lpstr>
      <vt:lpstr/>
      <vt:lpstr>The Company’s Washington tariffs (Schedules 70 and 170) provide:  </vt:lpstr>
      <vt:lpstr>If such arrangements include an employee collecting payment at the Customer’s pr</vt:lpstr>
      <vt:lpstr/>
      <vt:lpstr/>
    </vt:vector>
  </TitlesOfParts>
  <Company>MAI</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cp:lastModifiedBy>Linda Gervais</cp:lastModifiedBy>
  <cp:revision>2</cp:revision>
  <cp:lastPrinted>2013-07-31T23:27:00Z</cp:lastPrinted>
  <dcterms:created xsi:type="dcterms:W3CDTF">2013-08-01T21:42:00Z</dcterms:created>
  <dcterms:modified xsi:type="dcterms:W3CDTF">2013-08-01T21:42:00Z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0x0101006E56B4D1795A2E4DB2F0B01679ED314A00C6DF5ED03D2FAE459B999AB621A99048</vt:lpwstr>
  </property>
  <property fmtid="{D5CDD505-2E9C-101B-9397-08002B2CF9AE}" pid="3" name="_docset_NoMedatataSyncRequired">
    <vt:lpwstr>False</vt:lpwstr>
  </property>
</Properties>
</file>