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24B" w:rsidRPr="00D9424B" w:rsidRDefault="00D9424B" w:rsidP="00D9424B">
      <w:pPr>
        <w:pStyle w:val="NoSpacing"/>
        <w:jc w:val="center"/>
        <w:rPr>
          <w:rFonts w:ascii="Comic Sans MS" w:hAnsi="Comic Sans MS"/>
          <w:sz w:val="36"/>
          <w:szCs w:val="36"/>
        </w:rPr>
      </w:pPr>
      <w:bookmarkStart w:id="0" w:name="_GoBack"/>
      <w:bookmarkEnd w:id="0"/>
      <w:r w:rsidRPr="00D9424B">
        <w:rPr>
          <w:rFonts w:ascii="Comic Sans MS" w:hAnsi="Comic Sans MS"/>
          <w:sz w:val="36"/>
          <w:szCs w:val="36"/>
        </w:rPr>
        <w:t>Seatac Shuttle, LLC</w:t>
      </w:r>
    </w:p>
    <w:p w:rsidR="00D9424B" w:rsidRPr="00D9424B" w:rsidRDefault="00D9424B" w:rsidP="00D9424B">
      <w:pPr>
        <w:jc w:val="center"/>
        <w:rPr>
          <w:rFonts w:ascii="Comic Sans MS" w:hAnsi="Comic Sans MS"/>
          <w:sz w:val="18"/>
          <w:szCs w:val="18"/>
        </w:rPr>
      </w:pPr>
      <w:r w:rsidRPr="00D9424B">
        <w:rPr>
          <w:rFonts w:ascii="Comic Sans MS" w:hAnsi="Comic Sans MS"/>
          <w:sz w:val="18"/>
          <w:szCs w:val="18"/>
        </w:rPr>
        <w:t>PO Box 2895 Oak Harbor, WA 98277</w:t>
      </w:r>
    </w:p>
    <w:p w:rsidR="00D9424B" w:rsidRPr="00D6365F" w:rsidRDefault="00D6365F" w:rsidP="00D6365F">
      <w:pPr>
        <w:jc w:val="center"/>
        <w:rPr>
          <w:b/>
          <w:sz w:val="28"/>
          <w:szCs w:val="28"/>
          <w:u w:val="single"/>
        </w:rPr>
      </w:pPr>
      <w:r w:rsidRPr="00D6365F">
        <w:rPr>
          <w:b/>
          <w:sz w:val="28"/>
          <w:szCs w:val="28"/>
          <w:u w:val="single"/>
        </w:rPr>
        <w:t>Docket TC-130721</w:t>
      </w:r>
    </w:p>
    <w:p w:rsidR="00493381" w:rsidRDefault="009001B2">
      <w:r>
        <w:t>May 30, 2013</w:t>
      </w:r>
    </w:p>
    <w:p w:rsidR="009001B2" w:rsidRDefault="009001B2" w:rsidP="009001B2">
      <w:pPr>
        <w:pStyle w:val="NoSpacing"/>
      </w:pPr>
      <w:r>
        <w:t>Gene Eckhardt</w:t>
      </w:r>
    </w:p>
    <w:p w:rsidR="009001B2" w:rsidRDefault="009001B2" w:rsidP="009001B2">
      <w:pPr>
        <w:pStyle w:val="NoSpacing"/>
      </w:pPr>
      <w:r>
        <w:t>Asst. Dir</w:t>
      </w:r>
      <w:r w:rsidR="002362B3">
        <w:t>.</w:t>
      </w:r>
      <w:r>
        <w:t xml:space="preserve"> Trans.</w:t>
      </w:r>
    </w:p>
    <w:p w:rsidR="009001B2" w:rsidRDefault="009001B2" w:rsidP="009001B2">
      <w:pPr>
        <w:pStyle w:val="NoSpacing"/>
      </w:pPr>
      <w:r>
        <w:t>UTC</w:t>
      </w:r>
    </w:p>
    <w:p w:rsidR="009001B2" w:rsidRDefault="009001B2" w:rsidP="009001B2">
      <w:pPr>
        <w:pStyle w:val="NoSpacing"/>
      </w:pPr>
      <w:r>
        <w:t>1300 S. Evergreen Park Dr. SW</w:t>
      </w:r>
    </w:p>
    <w:p w:rsidR="009001B2" w:rsidRDefault="009001B2" w:rsidP="009001B2">
      <w:pPr>
        <w:pStyle w:val="NoSpacing"/>
      </w:pPr>
      <w:r>
        <w:t>Olympia, WA 98504</w:t>
      </w:r>
    </w:p>
    <w:p w:rsidR="009001B2" w:rsidRDefault="009001B2" w:rsidP="009001B2">
      <w:pPr>
        <w:pStyle w:val="NoSpacing"/>
      </w:pPr>
      <w:r>
        <w:t>Via email</w:t>
      </w:r>
      <w:r w:rsidR="0089682F">
        <w:t>:</w:t>
      </w:r>
      <w:r w:rsidR="0089682F" w:rsidRPr="0089682F">
        <w:rPr>
          <w:rFonts w:ascii="Calibri" w:hAnsi="Calibri"/>
        </w:rPr>
        <w:t xml:space="preserve"> </w:t>
      </w:r>
      <w:hyperlink r:id="rId5" w:tgtFrame="_blank" w:history="1">
        <w:r w:rsidR="0089682F">
          <w:rPr>
            <w:rStyle w:val="Hyperlink"/>
            <w:rFonts w:ascii="Calibri" w:hAnsi="Calibri"/>
          </w:rPr>
          <w:t>geckhard@utc.wa.gov</w:t>
        </w:r>
      </w:hyperlink>
    </w:p>
    <w:p w:rsidR="009001B2" w:rsidRDefault="009001B2" w:rsidP="009001B2">
      <w:pPr>
        <w:pStyle w:val="NoSpacing"/>
      </w:pPr>
    </w:p>
    <w:p w:rsidR="00D6365F" w:rsidRDefault="00D6365F" w:rsidP="009001B2">
      <w:pPr>
        <w:pStyle w:val="NoSpacing"/>
      </w:pPr>
      <w:r>
        <w:t xml:space="preserve">Re: </w:t>
      </w:r>
      <w:r w:rsidRPr="00D6365F">
        <w:rPr>
          <w:b/>
          <w:u w:val="single"/>
        </w:rPr>
        <w:t>Docket TC-130721</w:t>
      </w:r>
    </w:p>
    <w:p w:rsidR="00D6365F" w:rsidRDefault="00D6365F" w:rsidP="009001B2">
      <w:pPr>
        <w:pStyle w:val="NoSpacing"/>
      </w:pPr>
    </w:p>
    <w:p w:rsidR="009001B2" w:rsidRDefault="009001B2" w:rsidP="009001B2">
      <w:pPr>
        <w:pStyle w:val="NoSpacing"/>
      </w:pPr>
      <w:r>
        <w:t>Dear Mr. Eckhardt:</w:t>
      </w:r>
    </w:p>
    <w:p w:rsidR="009001B2" w:rsidRDefault="009001B2" w:rsidP="009001B2">
      <w:pPr>
        <w:pStyle w:val="NoSpacing"/>
      </w:pPr>
    </w:p>
    <w:p w:rsidR="009001B2" w:rsidRDefault="009001B2" w:rsidP="009001B2">
      <w:pPr>
        <w:pStyle w:val="NoSpacing"/>
      </w:pPr>
      <w:r>
        <w:t xml:space="preserve">I am somewhat </w:t>
      </w:r>
      <w:r w:rsidR="00D9424B">
        <w:t>frustrated</w:t>
      </w:r>
      <w:r>
        <w:t xml:space="preserve"> by my inability to receive an answer to my question posed to you on </w:t>
      </w:r>
      <w:r w:rsidR="008802E7">
        <w:t>May 9</w:t>
      </w:r>
      <w:r>
        <w:t xml:space="preserve">, 2103 and again on May </w:t>
      </w:r>
      <w:r w:rsidR="00A429A3">
        <w:t>14</w:t>
      </w:r>
      <w:r>
        <w:t>, 2013.  I have received you</w:t>
      </w:r>
      <w:r w:rsidR="00D9424B">
        <w:t>r</w:t>
      </w:r>
      <w:r>
        <w:t xml:space="preserve"> letter in response to my earlier </w:t>
      </w:r>
      <w:r w:rsidR="00D9424B">
        <w:t>enquiry</w:t>
      </w:r>
      <w:r>
        <w:t xml:space="preserve"> but it did not address the question, </w:t>
      </w:r>
      <w:r w:rsidRPr="00D9424B">
        <w:rPr>
          <w:u w:val="single"/>
        </w:rPr>
        <w:t>why was there a</w:t>
      </w:r>
      <w:r w:rsidR="00A429A3">
        <w:rPr>
          <w:u w:val="single"/>
        </w:rPr>
        <w:t xml:space="preserve"> 7</w:t>
      </w:r>
      <w:r w:rsidRPr="00D9424B">
        <w:rPr>
          <w:u w:val="single"/>
        </w:rPr>
        <w:t xml:space="preserve"> day delay between our filing and </w:t>
      </w:r>
      <w:r w:rsidR="002C7E29">
        <w:rPr>
          <w:u w:val="single"/>
        </w:rPr>
        <w:t>docketing or notification?</w:t>
      </w:r>
      <w:r w:rsidRPr="00D9424B">
        <w:rPr>
          <w:u w:val="single"/>
        </w:rPr>
        <w:t xml:space="preserve">  </w:t>
      </w:r>
      <w:r>
        <w:t>No docket was created and no assignment to staff was made during that period.  In fact no action, even the first erroneous one</w:t>
      </w:r>
      <w:r w:rsidR="00D9424B">
        <w:t>,</w:t>
      </w:r>
      <w:r>
        <w:t xml:space="preserve"> occurred until we made </w:t>
      </w:r>
      <w:r w:rsidR="00D9424B">
        <w:t>inquiry</w:t>
      </w:r>
      <w:r>
        <w:t xml:space="preserve"> as to why we had seen no action on the issue in question.</w:t>
      </w:r>
    </w:p>
    <w:p w:rsidR="009001B2" w:rsidRDefault="009001B2" w:rsidP="009001B2">
      <w:pPr>
        <w:pStyle w:val="NoSpacing"/>
      </w:pPr>
    </w:p>
    <w:p w:rsidR="009001B2" w:rsidRDefault="009001B2" w:rsidP="009001B2">
      <w:pPr>
        <w:pStyle w:val="NoSpacing"/>
      </w:pPr>
      <w:r>
        <w:t>You</w:t>
      </w:r>
      <w:r w:rsidR="00D9424B">
        <w:t>r</w:t>
      </w:r>
      <w:r>
        <w:t xml:space="preserve"> statement that staff’s initial review was then corrected suggests that this was a considered process over time.  If that was the case we still ask the question as to what happened to the docketing and notice process during that </w:t>
      </w:r>
      <w:r w:rsidR="002C7E29">
        <w:t>time.</w:t>
      </w:r>
      <w:r>
        <w:t xml:space="preserve">  On the surface it seems as if this filing was ignored or simply </w:t>
      </w:r>
      <w:r w:rsidR="00D9424B">
        <w:t>forgotten</w:t>
      </w:r>
      <w:r>
        <w:t xml:space="preserve"> until we asked for a status report.  At that time we had only one day </w:t>
      </w:r>
      <w:r w:rsidR="00D9424B">
        <w:t>befo</w:t>
      </w:r>
      <w:r w:rsidR="00114F61">
        <w:t>re</w:t>
      </w:r>
      <w:r>
        <w:t xml:space="preserve"> the effective date of the filing, should there have </w:t>
      </w:r>
      <w:r w:rsidR="00D9424B">
        <w:t>been</w:t>
      </w:r>
      <w:r>
        <w:t xml:space="preserve"> an actual problem we would have been once again in a position of not being able to serve the public because of actions or inactions of the agency.</w:t>
      </w:r>
      <w:r w:rsidR="00D9424B">
        <w:t xml:space="preserve">  We again request that you provide us with an explanation, were you on vacation, did it get assigned and then not processed by the assigned staff member, did it just sit on someone’s desk or is there a more reasonable explanation for this lack of attention?</w:t>
      </w:r>
    </w:p>
    <w:p w:rsidR="00D9424B" w:rsidRDefault="00D9424B" w:rsidP="009001B2">
      <w:pPr>
        <w:pStyle w:val="NoSpacing"/>
      </w:pPr>
    </w:p>
    <w:p w:rsidR="00D9424B" w:rsidRDefault="00D9424B" w:rsidP="009001B2">
      <w:pPr>
        <w:pStyle w:val="NoSpacing"/>
      </w:pPr>
      <w:r>
        <w:t>Mr. Eckhardt, it is our perception that there is a weak link in your department and eventually we will get to the bottom of this.  Your cooperation will benefit us all.  Again we ask you to be responsive and not evasive, please answer our quest</w:t>
      </w:r>
      <w:r w:rsidR="00F85B75">
        <w:t>ion</w:t>
      </w:r>
      <w:r>
        <w:t xml:space="preserve"> directly.</w:t>
      </w:r>
    </w:p>
    <w:p w:rsidR="00D9424B" w:rsidRDefault="00D9424B" w:rsidP="009001B2">
      <w:pPr>
        <w:pStyle w:val="NoSpacing"/>
      </w:pPr>
    </w:p>
    <w:p w:rsidR="00D9424B" w:rsidRDefault="00D9424B" w:rsidP="009001B2">
      <w:pPr>
        <w:pStyle w:val="NoSpacing"/>
      </w:pPr>
      <w:r>
        <w:t>Thank you,</w:t>
      </w:r>
    </w:p>
    <w:p w:rsidR="00D9424B" w:rsidRDefault="00D9424B" w:rsidP="009001B2">
      <w:pPr>
        <w:pStyle w:val="NoSpacing"/>
      </w:pPr>
    </w:p>
    <w:p w:rsidR="00D9424B" w:rsidRDefault="00D9424B" w:rsidP="009001B2">
      <w:pPr>
        <w:pStyle w:val="NoSpacing"/>
      </w:pPr>
      <w:r>
        <w:t>Michael Lauver</w:t>
      </w:r>
    </w:p>
    <w:p w:rsidR="00D9424B" w:rsidRDefault="00D9424B" w:rsidP="009001B2">
      <w:pPr>
        <w:pStyle w:val="NoSpacing"/>
      </w:pPr>
      <w:r>
        <w:t>Seatac Shuttle, LLC</w:t>
      </w:r>
    </w:p>
    <w:p w:rsidR="005A07AE" w:rsidRDefault="006409C8" w:rsidP="009001B2">
      <w:pPr>
        <w:pStyle w:val="NoSpacing"/>
      </w:pPr>
      <w:hyperlink r:id="rId6" w:history="1">
        <w:r w:rsidR="005A07AE" w:rsidRPr="00232707">
          <w:rPr>
            <w:rStyle w:val="Hyperlink"/>
          </w:rPr>
          <w:t>mike@seatacshuttle.com</w:t>
        </w:r>
      </w:hyperlink>
    </w:p>
    <w:p w:rsidR="005A07AE" w:rsidRDefault="006409C8" w:rsidP="009001B2">
      <w:pPr>
        <w:pStyle w:val="NoSpacing"/>
      </w:pPr>
      <w:hyperlink r:id="rId7" w:history="1">
        <w:r w:rsidR="005A07AE" w:rsidRPr="00232707">
          <w:rPr>
            <w:rStyle w:val="Hyperlink"/>
          </w:rPr>
          <w:t>john@seatacshuttle.com</w:t>
        </w:r>
      </w:hyperlink>
      <w:r w:rsidR="005A07AE">
        <w:t xml:space="preserve"> </w:t>
      </w:r>
    </w:p>
    <w:sectPr w:rsidR="005A07AE" w:rsidSect="004933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1B2"/>
    <w:rsid w:val="00114F61"/>
    <w:rsid w:val="002362B3"/>
    <w:rsid w:val="002C7E29"/>
    <w:rsid w:val="00493381"/>
    <w:rsid w:val="005A07AE"/>
    <w:rsid w:val="006409C8"/>
    <w:rsid w:val="008802E7"/>
    <w:rsid w:val="0089682F"/>
    <w:rsid w:val="009001B2"/>
    <w:rsid w:val="00A429A3"/>
    <w:rsid w:val="00C93FC1"/>
    <w:rsid w:val="00D6365F"/>
    <w:rsid w:val="00D9424B"/>
    <w:rsid w:val="00F85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01B2"/>
    <w:pPr>
      <w:spacing w:after="0" w:line="240" w:lineRule="auto"/>
    </w:pPr>
  </w:style>
  <w:style w:type="character" w:styleId="Hyperlink">
    <w:name w:val="Hyperlink"/>
    <w:basedOn w:val="DefaultParagraphFont"/>
    <w:uiPriority w:val="99"/>
    <w:unhideWhenUsed/>
    <w:rsid w:val="005A07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01B2"/>
    <w:pPr>
      <w:spacing w:after="0" w:line="240" w:lineRule="auto"/>
    </w:pPr>
  </w:style>
  <w:style w:type="character" w:styleId="Hyperlink">
    <w:name w:val="Hyperlink"/>
    <w:basedOn w:val="DefaultParagraphFont"/>
    <w:uiPriority w:val="99"/>
    <w:unhideWhenUsed/>
    <w:rsid w:val="005A07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john@seatacshuttle.com"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ike@seatacshuttle.com" TargetMode="External"/><Relationship Id="rId11" Type="http://schemas.openxmlformats.org/officeDocument/2006/relationships/customXml" Target="../customXml/item2.xml"/><Relationship Id="rId5" Type="http://schemas.openxmlformats.org/officeDocument/2006/relationships/hyperlink" Target="mailto:geckhard@utc.wa.gov"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C2C49960701E4AB6D7DC128D0D316B" ma:contentTypeVersion="135" ma:contentTypeDescription="" ma:contentTypeScope="" ma:versionID="cb0aa3d687ecdfa5310b8d7e696c8e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2013-05-03T07:00:00+00:00</OpenedDate>
    <Date1 xmlns="dc463f71-b30c-4ab2-9473-d307f9d35888">2013-05-30T07:00:00+00:00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130721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C68FA51-8E76-4846-AB1E-FCD517045F5B}"/>
</file>

<file path=customXml/itemProps2.xml><?xml version="1.0" encoding="utf-8"?>
<ds:datastoreItem xmlns:ds="http://schemas.openxmlformats.org/officeDocument/2006/customXml" ds:itemID="{B1F3B04F-F315-4641-8E37-A2B2A26E52B3}"/>
</file>

<file path=customXml/itemProps3.xml><?xml version="1.0" encoding="utf-8"?>
<ds:datastoreItem xmlns:ds="http://schemas.openxmlformats.org/officeDocument/2006/customXml" ds:itemID="{214B0BE6-743C-41A2-9C42-313FE3179F97}"/>
</file>

<file path=customXml/itemProps4.xml><?xml version="1.0" encoding="utf-8"?>
<ds:datastoreItem xmlns:ds="http://schemas.openxmlformats.org/officeDocument/2006/customXml" ds:itemID="{077C9237-157A-4785-80F7-F38B47650C72}"/>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John Solin</cp:lastModifiedBy>
  <cp:revision>2</cp:revision>
  <dcterms:created xsi:type="dcterms:W3CDTF">2013-05-30T22:33:00Z</dcterms:created>
  <dcterms:modified xsi:type="dcterms:W3CDTF">2013-05-30T22:33:00Z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0x0101006E56B4D1795A2E4DB2F0B01679ED314A00F0C2C49960701E4AB6D7DC128D0D316B</vt:lpwstr>
  </property>
  <property fmtid="{D5CDD505-2E9C-101B-9397-08002B2CF9AE}" pid="3" name="_docset_NoMedatataSyncRequired">
    <vt:lpwstr>False</vt:lpwstr>
  </property>
</Properties>
</file>