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C7443" w14:textId="55433E62" w:rsidR="0071297A" w:rsidRPr="008A2CAB" w:rsidRDefault="0071297A" w:rsidP="0071297A">
      <w:pPr>
        <w:rPr>
          <w:rFonts w:ascii="Times New Roman" w:hAnsi="Times New Roman"/>
        </w:rPr>
      </w:pPr>
      <w:bookmarkStart w:id="0" w:name="_GoBack"/>
      <w:bookmarkEnd w:id="0"/>
      <w:r w:rsidRPr="008A2CAB">
        <w:rPr>
          <w:rFonts w:ascii="Times New Roman" w:hAnsi="Times New Roman"/>
        </w:rPr>
        <w:t>Agenda Date:</w:t>
      </w:r>
      <w:r w:rsidRPr="008A2CAB">
        <w:rPr>
          <w:rFonts w:ascii="Times New Roman" w:hAnsi="Times New Roman"/>
        </w:rPr>
        <w:tab/>
      </w:r>
      <w:r w:rsidRPr="008A2CAB">
        <w:rPr>
          <w:rFonts w:ascii="Times New Roman" w:hAnsi="Times New Roman"/>
        </w:rPr>
        <w:tab/>
      </w:r>
      <w:r w:rsidR="00732588">
        <w:rPr>
          <w:rFonts w:ascii="Times New Roman" w:hAnsi="Times New Roman"/>
        </w:rPr>
        <w:t>April 26, 2012</w:t>
      </w:r>
    </w:p>
    <w:p w14:paraId="7B5C7444" w14:textId="1EA3F9A9" w:rsidR="0071297A" w:rsidRPr="008A2CAB" w:rsidRDefault="0071297A" w:rsidP="0071297A">
      <w:pPr>
        <w:ind w:left="2160" w:hanging="2160"/>
        <w:rPr>
          <w:rFonts w:ascii="Times New Roman" w:hAnsi="Times New Roman"/>
        </w:rPr>
      </w:pPr>
      <w:r w:rsidRPr="008A2CAB">
        <w:rPr>
          <w:rFonts w:ascii="Times New Roman" w:hAnsi="Times New Roman"/>
        </w:rPr>
        <w:t>Item Number:</w:t>
      </w:r>
      <w:r w:rsidRPr="008A2CAB">
        <w:rPr>
          <w:rFonts w:ascii="Times New Roman" w:hAnsi="Times New Roman"/>
        </w:rPr>
        <w:tab/>
      </w:r>
      <w:r w:rsidR="00E510DC">
        <w:rPr>
          <w:rFonts w:ascii="Times New Roman" w:hAnsi="Times New Roman"/>
        </w:rPr>
        <w:t>A3</w:t>
      </w:r>
    </w:p>
    <w:p w14:paraId="7B5C7445" w14:textId="77777777" w:rsidR="0071297A" w:rsidRPr="008A2CAB" w:rsidRDefault="0071297A" w:rsidP="0071297A">
      <w:pPr>
        <w:rPr>
          <w:rFonts w:ascii="Times New Roman" w:hAnsi="Times New Roman"/>
        </w:rPr>
      </w:pPr>
    </w:p>
    <w:p w14:paraId="7B5C7446" w14:textId="44D5E03B" w:rsidR="0071297A" w:rsidRPr="008A2CAB" w:rsidRDefault="0071297A" w:rsidP="0071297A">
      <w:pPr>
        <w:rPr>
          <w:rFonts w:ascii="Times New Roman" w:hAnsi="Times New Roman"/>
          <w:b/>
          <w:bCs/>
        </w:rPr>
      </w:pPr>
      <w:r w:rsidRPr="008A2CAB">
        <w:rPr>
          <w:rFonts w:ascii="Times New Roman" w:hAnsi="Times New Roman"/>
          <w:b/>
          <w:bCs/>
        </w:rPr>
        <w:t>Docket:</w:t>
      </w:r>
      <w:r w:rsidRPr="008A2CAB">
        <w:rPr>
          <w:rFonts w:ascii="Times New Roman" w:hAnsi="Times New Roman"/>
          <w:b/>
          <w:bCs/>
        </w:rPr>
        <w:tab/>
      </w:r>
      <w:r w:rsidRPr="008A2CAB">
        <w:rPr>
          <w:rFonts w:ascii="Times New Roman" w:hAnsi="Times New Roman"/>
          <w:b/>
          <w:bCs/>
        </w:rPr>
        <w:tab/>
      </w:r>
      <w:r w:rsidR="007F7A62">
        <w:rPr>
          <w:rFonts w:ascii="Times New Roman" w:hAnsi="Times New Roman"/>
          <w:b/>
          <w:bCs/>
        </w:rPr>
        <w:t>UG</w:t>
      </w:r>
      <w:r w:rsidRPr="008A2CAB">
        <w:rPr>
          <w:rFonts w:ascii="Times New Roman" w:hAnsi="Times New Roman"/>
          <w:b/>
          <w:bCs/>
        </w:rPr>
        <w:t>-</w:t>
      </w:r>
      <w:r w:rsidR="00732588">
        <w:rPr>
          <w:rFonts w:ascii="Times New Roman" w:hAnsi="Times New Roman"/>
          <w:b/>
          <w:bCs/>
        </w:rPr>
        <w:t>120369</w:t>
      </w:r>
    </w:p>
    <w:p w14:paraId="7B5C7447" w14:textId="77777777" w:rsidR="0071297A" w:rsidRDefault="0071297A" w:rsidP="0071297A">
      <w:pPr>
        <w:rPr>
          <w:rFonts w:ascii="Times New Roman" w:hAnsi="Times New Roman"/>
        </w:rPr>
      </w:pPr>
    </w:p>
    <w:p w14:paraId="7B5C7448" w14:textId="77777777" w:rsidR="0071297A" w:rsidRPr="008A2CAB" w:rsidRDefault="0071297A" w:rsidP="0071297A">
      <w:pPr>
        <w:rPr>
          <w:rFonts w:ascii="Times New Roman" w:hAnsi="Times New Roman"/>
        </w:rPr>
      </w:pPr>
      <w:r w:rsidRPr="008A2CAB">
        <w:rPr>
          <w:rFonts w:ascii="Times New Roman" w:hAnsi="Times New Roman"/>
        </w:rPr>
        <w:t>Company:</w:t>
      </w:r>
      <w:r w:rsidRPr="008A2CAB">
        <w:rPr>
          <w:rFonts w:ascii="Times New Roman" w:hAnsi="Times New Roman"/>
        </w:rPr>
        <w:tab/>
      </w:r>
      <w:r w:rsidRPr="008A2CAB">
        <w:rPr>
          <w:rFonts w:ascii="Times New Roman" w:hAnsi="Times New Roman"/>
        </w:rPr>
        <w:tab/>
      </w:r>
      <w:r w:rsidR="00917920">
        <w:rPr>
          <w:rFonts w:ascii="Times New Roman" w:hAnsi="Times New Roman"/>
        </w:rPr>
        <w:t>Northwest Natural Gas Company</w:t>
      </w:r>
    </w:p>
    <w:p w14:paraId="7B5C7449" w14:textId="77777777" w:rsidR="0071297A" w:rsidRPr="008A2CAB" w:rsidRDefault="0071297A" w:rsidP="0071297A">
      <w:pPr>
        <w:rPr>
          <w:rFonts w:ascii="Times New Roman" w:hAnsi="Times New Roman"/>
        </w:rPr>
      </w:pPr>
      <w:r w:rsidRPr="008A2CAB">
        <w:rPr>
          <w:rFonts w:ascii="Times New Roman" w:hAnsi="Times New Roman"/>
        </w:rPr>
        <w:t>Staff:</w:t>
      </w:r>
      <w:r w:rsidRPr="008A2CAB">
        <w:rPr>
          <w:rFonts w:ascii="Times New Roman" w:hAnsi="Times New Roman"/>
        </w:rPr>
        <w:tab/>
      </w:r>
      <w:r w:rsidRPr="008A2CAB">
        <w:rPr>
          <w:rFonts w:ascii="Times New Roman" w:hAnsi="Times New Roman"/>
        </w:rPr>
        <w:tab/>
      </w:r>
      <w:r w:rsidRPr="008A2CAB">
        <w:rPr>
          <w:rFonts w:ascii="Times New Roman" w:hAnsi="Times New Roman"/>
        </w:rPr>
        <w:tab/>
      </w:r>
      <w:r>
        <w:rPr>
          <w:rFonts w:ascii="Times New Roman" w:hAnsi="Times New Roman"/>
        </w:rPr>
        <w:t>Vanda Novak</w:t>
      </w:r>
      <w:r w:rsidRPr="008A2CAB">
        <w:rPr>
          <w:rFonts w:ascii="Times New Roman" w:hAnsi="Times New Roman"/>
        </w:rPr>
        <w:t xml:space="preserve">, Regulatory </w:t>
      </w:r>
      <w:r>
        <w:rPr>
          <w:rFonts w:ascii="Times New Roman" w:hAnsi="Times New Roman"/>
        </w:rPr>
        <w:t>Analyst</w:t>
      </w:r>
    </w:p>
    <w:p w14:paraId="7B5C744A" w14:textId="77777777" w:rsidR="0071297A" w:rsidRPr="008A2CAB" w:rsidRDefault="0071297A" w:rsidP="0071297A">
      <w:pPr>
        <w:rPr>
          <w:rFonts w:ascii="Times New Roman" w:hAnsi="Times New Roman"/>
        </w:rPr>
      </w:pPr>
      <w:r w:rsidRPr="008A2CAB">
        <w:rPr>
          <w:rFonts w:ascii="Times New Roman" w:hAnsi="Times New Roman"/>
        </w:rPr>
        <w:tab/>
      </w:r>
      <w:r w:rsidRPr="008A2CAB">
        <w:rPr>
          <w:rFonts w:ascii="Times New Roman" w:hAnsi="Times New Roman"/>
        </w:rPr>
        <w:tab/>
      </w:r>
      <w:r w:rsidRPr="008A2CAB">
        <w:rPr>
          <w:rFonts w:ascii="Times New Roman" w:hAnsi="Times New Roman"/>
        </w:rPr>
        <w:tab/>
      </w:r>
    </w:p>
    <w:p w14:paraId="7B5C744B" w14:textId="77777777" w:rsidR="0071297A" w:rsidRPr="008A2CAB" w:rsidRDefault="0071297A" w:rsidP="0071297A">
      <w:pPr>
        <w:rPr>
          <w:rFonts w:ascii="Times New Roman" w:hAnsi="Times New Roman"/>
          <w:b/>
          <w:u w:val="single"/>
        </w:rPr>
      </w:pPr>
    </w:p>
    <w:p w14:paraId="7B5C744C" w14:textId="77777777" w:rsidR="0071297A" w:rsidRPr="008A2CAB" w:rsidRDefault="0071297A" w:rsidP="0071297A">
      <w:pPr>
        <w:rPr>
          <w:rFonts w:ascii="Times New Roman" w:hAnsi="Times New Roman"/>
          <w:b/>
          <w:u w:val="single"/>
        </w:rPr>
      </w:pPr>
      <w:r w:rsidRPr="008A2CAB">
        <w:rPr>
          <w:rFonts w:ascii="Times New Roman" w:hAnsi="Times New Roman"/>
          <w:b/>
          <w:u w:val="single"/>
        </w:rPr>
        <w:t>Recommendation</w:t>
      </w:r>
    </w:p>
    <w:p w14:paraId="7B5C744D" w14:textId="77777777" w:rsidR="0071297A" w:rsidRPr="008A2CAB" w:rsidRDefault="0071297A" w:rsidP="0071297A">
      <w:pPr>
        <w:rPr>
          <w:rFonts w:ascii="Times New Roman" w:hAnsi="Times New Roman"/>
          <w:b/>
          <w:u w:val="single"/>
        </w:rPr>
      </w:pPr>
    </w:p>
    <w:p w14:paraId="7B5C744E" w14:textId="541C6CCC" w:rsidR="0071297A" w:rsidRPr="00214C9E" w:rsidRDefault="00917920" w:rsidP="007129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Take </w:t>
      </w:r>
      <w:r w:rsidR="0060616B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o </w:t>
      </w:r>
      <w:r w:rsidR="0060616B">
        <w:rPr>
          <w:rFonts w:ascii="Times New Roman" w:hAnsi="Times New Roman"/>
        </w:rPr>
        <w:t>a</w:t>
      </w:r>
      <w:r>
        <w:rPr>
          <w:rFonts w:ascii="Times New Roman" w:hAnsi="Times New Roman"/>
        </w:rPr>
        <w:t>ction</w:t>
      </w:r>
      <w:r w:rsidR="004A5A3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0616B">
        <w:rPr>
          <w:rFonts w:ascii="Times New Roman" w:hAnsi="Times New Roman"/>
        </w:rPr>
        <w:t xml:space="preserve">allowing </w:t>
      </w:r>
      <w:r w:rsidR="004A5A3D" w:rsidRPr="00214C9E">
        <w:rPr>
          <w:rFonts w:ascii="Times New Roman" w:hAnsi="Times New Roman"/>
        </w:rPr>
        <w:t xml:space="preserve">Northwest Natural Gas Company’s (NW Natural or company) proposed natural gas energy efficiency </w:t>
      </w:r>
      <w:r w:rsidR="0060616B">
        <w:rPr>
          <w:rFonts w:ascii="Times New Roman" w:hAnsi="Times New Roman"/>
        </w:rPr>
        <w:t xml:space="preserve">tariff </w:t>
      </w:r>
      <w:r w:rsidR="00732588">
        <w:rPr>
          <w:rFonts w:ascii="Times New Roman" w:hAnsi="Times New Roman"/>
        </w:rPr>
        <w:t>change in Docket UG-120369</w:t>
      </w:r>
      <w:r w:rsidR="004A5A3D">
        <w:rPr>
          <w:rFonts w:ascii="Times New Roman" w:hAnsi="Times New Roman"/>
        </w:rPr>
        <w:t xml:space="preserve"> </w:t>
      </w:r>
      <w:r w:rsidR="0060616B">
        <w:rPr>
          <w:rFonts w:ascii="Times New Roman" w:hAnsi="Times New Roman"/>
        </w:rPr>
        <w:t xml:space="preserve">to </w:t>
      </w:r>
      <w:r w:rsidR="00732588">
        <w:rPr>
          <w:rFonts w:ascii="Times New Roman" w:hAnsi="Times New Roman"/>
        </w:rPr>
        <w:t>become effective on May</w:t>
      </w:r>
      <w:r w:rsidR="004A5A3D" w:rsidRPr="00214C9E">
        <w:rPr>
          <w:rFonts w:ascii="Times New Roman" w:hAnsi="Times New Roman"/>
        </w:rPr>
        <w:t xml:space="preserve"> 1, 2012, </w:t>
      </w:r>
      <w:r w:rsidR="0060616B">
        <w:rPr>
          <w:rFonts w:ascii="Times New Roman" w:hAnsi="Times New Roman"/>
        </w:rPr>
        <w:t>by operation of law</w:t>
      </w:r>
      <w:r w:rsidR="0071297A" w:rsidRPr="00214C9E">
        <w:rPr>
          <w:rFonts w:ascii="Times New Roman" w:hAnsi="Times New Roman"/>
        </w:rPr>
        <w:t>.</w:t>
      </w:r>
    </w:p>
    <w:p w14:paraId="7B5C744F" w14:textId="77777777" w:rsidR="0071297A" w:rsidRPr="008A2CAB" w:rsidRDefault="0071297A" w:rsidP="0071297A">
      <w:pPr>
        <w:rPr>
          <w:rFonts w:ascii="Times New Roman" w:hAnsi="Times New Roman"/>
        </w:rPr>
      </w:pPr>
    </w:p>
    <w:p w14:paraId="7B5C7450" w14:textId="77777777" w:rsidR="0071297A" w:rsidRPr="008A2CAB" w:rsidRDefault="0071297A" w:rsidP="0071297A">
      <w:pPr>
        <w:rPr>
          <w:rFonts w:ascii="Times New Roman" w:hAnsi="Times New Roman"/>
          <w:b/>
          <w:bCs/>
          <w:u w:val="single"/>
        </w:rPr>
      </w:pPr>
      <w:r w:rsidRPr="008A2CAB">
        <w:rPr>
          <w:rFonts w:ascii="Times New Roman" w:hAnsi="Times New Roman"/>
          <w:b/>
          <w:bCs/>
          <w:u w:val="single"/>
        </w:rPr>
        <w:t>Background</w:t>
      </w:r>
    </w:p>
    <w:p w14:paraId="7B5C7451" w14:textId="77777777" w:rsidR="0071297A" w:rsidRPr="008A2CAB" w:rsidRDefault="0071297A" w:rsidP="0071297A">
      <w:pPr>
        <w:rPr>
          <w:rFonts w:ascii="Times New Roman" w:hAnsi="Times New Roman"/>
        </w:rPr>
      </w:pPr>
    </w:p>
    <w:p w14:paraId="7B5C7452" w14:textId="00CA6A62" w:rsidR="004419DA" w:rsidRDefault="0071297A" w:rsidP="0071297A">
      <w:pPr>
        <w:rPr>
          <w:rFonts w:ascii="Times New Roman" w:hAnsi="Times New Roman"/>
        </w:rPr>
      </w:pPr>
      <w:r w:rsidRPr="008A2CAB">
        <w:rPr>
          <w:rFonts w:ascii="Times New Roman" w:hAnsi="Times New Roman"/>
        </w:rPr>
        <w:t xml:space="preserve">On </w:t>
      </w:r>
      <w:r w:rsidR="00C26316">
        <w:rPr>
          <w:rFonts w:ascii="Times New Roman" w:hAnsi="Times New Roman"/>
        </w:rPr>
        <w:t>March</w:t>
      </w:r>
      <w:r w:rsidR="005A4D09">
        <w:rPr>
          <w:rFonts w:ascii="Times New Roman" w:hAnsi="Times New Roman"/>
        </w:rPr>
        <w:t xml:space="preserve"> 1</w:t>
      </w:r>
      <w:r w:rsidR="00C26316">
        <w:rPr>
          <w:rFonts w:ascii="Times New Roman" w:hAnsi="Times New Roman"/>
        </w:rPr>
        <w:t>9, 2012</w:t>
      </w:r>
      <w:r w:rsidRPr="008A2CAB">
        <w:rPr>
          <w:rFonts w:ascii="Times New Roman" w:hAnsi="Times New Roman"/>
        </w:rPr>
        <w:t xml:space="preserve">, </w:t>
      </w:r>
      <w:r w:rsidR="005A4D09">
        <w:rPr>
          <w:rFonts w:ascii="Times New Roman" w:hAnsi="Times New Roman"/>
        </w:rPr>
        <w:t>Northwest Natural Gas Company (NW Natural</w:t>
      </w:r>
      <w:r w:rsidR="00005881">
        <w:rPr>
          <w:rFonts w:ascii="Times New Roman" w:hAnsi="Times New Roman"/>
        </w:rPr>
        <w:t xml:space="preserve"> or </w:t>
      </w:r>
      <w:r w:rsidR="007E217E">
        <w:rPr>
          <w:rFonts w:ascii="Times New Roman" w:hAnsi="Times New Roman"/>
        </w:rPr>
        <w:t>c</w:t>
      </w:r>
      <w:r w:rsidR="00005881">
        <w:rPr>
          <w:rFonts w:ascii="Times New Roman" w:hAnsi="Times New Roman"/>
        </w:rPr>
        <w:t>ompany</w:t>
      </w:r>
      <w:r w:rsidR="005A4D0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8A2CAB">
        <w:rPr>
          <w:rFonts w:ascii="Times New Roman" w:hAnsi="Times New Roman"/>
        </w:rPr>
        <w:t xml:space="preserve">filed </w:t>
      </w:r>
      <w:r w:rsidR="005A4D09">
        <w:rPr>
          <w:rFonts w:ascii="Times New Roman" w:hAnsi="Times New Roman"/>
        </w:rPr>
        <w:t>revisions to its tariff</w:t>
      </w:r>
      <w:r w:rsidR="00005881">
        <w:rPr>
          <w:rFonts w:ascii="Times New Roman" w:hAnsi="Times New Roman"/>
        </w:rPr>
        <w:t xml:space="preserve"> </w:t>
      </w:r>
      <w:r w:rsidR="005A4D09">
        <w:rPr>
          <w:rFonts w:ascii="Times New Roman" w:hAnsi="Times New Roman"/>
        </w:rPr>
        <w:t>Schedule G</w:t>
      </w:r>
      <w:r w:rsidR="0060616B">
        <w:rPr>
          <w:rFonts w:ascii="Times New Roman" w:hAnsi="Times New Roman"/>
        </w:rPr>
        <w:t xml:space="preserve"> </w:t>
      </w:r>
      <w:r w:rsidR="005A4D09">
        <w:rPr>
          <w:rFonts w:ascii="Times New Roman" w:hAnsi="Times New Roman"/>
        </w:rPr>
        <w:t>which includes revisions to the Energy Efficiency Plan</w:t>
      </w:r>
      <w:r w:rsidR="009A50ED">
        <w:rPr>
          <w:rFonts w:ascii="Times New Roman" w:hAnsi="Times New Roman"/>
        </w:rPr>
        <w:t xml:space="preserve"> </w:t>
      </w:r>
      <w:r w:rsidR="00DF09E3">
        <w:rPr>
          <w:rFonts w:ascii="Times New Roman" w:hAnsi="Times New Roman"/>
        </w:rPr>
        <w:t xml:space="preserve">(EE Plan) </w:t>
      </w:r>
      <w:r w:rsidR="009A50ED">
        <w:rPr>
          <w:rFonts w:ascii="Times New Roman" w:hAnsi="Times New Roman"/>
        </w:rPr>
        <w:t>and</w:t>
      </w:r>
      <w:r w:rsidR="005A4D09">
        <w:rPr>
          <w:rFonts w:ascii="Times New Roman" w:hAnsi="Times New Roman"/>
        </w:rPr>
        <w:t xml:space="preserve"> ne</w:t>
      </w:r>
      <w:r w:rsidR="0054629F">
        <w:rPr>
          <w:rFonts w:ascii="Times New Roman" w:hAnsi="Times New Roman"/>
        </w:rPr>
        <w:t>w program offerings</w:t>
      </w:r>
      <w:r w:rsidR="00E510DC">
        <w:rPr>
          <w:rFonts w:ascii="Times New Roman" w:hAnsi="Times New Roman"/>
        </w:rPr>
        <w:t>.</w:t>
      </w:r>
      <w:r w:rsidR="0054629F">
        <w:rPr>
          <w:rFonts w:ascii="Times New Roman" w:hAnsi="Times New Roman"/>
        </w:rPr>
        <w:t xml:space="preserve"> </w:t>
      </w:r>
      <w:r w:rsidR="00E510DC">
        <w:rPr>
          <w:rFonts w:ascii="Times New Roman" w:hAnsi="Times New Roman"/>
        </w:rPr>
        <w:t>It also</w:t>
      </w:r>
      <w:r w:rsidR="00640BDE">
        <w:rPr>
          <w:rFonts w:ascii="Times New Roman" w:hAnsi="Times New Roman"/>
        </w:rPr>
        <w:t xml:space="preserve"> revise</w:t>
      </w:r>
      <w:r w:rsidR="00E510DC">
        <w:rPr>
          <w:rFonts w:ascii="Times New Roman" w:hAnsi="Times New Roman"/>
        </w:rPr>
        <w:t>s</w:t>
      </w:r>
      <w:r w:rsidR="00640BDE">
        <w:rPr>
          <w:rFonts w:ascii="Times New Roman" w:hAnsi="Times New Roman"/>
        </w:rPr>
        <w:t xml:space="preserve"> the guidelines for the Company’s annual filing for program cost recovery and add</w:t>
      </w:r>
      <w:r w:rsidR="00E510DC">
        <w:rPr>
          <w:rFonts w:ascii="Times New Roman" w:hAnsi="Times New Roman"/>
        </w:rPr>
        <w:t>s</w:t>
      </w:r>
      <w:r w:rsidR="00640BDE">
        <w:rPr>
          <w:rFonts w:ascii="Times New Roman" w:hAnsi="Times New Roman"/>
        </w:rPr>
        <w:t xml:space="preserve"> language to establish a monthly bill message to customers, stating how much of</w:t>
      </w:r>
      <w:r w:rsidR="00E510DC">
        <w:rPr>
          <w:rFonts w:ascii="Times New Roman" w:hAnsi="Times New Roman"/>
        </w:rPr>
        <w:t xml:space="preserve"> the</w:t>
      </w:r>
      <w:r w:rsidR="00640BDE">
        <w:rPr>
          <w:rFonts w:ascii="Times New Roman" w:hAnsi="Times New Roman"/>
        </w:rPr>
        <w:t xml:space="preserve"> currently billed amount is being collected for residential and commercial energy efficiency programs.</w:t>
      </w:r>
    </w:p>
    <w:p w14:paraId="7B5C7453" w14:textId="77777777" w:rsidR="005A4D09" w:rsidRDefault="005A4D09" w:rsidP="0071297A">
      <w:pPr>
        <w:rPr>
          <w:rFonts w:ascii="Times New Roman" w:hAnsi="Times New Roman"/>
        </w:rPr>
      </w:pPr>
    </w:p>
    <w:p w14:paraId="7B5C7454" w14:textId="2E42B8E5" w:rsidR="00005881" w:rsidRDefault="00884F64" w:rsidP="0071297A">
      <w:pPr>
        <w:rPr>
          <w:rFonts w:ascii="Times New Roman" w:hAnsi="Times New Roman"/>
        </w:rPr>
      </w:pPr>
      <w:r>
        <w:rPr>
          <w:rFonts w:ascii="Times New Roman" w:hAnsi="Times New Roman"/>
        </w:rPr>
        <w:t>NW Natural create</w:t>
      </w:r>
      <w:r w:rsidR="004D1454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t</w:t>
      </w:r>
      <w:r w:rsidR="00005881">
        <w:rPr>
          <w:rFonts w:ascii="Times New Roman" w:hAnsi="Times New Roman"/>
        </w:rPr>
        <w:t xml:space="preserve">he </w:t>
      </w:r>
      <w:r w:rsidR="00D67C0F">
        <w:rPr>
          <w:rFonts w:ascii="Times New Roman" w:hAnsi="Times New Roman"/>
        </w:rPr>
        <w:t xml:space="preserve">energy efficiency program </w:t>
      </w:r>
      <w:r w:rsidR="004D1454">
        <w:rPr>
          <w:rFonts w:ascii="Times New Roman" w:hAnsi="Times New Roman"/>
        </w:rPr>
        <w:t xml:space="preserve">following </w:t>
      </w:r>
      <w:r w:rsidR="00D67C0F">
        <w:rPr>
          <w:rFonts w:ascii="Times New Roman" w:hAnsi="Times New Roman"/>
        </w:rPr>
        <w:t>an agreement with parties in</w:t>
      </w:r>
      <w:r w:rsidR="004D1454">
        <w:rPr>
          <w:rFonts w:ascii="Times New Roman" w:hAnsi="Times New Roman"/>
        </w:rPr>
        <w:t xml:space="preserve"> Docket</w:t>
      </w:r>
      <w:r w:rsidR="00D67C0F">
        <w:rPr>
          <w:rFonts w:ascii="Times New Roman" w:hAnsi="Times New Roman"/>
        </w:rPr>
        <w:t xml:space="preserve"> UG-080546</w:t>
      </w:r>
      <w:r>
        <w:rPr>
          <w:rFonts w:ascii="Times New Roman" w:hAnsi="Times New Roman"/>
        </w:rPr>
        <w:t xml:space="preserve">. </w:t>
      </w:r>
      <w:r w:rsidR="00D67C0F">
        <w:rPr>
          <w:rFonts w:ascii="Times New Roman" w:hAnsi="Times New Roman"/>
        </w:rPr>
        <w:t>The program</w:t>
      </w:r>
      <w:r w:rsidR="00F738B9">
        <w:rPr>
          <w:rFonts w:ascii="Times New Roman" w:hAnsi="Times New Roman"/>
        </w:rPr>
        <w:t xml:space="preserve"> </w:t>
      </w:r>
      <w:r w:rsidR="007F7A62">
        <w:rPr>
          <w:rFonts w:ascii="Times New Roman" w:hAnsi="Times New Roman"/>
        </w:rPr>
        <w:t xml:space="preserve">is </w:t>
      </w:r>
      <w:r w:rsidR="00D67C0F">
        <w:rPr>
          <w:rFonts w:ascii="Times New Roman" w:hAnsi="Times New Roman"/>
        </w:rPr>
        <w:t>administered by the Energy Trust of Oregon</w:t>
      </w:r>
      <w:r w:rsidR="0086341F">
        <w:rPr>
          <w:rStyle w:val="FootnoteReference"/>
          <w:rFonts w:ascii="Times New Roman" w:hAnsi="Times New Roman"/>
        </w:rPr>
        <w:footnoteReference w:id="1"/>
      </w:r>
      <w:r w:rsidR="00CB5887">
        <w:rPr>
          <w:rFonts w:ascii="Times New Roman" w:hAnsi="Times New Roman"/>
        </w:rPr>
        <w:t xml:space="preserve"> and </w:t>
      </w:r>
      <w:r w:rsidR="007F7A62">
        <w:rPr>
          <w:rFonts w:ascii="Times New Roman" w:hAnsi="Times New Roman"/>
        </w:rPr>
        <w:t xml:space="preserve">reviewed </w:t>
      </w:r>
      <w:r w:rsidR="00CB5887">
        <w:rPr>
          <w:rFonts w:ascii="Times New Roman" w:hAnsi="Times New Roman"/>
        </w:rPr>
        <w:t>with the</w:t>
      </w:r>
      <w:r w:rsidR="00E510DC">
        <w:rPr>
          <w:rFonts w:ascii="Times New Roman" w:hAnsi="Times New Roman"/>
        </w:rPr>
        <w:t xml:space="preserve"> company’s advisory group.</w:t>
      </w:r>
      <w:r w:rsidR="00E926DD">
        <w:rPr>
          <w:rFonts w:ascii="Times New Roman" w:hAnsi="Times New Roman"/>
        </w:rPr>
        <w:t xml:space="preserve"> </w:t>
      </w:r>
    </w:p>
    <w:p w14:paraId="51482A79" w14:textId="77777777" w:rsidR="00030E34" w:rsidRDefault="00030E34" w:rsidP="0071297A">
      <w:pPr>
        <w:rPr>
          <w:rFonts w:ascii="Times New Roman" w:hAnsi="Times New Roman"/>
        </w:rPr>
      </w:pPr>
    </w:p>
    <w:p w14:paraId="7B5C7455" w14:textId="7B42BB3B" w:rsidR="008A60DE" w:rsidRDefault="00030E34" w:rsidP="0071297A">
      <w:pPr>
        <w:rPr>
          <w:rFonts w:ascii="Times New Roman" w:hAnsi="Times New Roman"/>
        </w:rPr>
      </w:pPr>
      <w:r>
        <w:rPr>
          <w:rFonts w:ascii="Times New Roman" w:hAnsi="Times New Roman"/>
        </w:rPr>
        <w:t>NW Natural’s E</w:t>
      </w:r>
      <w:r w:rsidR="00884F64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Plan provides general information on the programs offered, administration of the program, cost recovery, the 2012 performance metrics</w:t>
      </w:r>
      <w:r>
        <w:rPr>
          <w:rStyle w:val="FootnoteReference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 and the budget and funding schedule for the upcoming program year.</w:t>
      </w:r>
      <w:r>
        <w:rPr>
          <w:rStyle w:val="FootnoteReference"/>
          <w:rFonts w:ascii="Times New Roman" w:hAnsi="Times New Roman"/>
        </w:rPr>
        <w:footnoteReference w:id="3"/>
      </w:r>
    </w:p>
    <w:p w14:paraId="6375131C" w14:textId="77777777" w:rsidR="00030E34" w:rsidRDefault="00030E34" w:rsidP="0071297A">
      <w:pPr>
        <w:rPr>
          <w:rFonts w:ascii="Times New Roman" w:hAnsi="Times New Roman"/>
          <w:b/>
          <w:u w:val="single"/>
        </w:rPr>
      </w:pPr>
    </w:p>
    <w:p w14:paraId="7B5C7456" w14:textId="77777777" w:rsidR="0071297A" w:rsidRPr="008A2CAB" w:rsidRDefault="0071297A" w:rsidP="0071297A">
      <w:pPr>
        <w:rPr>
          <w:rFonts w:ascii="Times New Roman" w:hAnsi="Times New Roman"/>
          <w:b/>
          <w:u w:val="single"/>
        </w:rPr>
      </w:pPr>
      <w:r w:rsidRPr="008A2CAB">
        <w:rPr>
          <w:rFonts w:ascii="Times New Roman" w:hAnsi="Times New Roman"/>
          <w:b/>
          <w:u w:val="single"/>
        </w:rPr>
        <w:t>Discussion</w:t>
      </w:r>
    </w:p>
    <w:p w14:paraId="7B5C7457" w14:textId="77777777" w:rsidR="0071297A" w:rsidRDefault="0071297A" w:rsidP="0071297A">
      <w:pPr>
        <w:rPr>
          <w:rFonts w:ascii="Times New Roman" w:hAnsi="Times New Roman"/>
        </w:rPr>
      </w:pPr>
    </w:p>
    <w:p w14:paraId="5B41DE29" w14:textId="107F5317" w:rsidR="0073592F" w:rsidRDefault="0073592F" w:rsidP="007129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NW Natural </w:t>
      </w:r>
      <w:r w:rsidR="00CA0BB7">
        <w:rPr>
          <w:rFonts w:ascii="Times New Roman" w:hAnsi="Times New Roman"/>
        </w:rPr>
        <w:t xml:space="preserve">commits </w:t>
      </w:r>
      <w:r>
        <w:rPr>
          <w:rFonts w:ascii="Times New Roman" w:hAnsi="Times New Roman"/>
        </w:rPr>
        <w:t>to separate out program cost recovery from the PGA (Purchased Gas Cost Adjustment) and present it in a stand-alone tariff filing to allow for a sep</w:t>
      </w:r>
      <w:r w:rsidR="004D1454">
        <w:rPr>
          <w:rFonts w:ascii="Times New Roman" w:hAnsi="Times New Roman"/>
        </w:rPr>
        <w:t>a</w:t>
      </w:r>
      <w:r>
        <w:rPr>
          <w:rFonts w:ascii="Times New Roman" w:hAnsi="Times New Roman"/>
        </w:rPr>
        <w:t>rate</w:t>
      </w:r>
      <w:r w:rsidR="008F66D5">
        <w:rPr>
          <w:rFonts w:ascii="Times New Roman" w:hAnsi="Times New Roman"/>
        </w:rPr>
        <w:t>ly docketed public process.</w:t>
      </w:r>
      <w:r w:rsidR="00CA0BB7">
        <w:rPr>
          <w:rFonts w:ascii="Times New Roman" w:hAnsi="Times New Roman"/>
        </w:rPr>
        <w:t xml:space="preserve"> </w:t>
      </w:r>
      <w:r w:rsidR="00DE22D1">
        <w:rPr>
          <w:rFonts w:ascii="Times New Roman" w:hAnsi="Times New Roman"/>
        </w:rPr>
        <w:t>Staff has worked with Public Counsel to establish a more transparent process for the cost recovery of NW Natural’s energy efficiency programs, and believes that this proposed method is a positive step.</w:t>
      </w:r>
    </w:p>
    <w:p w14:paraId="0750BF2E" w14:textId="77777777" w:rsidR="009C63D6" w:rsidRDefault="009C63D6" w:rsidP="0071297A">
      <w:pPr>
        <w:rPr>
          <w:rFonts w:ascii="Times New Roman" w:hAnsi="Times New Roman"/>
        </w:rPr>
      </w:pPr>
    </w:p>
    <w:p w14:paraId="7B5C7460" w14:textId="100F4F69" w:rsidR="00606CB1" w:rsidRDefault="00C02CD2" w:rsidP="0071297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NW Natural is adding</w:t>
      </w:r>
      <w:r w:rsidR="00CF2F3C">
        <w:rPr>
          <w:rFonts w:ascii="Times New Roman" w:hAnsi="Times New Roman"/>
        </w:rPr>
        <w:t xml:space="preserve"> </w:t>
      </w:r>
      <w:r w:rsidR="00CF2F3C" w:rsidRPr="00CF2F3C">
        <w:rPr>
          <w:rFonts w:ascii="Times New Roman" w:hAnsi="Times New Roman"/>
        </w:rPr>
        <w:t>two new residential measures</w:t>
      </w:r>
      <w:r w:rsidR="00CF2F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 its energy efficiency program</w:t>
      </w:r>
      <w:r w:rsidR="00CF2F3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The first residential measure is </w:t>
      </w:r>
      <w:r w:rsidR="00030E34">
        <w:rPr>
          <w:rFonts w:ascii="Times New Roman" w:hAnsi="Times New Roman"/>
        </w:rPr>
        <w:t xml:space="preserve">an incentive </w:t>
      </w:r>
      <w:r w:rsidR="0033687E">
        <w:rPr>
          <w:rFonts w:ascii="Times New Roman" w:hAnsi="Times New Roman"/>
        </w:rPr>
        <w:t>for</w:t>
      </w:r>
      <w:r w:rsidR="00030E34">
        <w:rPr>
          <w:rFonts w:ascii="Times New Roman" w:hAnsi="Times New Roman"/>
        </w:rPr>
        <w:t xml:space="preserve"> installing a</w:t>
      </w:r>
      <w:r w:rsidR="0033687E">
        <w:rPr>
          <w:rFonts w:ascii="Times New Roman" w:hAnsi="Times New Roman"/>
        </w:rPr>
        <w:t xml:space="preserve"> </w:t>
      </w:r>
      <w:r w:rsidR="00030E34">
        <w:rPr>
          <w:rFonts w:ascii="Times New Roman" w:hAnsi="Times New Roman"/>
        </w:rPr>
        <w:t>67 percent efficient</w:t>
      </w:r>
      <w:r w:rsidR="0073592F">
        <w:rPr>
          <w:rFonts w:ascii="Times New Roman" w:hAnsi="Times New Roman"/>
        </w:rPr>
        <w:t xml:space="preserve"> gas tank water heater</w:t>
      </w:r>
      <w:r>
        <w:rPr>
          <w:rFonts w:ascii="Times New Roman" w:hAnsi="Times New Roman"/>
        </w:rPr>
        <w:t xml:space="preserve">. The second residential measure is for </w:t>
      </w:r>
      <w:r w:rsidR="0073592F">
        <w:rPr>
          <w:rFonts w:ascii="Times New Roman" w:hAnsi="Times New Roman"/>
        </w:rPr>
        <w:t>solar thermal pool heating</w:t>
      </w:r>
      <w:r w:rsidR="008F652B">
        <w:rPr>
          <w:rFonts w:ascii="Times New Roman" w:hAnsi="Times New Roman"/>
        </w:rPr>
        <w:t xml:space="preserve">. Both residential measures </w:t>
      </w:r>
      <w:r w:rsidR="007F7A62">
        <w:rPr>
          <w:rFonts w:ascii="Times New Roman" w:hAnsi="Times New Roman"/>
        </w:rPr>
        <w:t xml:space="preserve">are projected </w:t>
      </w:r>
      <w:r w:rsidR="008F652B">
        <w:rPr>
          <w:rFonts w:ascii="Times New Roman" w:hAnsi="Times New Roman"/>
        </w:rPr>
        <w:t>to be cost-effective</w:t>
      </w:r>
      <w:r w:rsidR="0073592F">
        <w:rPr>
          <w:rFonts w:ascii="Times New Roman" w:hAnsi="Times New Roman"/>
        </w:rPr>
        <w:t xml:space="preserve"> at the gas utility system level</w:t>
      </w:r>
      <w:r w:rsidR="004A6E5E">
        <w:rPr>
          <w:rFonts w:ascii="Times New Roman" w:hAnsi="Times New Roman"/>
        </w:rPr>
        <w:t xml:space="preserve"> (U</w:t>
      </w:r>
      <w:r w:rsidR="00884F64">
        <w:rPr>
          <w:rFonts w:ascii="Times New Roman" w:hAnsi="Times New Roman"/>
        </w:rPr>
        <w:t xml:space="preserve">tility </w:t>
      </w:r>
      <w:r w:rsidR="004A6E5E">
        <w:rPr>
          <w:rFonts w:ascii="Times New Roman" w:hAnsi="Times New Roman"/>
        </w:rPr>
        <w:t>C</w:t>
      </w:r>
      <w:r w:rsidR="00884F64">
        <w:rPr>
          <w:rFonts w:ascii="Times New Roman" w:hAnsi="Times New Roman"/>
        </w:rPr>
        <w:t>ost test</w:t>
      </w:r>
      <w:r w:rsidR="004D1454">
        <w:rPr>
          <w:rFonts w:ascii="Times New Roman" w:hAnsi="Times New Roman"/>
        </w:rPr>
        <w:t xml:space="preserve"> ratio</w:t>
      </w:r>
      <w:r w:rsidR="004A6E5E">
        <w:rPr>
          <w:rFonts w:ascii="Times New Roman" w:hAnsi="Times New Roman"/>
        </w:rPr>
        <w:t xml:space="preserve"> is greater than </w:t>
      </w:r>
      <w:r w:rsidR="00CA0BB7">
        <w:rPr>
          <w:rFonts w:ascii="Times New Roman" w:hAnsi="Times New Roman"/>
        </w:rPr>
        <w:t>one</w:t>
      </w:r>
      <w:r w:rsidR="004A6E5E">
        <w:rPr>
          <w:rFonts w:ascii="Times New Roman" w:hAnsi="Times New Roman"/>
        </w:rPr>
        <w:t>), but</w:t>
      </w:r>
      <w:r w:rsidR="008F66D5">
        <w:rPr>
          <w:rFonts w:ascii="Times New Roman" w:hAnsi="Times New Roman"/>
        </w:rPr>
        <w:t xml:space="preserve"> the water heater falls just short of being cost effective at the societal level</w:t>
      </w:r>
      <w:r w:rsidR="00030E34">
        <w:rPr>
          <w:rFonts w:ascii="Times New Roman" w:hAnsi="Times New Roman"/>
        </w:rPr>
        <w:t xml:space="preserve"> (T</w:t>
      </w:r>
      <w:r w:rsidR="00884F64">
        <w:rPr>
          <w:rFonts w:ascii="Times New Roman" w:hAnsi="Times New Roman"/>
        </w:rPr>
        <w:t xml:space="preserve">otal </w:t>
      </w:r>
      <w:r w:rsidR="00030E34">
        <w:rPr>
          <w:rFonts w:ascii="Times New Roman" w:hAnsi="Times New Roman"/>
        </w:rPr>
        <w:t>R</w:t>
      </w:r>
      <w:r w:rsidR="00884F64">
        <w:rPr>
          <w:rFonts w:ascii="Times New Roman" w:hAnsi="Times New Roman"/>
        </w:rPr>
        <w:t xml:space="preserve">esource </w:t>
      </w:r>
      <w:r w:rsidR="00030E34">
        <w:rPr>
          <w:rFonts w:ascii="Times New Roman" w:hAnsi="Times New Roman"/>
        </w:rPr>
        <w:t>C</w:t>
      </w:r>
      <w:r w:rsidR="00884F64">
        <w:rPr>
          <w:rFonts w:ascii="Times New Roman" w:hAnsi="Times New Roman"/>
        </w:rPr>
        <w:t>ost test</w:t>
      </w:r>
      <w:r w:rsidR="004D1454">
        <w:rPr>
          <w:rFonts w:ascii="Times New Roman" w:hAnsi="Times New Roman"/>
        </w:rPr>
        <w:t xml:space="preserve"> ratio</w:t>
      </w:r>
      <w:r w:rsidR="00030E34">
        <w:rPr>
          <w:rFonts w:ascii="Times New Roman" w:hAnsi="Times New Roman"/>
        </w:rPr>
        <w:t xml:space="preserve"> is less than </w:t>
      </w:r>
      <w:r w:rsidR="00CA0BB7">
        <w:rPr>
          <w:rFonts w:ascii="Times New Roman" w:hAnsi="Times New Roman"/>
        </w:rPr>
        <w:t>one</w:t>
      </w:r>
      <w:r w:rsidR="00030E34">
        <w:rPr>
          <w:rFonts w:ascii="Times New Roman" w:hAnsi="Times New Roman"/>
        </w:rPr>
        <w:t>)</w:t>
      </w:r>
      <w:r w:rsidR="00CF2F3C">
        <w:rPr>
          <w:rStyle w:val="FootnoteReference"/>
          <w:rFonts w:ascii="Times New Roman" w:hAnsi="Times New Roman"/>
        </w:rPr>
        <w:footnoteReference w:id="4"/>
      </w:r>
      <w:r w:rsidR="004A6E5E">
        <w:rPr>
          <w:rFonts w:ascii="Times New Roman" w:hAnsi="Times New Roman"/>
        </w:rPr>
        <w:t>.</w:t>
      </w:r>
      <w:r w:rsidR="008F66D5">
        <w:rPr>
          <w:rFonts w:ascii="Times New Roman" w:hAnsi="Times New Roman"/>
        </w:rPr>
        <w:t xml:space="preserve"> </w:t>
      </w:r>
      <w:r w:rsidR="004A6E5E">
        <w:rPr>
          <w:rFonts w:ascii="Times New Roman" w:hAnsi="Times New Roman"/>
        </w:rPr>
        <w:t>However, t</w:t>
      </w:r>
      <w:r w:rsidR="008F66D5">
        <w:rPr>
          <w:rFonts w:ascii="Times New Roman" w:hAnsi="Times New Roman"/>
        </w:rPr>
        <w:t>he inclusion of this measure does not cause the energy efficiency program portfolio</w:t>
      </w:r>
      <w:r w:rsidR="00030E34">
        <w:rPr>
          <w:rFonts w:ascii="Times New Roman" w:hAnsi="Times New Roman"/>
        </w:rPr>
        <w:t xml:space="preserve"> T</w:t>
      </w:r>
      <w:r w:rsidR="00353E91">
        <w:rPr>
          <w:rFonts w:ascii="Times New Roman" w:hAnsi="Times New Roman"/>
        </w:rPr>
        <w:t xml:space="preserve">otal </w:t>
      </w:r>
      <w:r w:rsidR="00030E34">
        <w:rPr>
          <w:rFonts w:ascii="Times New Roman" w:hAnsi="Times New Roman"/>
        </w:rPr>
        <w:t>R</w:t>
      </w:r>
      <w:r w:rsidR="00353E91">
        <w:rPr>
          <w:rFonts w:ascii="Times New Roman" w:hAnsi="Times New Roman"/>
        </w:rPr>
        <w:t xml:space="preserve">esource </w:t>
      </w:r>
      <w:r w:rsidR="00030E34">
        <w:rPr>
          <w:rFonts w:ascii="Times New Roman" w:hAnsi="Times New Roman"/>
        </w:rPr>
        <w:t>C</w:t>
      </w:r>
      <w:r w:rsidR="00353E91">
        <w:rPr>
          <w:rFonts w:ascii="Times New Roman" w:hAnsi="Times New Roman"/>
        </w:rPr>
        <w:t>ost test</w:t>
      </w:r>
      <w:r w:rsidR="004D1454">
        <w:rPr>
          <w:rFonts w:ascii="Times New Roman" w:hAnsi="Times New Roman"/>
        </w:rPr>
        <w:t xml:space="preserve"> ratio</w:t>
      </w:r>
      <w:r w:rsidR="008F66D5">
        <w:rPr>
          <w:rFonts w:ascii="Times New Roman" w:hAnsi="Times New Roman"/>
        </w:rPr>
        <w:t xml:space="preserve"> to fall </w:t>
      </w:r>
      <w:r w:rsidR="005C7E2A">
        <w:rPr>
          <w:rFonts w:ascii="Times New Roman" w:hAnsi="Times New Roman"/>
        </w:rPr>
        <w:t xml:space="preserve">below </w:t>
      </w:r>
      <w:r w:rsidR="00CA0BB7">
        <w:rPr>
          <w:rFonts w:ascii="Times New Roman" w:hAnsi="Times New Roman"/>
        </w:rPr>
        <w:t>one</w:t>
      </w:r>
      <w:r w:rsidR="005C7E2A">
        <w:rPr>
          <w:rFonts w:ascii="Times New Roman" w:hAnsi="Times New Roman"/>
        </w:rPr>
        <w:t>.</w:t>
      </w:r>
      <w:r w:rsidR="00CA0BB7">
        <w:rPr>
          <w:rFonts w:ascii="Times New Roman" w:hAnsi="Times New Roman"/>
        </w:rPr>
        <w:t xml:space="preserve"> </w:t>
      </w:r>
      <w:r w:rsidR="00DE22D1">
        <w:rPr>
          <w:rFonts w:ascii="Times New Roman" w:hAnsi="Times New Roman"/>
        </w:rPr>
        <w:t>This is in line with the cost-effectiveness standard on NW Natural</w:t>
      </w:r>
      <w:r w:rsidR="009C75B3">
        <w:rPr>
          <w:rFonts w:ascii="Times New Roman" w:hAnsi="Times New Roman"/>
        </w:rPr>
        <w:t xml:space="preserve">’s schedule G, which states </w:t>
      </w:r>
      <w:r w:rsidR="00DE22D1">
        <w:rPr>
          <w:rFonts w:ascii="Times New Roman" w:hAnsi="Times New Roman"/>
        </w:rPr>
        <w:t xml:space="preserve">that </w:t>
      </w:r>
      <w:r w:rsidR="009C75B3">
        <w:rPr>
          <w:rFonts w:ascii="Times New Roman" w:hAnsi="Times New Roman"/>
        </w:rPr>
        <w:t xml:space="preserve">the portfolio of programs offered through the Energy Trust will be deemed cost-effective if the </w:t>
      </w:r>
      <w:r w:rsidR="004A6E5E">
        <w:rPr>
          <w:rFonts w:ascii="Times New Roman" w:hAnsi="Times New Roman"/>
        </w:rPr>
        <w:t xml:space="preserve">portfolio’s </w:t>
      </w:r>
      <w:r w:rsidR="009C75B3">
        <w:rPr>
          <w:rFonts w:ascii="Times New Roman" w:hAnsi="Times New Roman"/>
        </w:rPr>
        <w:t>Total Resource Cost test and Utility Cost test exceeds one.</w:t>
      </w:r>
    </w:p>
    <w:p w14:paraId="7B5C7463" w14:textId="77777777" w:rsidR="0071297A" w:rsidRPr="008A2CAB" w:rsidRDefault="0071297A" w:rsidP="0071297A">
      <w:pPr>
        <w:rPr>
          <w:rFonts w:ascii="Times New Roman" w:hAnsi="Times New Roman"/>
          <w:b/>
          <w:u w:val="single"/>
        </w:rPr>
      </w:pPr>
    </w:p>
    <w:p w14:paraId="7B5C7464" w14:textId="4004A313" w:rsidR="0071297A" w:rsidRDefault="00890CEC" w:rsidP="007129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proposed program </w:t>
      </w:r>
      <w:r w:rsidR="00130143">
        <w:rPr>
          <w:rFonts w:ascii="Times New Roman" w:hAnsi="Times New Roman"/>
        </w:rPr>
        <w:t>measures</w:t>
      </w:r>
      <w:r w:rsidR="004D1454">
        <w:rPr>
          <w:rFonts w:ascii="Times New Roman" w:hAnsi="Times New Roman"/>
        </w:rPr>
        <w:t xml:space="preserve"> were</w:t>
      </w:r>
      <w:r>
        <w:rPr>
          <w:rFonts w:ascii="Times New Roman" w:hAnsi="Times New Roman"/>
        </w:rPr>
        <w:t xml:space="preserve"> include</w:t>
      </w:r>
      <w:r w:rsidR="00130143">
        <w:rPr>
          <w:rFonts w:ascii="Times New Roman" w:hAnsi="Times New Roman"/>
        </w:rPr>
        <w:t>d in</w:t>
      </w:r>
      <w:r>
        <w:rPr>
          <w:rFonts w:ascii="Times New Roman" w:hAnsi="Times New Roman"/>
        </w:rPr>
        <w:t xml:space="preserve"> the budget for 2012 and the expected </w:t>
      </w:r>
      <w:r w:rsidR="006B4EBE">
        <w:rPr>
          <w:rFonts w:ascii="Times New Roman" w:hAnsi="Times New Roman"/>
        </w:rPr>
        <w:t>therm savings show greate</w:t>
      </w:r>
      <w:r w:rsidR="00A27135">
        <w:rPr>
          <w:rFonts w:ascii="Times New Roman" w:hAnsi="Times New Roman"/>
        </w:rPr>
        <w:t>r investment</w:t>
      </w:r>
      <w:r w:rsidR="00130143">
        <w:rPr>
          <w:rFonts w:ascii="Times New Roman" w:hAnsi="Times New Roman"/>
        </w:rPr>
        <w:t>s</w:t>
      </w:r>
      <w:r w:rsidR="00A27135">
        <w:rPr>
          <w:rFonts w:ascii="Times New Roman" w:hAnsi="Times New Roman"/>
        </w:rPr>
        <w:t xml:space="preserve"> by NW Natural in the energy efficiency programs from the </w:t>
      </w:r>
      <w:r w:rsidR="00130143">
        <w:rPr>
          <w:rFonts w:ascii="Times New Roman" w:hAnsi="Times New Roman"/>
        </w:rPr>
        <w:t xml:space="preserve">prior </w:t>
      </w:r>
      <w:r w:rsidR="00A27135">
        <w:rPr>
          <w:rFonts w:ascii="Times New Roman" w:hAnsi="Times New Roman"/>
        </w:rPr>
        <w:t>year</w:t>
      </w:r>
      <w:r w:rsidR="00130143">
        <w:rPr>
          <w:rFonts w:ascii="Times New Roman" w:hAnsi="Times New Roman"/>
        </w:rPr>
        <w:t>.</w:t>
      </w:r>
      <w:r w:rsidR="00A27135">
        <w:rPr>
          <w:rFonts w:ascii="Times New Roman" w:hAnsi="Times New Roman"/>
        </w:rPr>
        <w:t xml:space="preserve"> </w:t>
      </w:r>
      <w:r w:rsidR="00130143">
        <w:rPr>
          <w:rFonts w:ascii="Times New Roman" w:hAnsi="Times New Roman"/>
        </w:rPr>
        <w:t>T</w:t>
      </w:r>
      <w:r w:rsidR="00A27135">
        <w:rPr>
          <w:rFonts w:ascii="Times New Roman" w:hAnsi="Times New Roman"/>
        </w:rPr>
        <w:t>he addition</w:t>
      </w:r>
      <w:r w:rsidR="00C81DCE">
        <w:rPr>
          <w:rFonts w:ascii="Times New Roman" w:hAnsi="Times New Roman"/>
        </w:rPr>
        <w:t xml:space="preserve"> of new cost effective measures provide greater breadth to </w:t>
      </w:r>
      <w:r w:rsidR="00130143">
        <w:rPr>
          <w:rFonts w:ascii="Times New Roman" w:hAnsi="Times New Roman"/>
        </w:rPr>
        <w:t>NW Natural’s</w:t>
      </w:r>
      <w:r w:rsidR="00C81DCE">
        <w:rPr>
          <w:rFonts w:ascii="Times New Roman" w:hAnsi="Times New Roman"/>
        </w:rPr>
        <w:t xml:space="preserve"> program</w:t>
      </w:r>
      <w:r w:rsidR="00130143">
        <w:rPr>
          <w:rFonts w:ascii="Times New Roman" w:hAnsi="Times New Roman"/>
        </w:rPr>
        <w:t>s.</w:t>
      </w:r>
    </w:p>
    <w:p w14:paraId="7B5C7465" w14:textId="77777777" w:rsidR="0071297A" w:rsidRDefault="0071297A" w:rsidP="0071297A">
      <w:pPr>
        <w:rPr>
          <w:rFonts w:ascii="Times New Roman" w:hAnsi="Times New Roman"/>
        </w:rPr>
      </w:pPr>
    </w:p>
    <w:p w14:paraId="7B5C7466" w14:textId="77777777" w:rsidR="0071297A" w:rsidRPr="007A72CC" w:rsidRDefault="0071297A" w:rsidP="0071297A">
      <w:pPr>
        <w:rPr>
          <w:rFonts w:ascii="Times New Roman" w:hAnsi="Times New Roman"/>
          <w:b/>
          <w:u w:val="single"/>
        </w:rPr>
      </w:pPr>
      <w:r w:rsidRPr="007A72CC">
        <w:rPr>
          <w:rFonts w:ascii="Times New Roman" w:hAnsi="Times New Roman"/>
          <w:b/>
          <w:u w:val="single"/>
        </w:rPr>
        <w:t>Recommendation</w:t>
      </w:r>
    </w:p>
    <w:p w14:paraId="7B5C7467" w14:textId="77777777" w:rsidR="0071297A" w:rsidRPr="008A2CAB" w:rsidRDefault="0071297A" w:rsidP="0071297A">
      <w:pPr>
        <w:rPr>
          <w:rFonts w:ascii="Times New Roman" w:hAnsi="Times New Roman"/>
        </w:rPr>
      </w:pPr>
    </w:p>
    <w:p w14:paraId="7B5C7468" w14:textId="103BCB93" w:rsidR="004A5A3D" w:rsidRPr="00214C9E" w:rsidRDefault="004A5A3D" w:rsidP="004A5A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Take no action, allowing </w:t>
      </w:r>
      <w:r w:rsidRPr="00214C9E">
        <w:rPr>
          <w:rFonts w:ascii="Times New Roman" w:hAnsi="Times New Roman"/>
        </w:rPr>
        <w:t xml:space="preserve">Northwest Natural Gas Company’s proposed natural gas energy efficiency </w:t>
      </w:r>
      <w:r>
        <w:rPr>
          <w:rFonts w:ascii="Times New Roman" w:hAnsi="Times New Roman"/>
        </w:rPr>
        <w:t>tariff change in Docket UG-</w:t>
      </w:r>
      <w:r w:rsidR="00567F7D">
        <w:rPr>
          <w:rFonts w:ascii="Times New Roman" w:hAnsi="Times New Roman"/>
        </w:rPr>
        <w:t xml:space="preserve">120369 </w:t>
      </w:r>
      <w:r>
        <w:rPr>
          <w:rFonts w:ascii="Times New Roman" w:hAnsi="Times New Roman"/>
        </w:rPr>
        <w:t xml:space="preserve">to </w:t>
      </w:r>
      <w:r w:rsidRPr="00214C9E">
        <w:rPr>
          <w:rFonts w:ascii="Times New Roman" w:hAnsi="Times New Roman"/>
        </w:rPr>
        <w:t xml:space="preserve">become effective on </w:t>
      </w:r>
      <w:r w:rsidR="00567F7D">
        <w:rPr>
          <w:rFonts w:ascii="Times New Roman" w:hAnsi="Times New Roman"/>
        </w:rPr>
        <w:t>May</w:t>
      </w:r>
      <w:r w:rsidR="00567F7D" w:rsidRPr="00214C9E">
        <w:rPr>
          <w:rFonts w:ascii="Times New Roman" w:hAnsi="Times New Roman"/>
        </w:rPr>
        <w:t xml:space="preserve"> </w:t>
      </w:r>
      <w:r w:rsidRPr="00214C9E">
        <w:rPr>
          <w:rFonts w:ascii="Times New Roman" w:hAnsi="Times New Roman"/>
        </w:rPr>
        <w:t xml:space="preserve">1, 2012, </w:t>
      </w:r>
      <w:r>
        <w:rPr>
          <w:rFonts w:ascii="Times New Roman" w:hAnsi="Times New Roman"/>
        </w:rPr>
        <w:t>by operation of law</w:t>
      </w:r>
      <w:r w:rsidRPr="00214C9E">
        <w:rPr>
          <w:rFonts w:ascii="Times New Roman" w:hAnsi="Times New Roman"/>
        </w:rPr>
        <w:t>.</w:t>
      </w:r>
    </w:p>
    <w:p w14:paraId="7B5C7469" w14:textId="77777777" w:rsidR="0071297A" w:rsidRDefault="0071297A" w:rsidP="007129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</w:rPr>
      </w:pPr>
    </w:p>
    <w:p w14:paraId="7B5C746A" w14:textId="77777777" w:rsidR="00C747AE" w:rsidRDefault="00C747AE"/>
    <w:sectPr w:rsidR="00C747AE">
      <w:headerReference w:type="default" r:id="rId12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B69A3" w14:textId="77777777" w:rsidR="004D1454" w:rsidRDefault="004D1454" w:rsidP="0071297A">
      <w:r>
        <w:separator/>
      </w:r>
    </w:p>
  </w:endnote>
  <w:endnote w:type="continuationSeparator" w:id="0">
    <w:p w14:paraId="6434331D" w14:textId="77777777" w:rsidR="004D1454" w:rsidRDefault="004D1454" w:rsidP="0071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211E2" w14:textId="77777777" w:rsidR="004D1454" w:rsidRDefault="004D1454" w:rsidP="0071297A">
      <w:r>
        <w:separator/>
      </w:r>
    </w:p>
  </w:footnote>
  <w:footnote w:type="continuationSeparator" w:id="0">
    <w:p w14:paraId="4F943956" w14:textId="77777777" w:rsidR="004D1454" w:rsidRDefault="004D1454" w:rsidP="0071297A">
      <w:r>
        <w:continuationSeparator/>
      </w:r>
    </w:p>
  </w:footnote>
  <w:footnote w:id="1">
    <w:p w14:paraId="7B5C7477" w14:textId="7C9B309A" w:rsidR="004D1454" w:rsidRPr="009C75B3" w:rsidRDefault="004D1454">
      <w:pPr>
        <w:pStyle w:val="FootnoteText"/>
        <w:rPr>
          <w:rFonts w:ascii="Times New Roman" w:hAnsi="Times New Roman"/>
        </w:rPr>
      </w:pPr>
      <w:r w:rsidRPr="009C75B3">
        <w:rPr>
          <w:rStyle w:val="FootnoteReference"/>
          <w:rFonts w:ascii="Times New Roman" w:hAnsi="Times New Roman"/>
        </w:rPr>
        <w:footnoteRef/>
      </w:r>
      <w:r w:rsidRPr="009C75B3">
        <w:rPr>
          <w:rFonts w:ascii="Times New Roman" w:hAnsi="Times New Roman"/>
        </w:rPr>
        <w:t xml:space="preserve"> Order 05 in docket UG-080546</w:t>
      </w:r>
      <w:r>
        <w:rPr>
          <w:rFonts w:ascii="Times New Roman" w:hAnsi="Times New Roman"/>
        </w:rPr>
        <w:t>.</w:t>
      </w:r>
    </w:p>
  </w:footnote>
  <w:footnote w:id="2">
    <w:p w14:paraId="06890317" w14:textId="366622C5" w:rsidR="004D1454" w:rsidRPr="009C75B3" w:rsidRDefault="004D1454" w:rsidP="00030E34">
      <w:pPr>
        <w:pStyle w:val="FootnoteText"/>
        <w:rPr>
          <w:rFonts w:ascii="Times New Roman" w:hAnsi="Times New Roman"/>
        </w:rPr>
      </w:pPr>
      <w:r w:rsidRPr="009C75B3">
        <w:rPr>
          <w:rStyle w:val="FootnoteReference"/>
          <w:rFonts w:ascii="Times New Roman" w:hAnsi="Times New Roman"/>
        </w:rPr>
        <w:footnoteRef/>
      </w:r>
      <w:r w:rsidRPr="009C75B3">
        <w:rPr>
          <w:rFonts w:ascii="Times New Roman" w:hAnsi="Times New Roman"/>
        </w:rPr>
        <w:t xml:space="preserve"> The 2012 performance metrics include items such as estimated program costs, estimated therms saved, average levelized cost for the portfolio of measures (not to exceed $0.65 per therm) and target value for total resource cost and utility cost at a portfolio level (at least </w:t>
      </w:r>
      <w:r w:rsidR="00CA0BB7">
        <w:rPr>
          <w:rFonts w:ascii="Times New Roman" w:hAnsi="Times New Roman"/>
        </w:rPr>
        <w:t>one</w:t>
      </w:r>
      <w:r w:rsidRPr="009C75B3">
        <w:rPr>
          <w:rFonts w:ascii="Times New Roman" w:hAnsi="Times New Roman"/>
        </w:rPr>
        <w:t xml:space="preserve"> to be a cost-effective portfolio).</w:t>
      </w:r>
    </w:p>
  </w:footnote>
  <w:footnote w:id="3">
    <w:p w14:paraId="53A31215" w14:textId="47618D18" w:rsidR="004D1454" w:rsidRPr="00293107" w:rsidRDefault="004D1454">
      <w:pPr>
        <w:pStyle w:val="FootnoteText"/>
        <w:rPr>
          <w:rFonts w:ascii="Times New Roman" w:hAnsi="Times New Roman"/>
        </w:rPr>
      </w:pPr>
      <w:r w:rsidRPr="00293107">
        <w:rPr>
          <w:rStyle w:val="FootnoteReference"/>
          <w:rFonts w:ascii="Times New Roman" w:hAnsi="Times New Roman"/>
        </w:rPr>
        <w:footnoteRef/>
      </w:r>
      <w:r w:rsidRPr="00293107">
        <w:rPr>
          <w:rFonts w:ascii="Times New Roman" w:hAnsi="Times New Roman"/>
        </w:rPr>
        <w:t xml:space="preserve"> See Docket UG-112068.</w:t>
      </w:r>
    </w:p>
  </w:footnote>
  <w:footnote w:id="4">
    <w:p w14:paraId="26CEA762" w14:textId="2E72A33F" w:rsidR="004D1454" w:rsidRDefault="004D14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2F3C">
        <w:rPr>
          <w:rFonts w:ascii="Times New Roman" w:hAnsi="Times New Roman"/>
        </w:rPr>
        <w:t>The resource cost tests</w:t>
      </w:r>
      <w:r>
        <w:rPr>
          <w:rFonts w:ascii="Times New Roman" w:hAnsi="Times New Roman"/>
        </w:rPr>
        <w:t xml:space="preserve"> are a ratio which expresses the quantified benefits divided by the costs of energy efficiency measures.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C7472" w14:textId="513F708B" w:rsidR="004D1454" w:rsidRPr="00D83AEA" w:rsidRDefault="004D1454">
    <w:pPr>
      <w:pStyle w:val="Header"/>
      <w:rPr>
        <w:rFonts w:ascii="Times New Roman" w:hAnsi="Times New Roman"/>
        <w:b/>
        <w:sz w:val="20"/>
        <w:szCs w:val="20"/>
      </w:rPr>
    </w:pPr>
    <w:r w:rsidRPr="00D83AEA">
      <w:rPr>
        <w:rFonts w:ascii="Times New Roman" w:hAnsi="Times New Roman"/>
        <w:b/>
        <w:sz w:val="20"/>
        <w:szCs w:val="20"/>
      </w:rPr>
      <w:t>D</w:t>
    </w:r>
    <w:r>
      <w:rPr>
        <w:rFonts w:ascii="Times New Roman" w:hAnsi="Times New Roman"/>
        <w:b/>
        <w:sz w:val="20"/>
        <w:szCs w:val="20"/>
      </w:rPr>
      <w:t>ocket UG-120369</w:t>
    </w:r>
  </w:p>
  <w:p w14:paraId="7B5C7473" w14:textId="2D60977D" w:rsidR="004D1454" w:rsidRPr="00D83AEA" w:rsidRDefault="004D1454">
    <w:pPr>
      <w:pStyle w:val="Head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April 26, 2012</w:t>
    </w:r>
  </w:p>
  <w:p w14:paraId="7B5C7474" w14:textId="77777777" w:rsidR="004D1454" w:rsidRPr="00D83AEA" w:rsidRDefault="004D1454">
    <w:pPr>
      <w:pStyle w:val="Header"/>
      <w:rPr>
        <w:rStyle w:val="PageNumber"/>
        <w:rFonts w:ascii="Times New Roman" w:hAnsi="Times New Roman"/>
        <w:b/>
        <w:sz w:val="20"/>
        <w:szCs w:val="20"/>
      </w:rPr>
    </w:pPr>
    <w:r w:rsidRPr="00D83AEA">
      <w:rPr>
        <w:rFonts w:ascii="Times New Roman" w:hAnsi="Times New Roman"/>
        <w:b/>
        <w:sz w:val="20"/>
        <w:szCs w:val="20"/>
      </w:rPr>
      <w:t xml:space="preserve">Page </w:t>
    </w:r>
    <w:r w:rsidRPr="00D83AEA">
      <w:rPr>
        <w:rStyle w:val="PageNumber"/>
        <w:rFonts w:ascii="Times New Roman" w:hAnsi="Times New Roman"/>
        <w:b/>
        <w:sz w:val="20"/>
        <w:szCs w:val="20"/>
      </w:rPr>
      <w:fldChar w:fldCharType="begin"/>
    </w:r>
    <w:r w:rsidRPr="00D83AEA">
      <w:rPr>
        <w:rStyle w:val="PageNumber"/>
        <w:rFonts w:ascii="Times New Roman" w:hAnsi="Times New Roman"/>
        <w:b/>
        <w:sz w:val="20"/>
        <w:szCs w:val="20"/>
      </w:rPr>
      <w:instrText xml:space="preserve"> PAGE </w:instrText>
    </w:r>
    <w:r w:rsidRPr="00D83AEA">
      <w:rPr>
        <w:rStyle w:val="PageNumber"/>
        <w:rFonts w:ascii="Times New Roman" w:hAnsi="Times New Roman"/>
        <w:b/>
        <w:sz w:val="20"/>
        <w:szCs w:val="20"/>
      </w:rPr>
      <w:fldChar w:fldCharType="separate"/>
    </w:r>
    <w:r w:rsidR="00791918">
      <w:rPr>
        <w:rStyle w:val="PageNumber"/>
        <w:rFonts w:ascii="Times New Roman" w:hAnsi="Times New Roman"/>
        <w:b/>
        <w:noProof/>
        <w:sz w:val="20"/>
        <w:szCs w:val="20"/>
      </w:rPr>
      <w:t>2</w:t>
    </w:r>
    <w:r w:rsidRPr="00D83AEA">
      <w:rPr>
        <w:rStyle w:val="PageNumber"/>
        <w:rFonts w:ascii="Times New Roman" w:hAnsi="Times New Roman"/>
        <w:b/>
        <w:sz w:val="20"/>
        <w:szCs w:val="20"/>
      </w:rPr>
      <w:fldChar w:fldCharType="end"/>
    </w:r>
  </w:p>
  <w:p w14:paraId="7B5C7475" w14:textId="77777777" w:rsidR="004D1454" w:rsidRPr="00D83AEA" w:rsidRDefault="004D1454">
    <w:pPr>
      <w:pStyle w:val="Header"/>
      <w:rPr>
        <w:rStyle w:val="PageNumber"/>
        <w:rFonts w:ascii="Times New Roman" w:hAnsi="Times New Roman"/>
        <w:b/>
        <w:sz w:val="20"/>
        <w:szCs w:val="20"/>
      </w:rPr>
    </w:pPr>
  </w:p>
  <w:p w14:paraId="7B5C7476" w14:textId="77777777" w:rsidR="004D1454" w:rsidRPr="00D83AEA" w:rsidRDefault="004D1454">
    <w:pPr>
      <w:pStyle w:val="Head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FAC"/>
    <w:multiLevelType w:val="hybridMultilevel"/>
    <w:tmpl w:val="9C9A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50B54"/>
    <w:multiLevelType w:val="hybridMultilevel"/>
    <w:tmpl w:val="7AA23D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7A"/>
    <w:rsid w:val="00003425"/>
    <w:rsid w:val="00004FA7"/>
    <w:rsid w:val="00005881"/>
    <w:rsid w:val="00030E34"/>
    <w:rsid w:val="000A1363"/>
    <w:rsid w:val="000B535C"/>
    <w:rsid w:val="000C4ADA"/>
    <w:rsid w:val="000E521C"/>
    <w:rsid w:val="00122DFC"/>
    <w:rsid w:val="00123FFE"/>
    <w:rsid w:val="00130143"/>
    <w:rsid w:val="00145B2F"/>
    <w:rsid w:val="001622FF"/>
    <w:rsid w:val="001A3A05"/>
    <w:rsid w:val="001C0E92"/>
    <w:rsid w:val="00214C9E"/>
    <w:rsid w:val="00227325"/>
    <w:rsid w:val="002308FB"/>
    <w:rsid w:val="00233232"/>
    <w:rsid w:val="0026632C"/>
    <w:rsid w:val="00293107"/>
    <w:rsid w:val="002F7081"/>
    <w:rsid w:val="003276A1"/>
    <w:rsid w:val="0033687E"/>
    <w:rsid w:val="00353E91"/>
    <w:rsid w:val="003A0711"/>
    <w:rsid w:val="003A09E2"/>
    <w:rsid w:val="003B59B5"/>
    <w:rsid w:val="00413E22"/>
    <w:rsid w:val="00420E3A"/>
    <w:rsid w:val="00421246"/>
    <w:rsid w:val="0042590C"/>
    <w:rsid w:val="004263B3"/>
    <w:rsid w:val="004419DA"/>
    <w:rsid w:val="004479B6"/>
    <w:rsid w:val="004948AE"/>
    <w:rsid w:val="004A5A3D"/>
    <w:rsid w:val="004A6E5E"/>
    <w:rsid w:val="004D1454"/>
    <w:rsid w:val="0054629F"/>
    <w:rsid w:val="00567F7D"/>
    <w:rsid w:val="005A4D09"/>
    <w:rsid w:val="005B157C"/>
    <w:rsid w:val="005C5654"/>
    <w:rsid w:val="005C7E2A"/>
    <w:rsid w:val="005E1B71"/>
    <w:rsid w:val="0060616B"/>
    <w:rsid w:val="00606CB1"/>
    <w:rsid w:val="00640BDE"/>
    <w:rsid w:val="006451EA"/>
    <w:rsid w:val="0064701C"/>
    <w:rsid w:val="00650448"/>
    <w:rsid w:val="00680B24"/>
    <w:rsid w:val="00691466"/>
    <w:rsid w:val="006B4EBE"/>
    <w:rsid w:val="006C2C4B"/>
    <w:rsid w:val="0071297A"/>
    <w:rsid w:val="00732588"/>
    <w:rsid w:val="00733254"/>
    <w:rsid w:val="0073592F"/>
    <w:rsid w:val="007664D9"/>
    <w:rsid w:val="00770FB6"/>
    <w:rsid w:val="00791918"/>
    <w:rsid w:val="007C6FA5"/>
    <w:rsid w:val="007E217E"/>
    <w:rsid w:val="007F13F5"/>
    <w:rsid w:val="007F7A62"/>
    <w:rsid w:val="00846242"/>
    <w:rsid w:val="0086341F"/>
    <w:rsid w:val="008702B2"/>
    <w:rsid w:val="00870EF8"/>
    <w:rsid w:val="00884F64"/>
    <w:rsid w:val="00890CEC"/>
    <w:rsid w:val="00893784"/>
    <w:rsid w:val="008A60DE"/>
    <w:rsid w:val="008F652B"/>
    <w:rsid w:val="008F66D5"/>
    <w:rsid w:val="00914ADF"/>
    <w:rsid w:val="00917920"/>
    <w:rsid w:val="009302A5"/>
    <w:rsid w:val="00944592"/>
    <w:rsid w:val="009877C5"/>
    <w:rsid w:val="00987AD8"/>
    <w:rsid w:val="00996C3B"/>
    <w:rsid w:val="009A50ED"/>
    <w:rsid w:val="009C36B8"/>
    <w:rsid w:val="009C63D6"/>
    <w:rsid w:val="009C75B3"/>
    <w:rsid w:val="009E592C"/>
    <w:rsid w:val="009E781E"/>
    <w:rsid w:val="00A27135"/>
    <w:rsid w:val="00A53D3F"/>
    <w:rsid w:val="00AA4344"/>
    <w:rsid w:val="00AE708C"/>
    <w:rsid w:val="00B5471A"/>
    <w:rsid w:val="00B771EB"/>
    <w:rsid w:val="00BA1655"/>
    <w:rsid w:val="00C02CD2"/>
    <w:rsid w:val="00C26316"/>
    <w:rsid w:val="00C42BA3"/>
    <w:rsid w:val="00C64037"/>
    <w:rsid w:val="00C747AE"/>
    <w:rsid w:val="00C81DCE"/>
    <w:rsid w:val="00CA0BB7"/>
    <w:rsid w:val="00CB5887"/>
    <w:rsid w:val="00CF2F3C"/>
    <w:rsid w:val="00CF7481"/>
    <w:rsid w:val="00D205BA"/>
    <w:rsid w:val="00D20D75"/>
    <w:rsid w:val="00D44E74"/>
    <w:rsid w:val="00D67C0F"/>
    <w:rsid w:val="00D80314"/>
    <w:rsid w:val="00DA1A70"/>
    <w:rsid w:val="00DE22D1"/>
    <w:rsid w:val="00DF09E3"/>
    <w:rsid w:val="00DF42CF"/>
    <w:rsid w:val="00E15891"/>
    <w:rsid w:val="00E510DC"/>
    <w:rsid w:val="00E64BA7"/>
    <w:rsid w:val="00E773E0"/>
    <w:rsid w:val="00E926DD"/>
    <w:rsid w:val="00EE594D"/>
    <w:rsid w:val="00F12F34"/>
    <w:rsid w:val="00F738B9"/>
    <w:rsid w:val="00FC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7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7A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29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297A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71297A"/>
  </w:style>
  <w:style w:type="paragraph" w:styleId="FootnoteText">
    <w:name w:val="footnote text"/>
    <w:basedOn w:val="Normal"/>
    <w:link w:val="FootnoteTextChar"/>
    <w:uiPriority w:val="99"/>
    <w:rsid w:val="007129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297A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uiPriority w:val="99"/>
    <w:rsid w:val="0071297A"/>
    <w:rPr>
      <w:vertAlign w:val="superscript"/>
    </w:rPr>
  </w:style>
  <w:style w:type="character" w:styleId="Hyperlink">
    <w:name w:val="Hyperlink"/>
    <w:rsid w:val="007129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297A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4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592"/>
    <w:rPr>
      <w:rFonts w:ascii="Palatino Linotype" w:eastAsia="Times New Roman" w:hAnsi="Palatino Linotype" w:cs="Times New Roman"/>
      <w:sz w:val="24"/>
      <w:szCs w:val="24"/>
    </w:rPr>
  </w:style>
  <w:style w:type="paragraph" w:customStyle="1" w:styleId="Default">
    <w:name w:val="Default"/>
    <w:basedOn w:val="Normal"/>
    <w:rsid w:val="00DF42CF"/>
    <w:pPr>
      <w:autoSpaceDE w:val="0"/>
      <w:autoSpaceDN w:val="0"/>
    </w:pPr>
    <w:rPr>
      <w:rFonts w:ascii="Times New Roman" w:eastAsiaTheme="minorHAnsi" w:hAnsi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7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0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143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143"/>
    <w:rPr>
      <w:rFonts w:ascii="Palatino Linotype" w:eastAsia="Times New Roman" w:hAnsi="Palatino Linotype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7A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29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297A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71297A"/>
  </w:style>
  <w:style w:type="paragraph" w:styleId="FootnoteText">
    <w:name w:val="footnote text"/>
    <w:basedOn w:val="Normal"/>
    <w:link w:val="FootnoteTextChar"/>
    <w:uiPriority w:val="99"/>
    <w:rsid w:val="007129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297A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uiPriority w:val="99"/>
    <w:rsid w:val="0071297A"/>
    <w:rPr>
      <w:vertAlign w:val="superscript"/>
    </w:rPr>
  </w:style>
  <w:style w:type="character" w:styleId="Hyperlink">
    <w:name w:val="Hyperlink"/>
    <w:rsid w:val="007129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297A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4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592"/>
    <w:rPr>
      <w:rFonts w:ascii="Palatino Linotype" w:eastAsia="Times New Roman" w:hAnsi="Palatino Linotype" w:cs="Times New Roman"/>
      <w:sz w:val="24"/>
      <w:szCs w:val="24"/>
    </w:rPr>
  </w:style>
  <w:style w:type="paragraph" w:customStyle="1" w:styleId="Default">
    <w:name w:val="Default"/>
    <w:basedOn w:val="Normal"/>
    <w:rsid w:val="00DF42CF"/>
    <w:pPr>
      <w:autoSpaceDE w:val="0"/>
      <w:autoSpaceDN w:val="0"/>
    </w:pPr>
    <w:rPr>
      <w:rFonts w:ascii="Times New Roman" w:eastAsiaTheme="minorHAnsi" w:hAnsi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7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0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143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143"/>
    <w:rPr>
      <w:rFonts w:ascii="Palatino Linotype" w:eastAsia="Times New Roman" w:hAnsi="Palatino Linotype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2012-03-19T07:00:00+00:00</OpenedDate>
    <Date1 xmlns="dc463f71-b30c-4ab2-9473-d307f9d35888">2012-04-26T07:00:00+00:00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120369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81119799980A4AA608FD63AD8DE712" ma:contentTypeVersion="139" ma:contentTypeDescription="" ma:contentTypeScope="" ma:versionID="4cbb3b6958c254c0b5cf0338414f12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2007C-CFAE-4825-93EF-F7FD382E3498}"/>
</file>

<file path=customXml/itemProps2.xml><?xml version="1.0" encoding="utf-8"?>
<ds:datastoreItem xmlns:ds="http://schemas.openxmlformats.org/officeDocument/2006/customXml" ds:itemID="{3A9FAB38-0667-4797-B6B8-610A327C5509}"/>
</file>

<file path=customXml/itemProps3.xml><?xml version="1.0" encoding="utf-8"?>
<ds:datastoreItem xmlns:ds="http://schemas.openxmlformats.org/officeDocument/2006/customXml" ds:itemID="{4B4E324C-E563-469F-8D4C-A4CA2F691049}"/>
</file>

<file path=customXml/itemProps4.xml><?xml version="1.0" encoding="utf-8"?>
<ds:datastoreItem xmlns:ds="http://schemas.openxmlformats.org/officeDocument/2006/customXml" ds:itemID="{743DACF3-AC5E-4713-80CC-EC5FC47E3309}"/>
</file>

<file path=customXml/itemProps5.xml><?xml version="1.0" encoding="utf-8"?>
<ds:datastoreItem xmlns:ds="http://schemas.openxmlformats.org/officeDocument/2006/customXml" ds:itemID="{75211A51-34AA-4488-ABB5-917F42322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NW Natural Energy Efficiency Plan</vt:lpstr>
    </vt:vector>
  </TitlesOfParts>
  <Company>Washington Utilities and Transportation Commission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 Natural Energy Efficiency Plan</dc:title>
  <dc:creator>Novak, Vanda (UTC)</dc:creator>
  <cp:lastModifiedBy>Lisa Wyse, Records Manager</cp:lastModifiedBy>
  <cp:revision>2</cp:revision>
  <dcterms:created xsi:type="dcterms:W3CDTF">2012-04-23T21:51:00Z</dcterms:created>
  <dcterms:modified xsi:type="dcterms:W3CDTF">2012-04-23T21:51:00Z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0x0101006E56B4D1795A2E4DB2F0B01679ED314A00D381119799980A4AA608FD63AD8DE712</vt:lpwstr>
  </property>
  <property fmtid="{D5CDD505-2E9C-101B-9397-08002B2CF9AE}" pid="3" name="_docset_NoMedatataSyncRequired">
    <vt:lpwstr>False</vt:lpwstr>
  </property>
</Properties>
</file>