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CC" w:rsidRDefault="00CF4CCC" w:rsidP="00CF4CCC">
      <w:pPr>
        <w:spacing w:after="0"/>
        <w:jc w:val="center"/>
      </w:pPr>
      <w:r>
        <w:rPr>
          <w:noProof/>
        </w:rPr>
        <w:drawing>
          <wp:inline distT="0" distB="0" distL="0" distR="0">
            <wp:extent cx="664845" cy="685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 cy="685800"/>
                    </a:xfrm>
                    <a:prstGeom prst="rect">
                      <a:avLst/>
                    </a:prstGeom>
                    <a:noFill/>
                    <a:ln>
                      <a:noFill/>
                    </a:ln>
                  </pic:spPr>
                </pic:pic>
              </a:graphicData>
            </a:graphic>
          </wp:inline>
        </w:drawing>
      </w:r>
    </w:p>
    <w:p w:rsidR="00CF4CCC" w:rsidRDefault="00CF4CCC" w:rsidP="00CF4CCC">
      <w:pPr>
        <w:spacing w:after="0"/>
        <w:rPr>
          <w:sz w:val="14"/>
        </w:rPr>
      </w:pPr>
    </w:p>
    <w:p w:rsidR="00CF4CCC" w:rsidRDefault="00CF4CCC" w:rsidP="00CF4CCC">
      <w:pPr>
        <w:spacing w:after="0"/>
        <w:jc w:val="center"/>
        <w:rPr>
          <w:rFonts w:ascii="Arial" w:hAnsi="Arial"/>
          <w:b/>
          <w:color w:val="008000"/>
          <w:sz w:val="18"/>
        </w:rPr>
      </w:pPr>
      <w:r>
        <w:rPr>
          <w:rFonts w:ascii="Arial" w:hAnsi="Arial"/>
          <w:b/>
          <w:color w:val="008000"/>
          <w:sz w:val="18"/>
        </w:rPr>
        <w:t>STATE OF WASHINGTON</w:t>
      </w:r>
    </w:p>
    <w:p w:rsidR="00CF4CCC" w:rsidRDefault="00CF4CCC" w:rsidP="00CF4CCC">
      <w:pPr>
        <w:spacing w:after="0"/>
        <w:jc w:val="center"/>
        <w:rPr>
          <w:color w:val="008000"/>
          <w:sz w:val="8"/>
        </w:rPr>
      </w:pPr>
    </w:p>
    <w:p w:rsidR="00CF4CCC" w:rsidRDefault="00CF4CCC" w:rsidP="00CF4CCC">
      <w:pPr>
        <w:spacing w:after="0"/>
        <w:jc w:val="center"/>
        <w:rPr>
          <w:rFonts w:ascii="Arial" w:hAnsi="Arial"/>
          <w:color w:val="008000"/>
          <w:sz w:val="28"/>
        </w:rPr>
      </w:pPr>
      <w:r>
        <w:rPr>
          <w:rFonts w:ascii="Arial" w:hAnsi="Arial"/>
          <w:color w:val="008000"/>
          <w:sz w:val="28"/>
        </w:rPr>
        <w:t>WASHINGTON UTILITIES AND TRANSPORTATION COMMISSION</w:t>
      </w:r>
    </w:p>
    <w:p w:rsidR="00CF4CCC" w:rsidRDefault="00CF4CCC" w:rsidP="00CF4CCC">
      <w:pPr>
        <w:spacing w:after="0"/>
        <w:jc w:val="center"/>
        <w:rPr>
          <w:i/>
          <w:color w:val="008000"/>
          <w:sz w:val="8"/>
        </w:rPr>
      </w:pPr>
    </w:p>
    <w:p w:rsidR="00CF4CCC" w:rsidRDefault="00CF4CCC" w:rsidP="00CF4CCC">
      <w:pPr>
        <w:spacing w:after="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rsidR="00CF4CCC" w:rsidRDefault="00CF4CCC" w:rsidP="00CF4CCC">
      <w:pPr>
        <w:spacing w:after="0"/>
        <w:jc w:val="center"/>
        <w:rPr>
          <w:rFonts w:ascii="Arial" w:hAnsi="Arial"/>
          <w:b/>
          <w:i/>
          <w:color w:val="008000"/>
          <w:sz w:val="18"/>
        </w:rPr>
      </w:pPr>
      <w:r>
        <w:rPr>
          <w:rFonts w:ascii="Arial" w:hAnsi="Arial"/>
          <w:b/>
          <w:i/>
          <w:color w:val="008000"/>
          <w:sz w:val="18"/>
        </w:rPr>
        <w:t xml:space="preserve">(360) 664-1160 </w:t>
      </w:r>
      <w:r>
        <w:rPr>
          <w:rFonts w:ascii="Arial" w:hAnsi="Arial" w:cs="Arial"/>
          <w:b/>
          <w:i/>
          <w:color w:val="008000"/>
          <w:sz w:val="18"/>
        </w:rPr>
        <w:t>● TTY (360) 586-8203</w:t>
      </w:r>
    </w:p>
    <w:p w:rsidR="000F3D2E" w:rsidRPr="000F3D64" w:rsidRDefault="000F3D2E" w:rsidP="000F3D64">
      <w:pPr>
        <w:pStyle w:val="NoSpacing"/>
        <w:spacing w:line="264" w:lineRule="auto"/>
        <w:rPr>
          <w:rFonts w:ascii="Times New Roman" w:hAnsi="Times New Roman" w:cs="Times New Roman"/>
          <w:sz w:val="25"/>
          <w:szCs w:val="25"/>
        </w:rPr>
      </w:pPr>
    </w:p>
    <w:p w:rsidR="000F3D2E" w:rsidRPr="000F3D64" w:rsidRDefault="000E065F" w:rsidP="000F3D64">
      <w:pPr>
        <w:pStyle w:val="NoSpacing"/>
        <w:spacing w:line="264" w:lineRule="auto"/>
        <w:jc w:val="center"/>
        <w:rPr>
          <w:rFonts w:ascii="Times New Roman" w:hAnsi="Times New Roman" w:cs="Times New Roman"/>
          <w:sz w:val="25"/>
          <w:szCs w:val="25"/>
        </w:rPr>
      </w:pPr>
      <w:r>
        <w:rPr>
          <w:rFonts w:ascii="Times New Roman" w:hAnsi="Times New Roman" w:cs="Times New Roman"/>
          <w:sz w:val="25"/>
          <w:szCs w:val="25"/>
        </w:rPr>
        <w:t>February 1</w:t>
      </w:r>
      <w:r w:rsidR="000F3D2E" w:rsidRPr="000F3D64">
        <w:rPr>
          <w:rFonts w:ascii="Times New Roman" w:hAnsi="Times New Roman" w:cs="Times New Roman"/>
          <w:sz w:val="25"/>
          <w:szCs w:val="25"/>
        </w:rPr>
        <w:t>, 201</w:t>
      </w:r>
      <w:r w:rsidR="00D029A8" w:rsidRPr="000F3D64">
        <w:rPr>
          <w:rFonts w:ascii="Times New Roman" w:hAnsi="Times New Roman" w:cs="Times New Roman"/>
          <w:sz w:val="25"/>
          <w:szCs w:val="25"/>
        </w:rPr>
        <w:t>2</w:t>
      </w:r>
    </w:p>
    <w:p w:rsidR="00CF4CCC" w:rsidRPr="000F3D64" w:rsidRDefault="00CF4CCC" w:rsidP="000F3D64">
      <w:pPr>
        <w:pStyle w:val="NoSpacing"/>
        <w:spacing w:line="264" w:lineRule="auto"/>
        <w:rPr>
          <w:rFonts w:ascii="Times New Roman" w:hAnsi="Times New Roman" w:cs="Times New Roman"/>
          <w:sz w:val="25"/>
          <w:szCs w:val="25"/>
        </w:rPr>
      </w:pPr>
    </w:p>
    <w:p w:rsidR="004A1826" w:rsidRPr="000F3D64" w:rsidRDefault="004A1826" w:rsidP="000F3D64">
      <w:pPr>
        <w:pStyle w:val="NoSpacing"/>
        <w:spacing w:line="264" w:lineRule="auto"/>
        <w:rPr>
          <w:rFonts w:ascii="Times New Roman" w:hAnsi="Times New Roman" w:cs="Times New Roman"/>
          <w:sz w:val="25"/>
          <w:szCs w:val="25"/>
        </w:rPr>
      </w:pPr>
    </w:p>
    <w:p w:rsidR="000E065F" w:rsidRDefault="007A1362" w:rsidP="000F3D64">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 xml:space="preserve">NOTICE OF </w:t>
      </w:r>
      <w:r w:rsidR="000E065F">
        <w:rPr>
          <w:rFonts w:ascii="Times New Roman" w:hAnsi="Times New Roman" w:cs="Times New Roman"/>
          <w:b/>
          <w:sz w:val="25"/>
          <w:szCs w:val="25"/>
        </w:rPr>
        <w:t>WORKSHOP</w:t>
      </w:r>
    </w:p>
    <w:p w:rsidR="000E065F" w:rsidRDefault="000E065F" w:rsidP="000F3D6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(Wednesday, March 28, 2012, at 1:00 p.m.)</w:t>
      </w:r>
    </w:p>
    <w:p w:rsidR="000E065F" w:rsidRDefault="000E065F" w:rsidP="000F3D64">
      <w:pPr>
        <w:pStyle w:val="NoSpacing"/>
        <w:spacing w:line="264" w:lineRule="auto"/>
        <w:jc w:val="center"/>
        <w:rPr>
          <w:rFonts w:ascii="Times New Roman" w:hAnsi="Times New Roman" w:cs="Times New Roman"/>
          <w:b/>
          <w:sz w:val="25"/>
          <w:szCs w:val="25"/>
        </w:rPr>
      </w:pPr>
    </w:p>
    <w:p w:rsidR="007A1362" w:rsidRPr="000F3D64" w:rsidRDefault="000E065F" w:rsidP="000F3D64">
      <w:pPr>
        <w:pStyle w:val="NoSpacing"/>
        <w:spacing w:line="264"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OF REVISED </w:t>
      </w:r>
      <w:r w:rsidR="00F358C1" w:rsidRPr="000F3D64">
        <w:rPr>
          <w:rFonts w:ascii="Times New Roman" w:hAnsi="Times New Roman" w:cs="Times New Roman"/>
          <w:b/>
          <w:sz w:val="25"/>
          <w:szCs w:val="25"/>
        </w:rPr>
        <w:t>COMMENT</w:t>
      </w:r>
      <w:r>
        <w:rPr>
          <w:rFonts w:ascii="Times New Roman" w:hAnsi="Times New Roman" w:cs="Times New Roman"/>
          <w:b/>
          <w:sz w:val="25"/>
          <w:szCs w:val="25"/>
        </w:rPr>
        <w:t xml:space="preserve"> DEADLINES</w:t>
      </w:r>
    </w:p>
    <w:p w:rsidR="00E06FD6" w:rsidRPr="000F3D64" w:rsidRDefault="00E06FD6" w:rsidP="000F3D64">
      <w:pPr>
        <w:pStyle w:val="NoSpacing"/>
        <w:spacing w:line="264" w:lineRule="auto"/>
        <w:jc w:val="center"/>
        <w:rPr>
          <w:rFonts w:ascii="Times New Roman" w:hAnsi="Times New Roman" w:cs="Times New Roman"/>
          <w:b/>
          <w:sz w:val="25"/>
          <w:szCs w:val="25"/>
        </w:rPr>
      </w:pPr>
      <w:r w:rsidRPr="000F3D64">
        <w:rPr>
          <w:rFonts w:ascii="Times New Roman" w:hAnsi="Times New Roman" w:cs="Times New Roman"/>
          <w:b/>
          <w:sz w:val="25"/>
          <w:szCs w:val="25"/>
        </w:rPr>
        <w:t xml:space="preserve">(Initial Comments due </w:t>
      </w:r>
      <w:r w:rsidR="000E065F">
        <w:rPr>
          <w:rFonts w:ascii="Times New Roman" w:hAnsi="Times New Roman" w:cs="Times New Roman"/>
          <w:b/>
          <w:sz w:val="25"/>
          <w:szCs w:val="25"/>
        </w:rPr>
        <w:t>February 23, 2012</w:t>
      </w:r>
      <w:r w:rsidRPr="000F3D64">
        <w:rPr>
          <w:rFonts w:ascii="Times New Roman" w:hAnsi="Times New Roman" w:cs="Times New Roman"/>
          <w:b/>
          <w:sz w:val="25"/>
          <w:szCs w:val="25"/>
        </w:rPr>
        <w:t>; Respons</w:t>
      </w:r>
      <w:r w:rsidR="004157EA" w:rsidRPr="000F3D64">
        <w:rPr>
          <w:rFonts w:ascii="Times New Roman" w:hAnsi="Times New Roman" w:cs="Times New Roman"/>
          <w:b/>
          <w:sz w:val="25"/>
          <w:szCs w:val="25"/>
        </w:rPr>
        <w:t>es</w:t>
      </w:r>
      <w:r w:rsidRPr="000F3D64">
        <w:rPr>
          <w:rFonts w:ascii="Times New Roman" w:hAnsi="Times New Roman" w:cs="Times New Roman"/>
          <w:b/>
          <w:sz w:val="25"/>
          <w:szCs w:val="25"/>
        </w:rPr>
        <w:t xml:space="preserve"> due </w:t>
      </w:r>
      <w:r w:rsidR="000E065F">
        <w:rPr>
          <w:rFonts w:ascii="Times New Roman" w:hAnsi="Times New Roman" w:cs="Times New Roman"/>
          <w:b/>
          <w:sz w:val="25"/>
          <w:szCs w:val="25"/>
        </w:rPr>
        <w:t xml:space="preserve">March </w:t>
      </w:r>
      <w:r w:rsidR="008372DE">
        <w:rPr>
          <w:rFonts w:ascii="Times New Roman" w:hAnsi="Times New Roman" w:cs="Times New Roman"/>
          <w:b/>
          <w:sz w:val="25"/>
          <w:szCs w:val="25"/>
        </w:rPr>
        <w:t>8</w:t>
      </w:r>
      <w:r w:rsidR="0042445D">
        <w:rPr>
          <w:rFonts w:ascii="Times New Roman" w:hAnsi="Times New Roman" w:cs="Times New Roman"/>
          <w:b/>
          <w:sz w:val="25"/>
          <w:szCs w:val="25"/>
        </w:rPr>
        <w:t>, 2012</w:t>
      </w:r>
      <w:r w:rsidRPr="000F3D64">
        <w:rPr>
          <w:rFonts w:ascii="Times New Roman" w:hAnsi="Times New Roman" w:cs="Times New Roman"/>
          <w:b/>
          <w:sz w:val="25"/>
          <w:szCs w:val="25"/>
        </w:rPr>
        <w:t>)</w:t>
      </w:r>
    </w:p>
    <w:p w:rsidR="007A1362" w:rsidRPr="000F3D64" w:rsidRDefault="007A1362" w:rsidP="000F3D64">
      <w:pPr>
        <w:pStyle w:val="NoSpacing"/>
        <w:spacing w:line="264" w:lineRule="auto"/>
        <w:rPr>
          <w:rFonts w:ascii="Times New Roman" w:hAnsi="Times New Roman" w:cs="Times New Roman"/>
          <w:sz w:val="25"/>
          <w:szCs w:val="25"/>
        </w:rPr>
      </w:pPr>
    </w:p>
    <w:p w:rsidR="0083408B" w:rsidRPr="000F3D64" w:rsidRDefault="0083408B" w:rsidP="000F3D64">
      <w:pPr>
        <w:pStyle w:val="NoSpacing"/>
        <w:spacing w:line="264" w:lineRule="auto"/>
        <w:rPr>
          <w:rFonts w:ascii="Times New Roman" w:hAnsi="Times New Roman" w:cs="Times New Roman"/>
          <w:sz w:val="25"/>
          <w:szCs w:val="25"/>
        </w:rPr>
      </w:pPr>
    </w:p>
    <w:p w:rsidR="0083408B" w:rsidRPr="000F3D64" w:rsidRDefault="007A1362" w:rsidP="000F3D64">
      <w:pPr>
        <w:pStyle w:val="NoSpacing"/>
        <w:spacing w:line="264" w:lineRule="auto"/>
        <w:ind w:left="720" w:hanging="720"/>
        <w:rPr>
          <w:rFonts w:ascii="Times New Roman" w:hAnsi="Times New Roman" w:cs="Times New Roman"/>
          <w:sz w:val="25"/>
          <w:szCs w:val="25"/>
        </w:rPr>
      </w:pPr>
      <w:r w:rsidRPr="000F3D64">
        <w:rPr>
          <w:rFonts w:ascii="Times New Roman" w:hAnsi="Times New Roman" w:cs="Times New Roman"/>
          <w:sz w:val="25"/>
          <w:szCs w:val="25"/>
        </w:rPr>
        <w:t>RE:</w:t>
      </w:r>
      <w:r w:rsidRPr="000F3D64">
        <w:rPr>
          <w:rFonts w:ascii="Times New Roman" w:hAnsi="Times New Roman" w:cs="Times New Roman"/>
          <w:sz w:val="25"/>
          <w:szCs w:val="25"/>
        </w:rPr>
        <w:tab/>
      </w:r>
      <w:r w:rsidR="00727F8A" w:rsidRPr="000F3D64">
        <w:rPr>
          <w:rFonts w:ascii="Times New Roman" w:hAnsi="Times New Roman" w:cs="Times New Roman"/>
          <w:sz w:val="25"/>
          <w:szCs w:val="25"/>
        </w:rPr>
        <w:t>Recycling Revenue Sharing, Docket TG-11</w:t>
      </w:r>
      <w:r w:rsidR="002523E7" w:rsidRPr="000F3D64">
        <w:rPr>
          <w:rFonts w:ascii="Times New Roman" w:hAnsi="Times New Roman" w:cs="Times New Roman"/>
          <w:sz w:val="25"/>
          <w:szCs w:val="25"/>
        </w:rPr>
        <w:t>2162</w:t>
      </w:r>
    </w:p>
    <w:p w:rsidR="0083408B" w:rsidRPr="000F3D64" w:rsidRDefault="0083408B" w:rsidP="000F3D64">
      <w:pPr>
        <w:pStyle w:val="NoSpacing"/>
        <w:spacing w:line="264" w:lineRule="auto"/>
        <w:ind w:left="720" w:hanging="720"/>
        <w:rPr>
          <w:rFonts w:ascii="Times New Roman" w:hAnsi="Times New Roman" w:cs="Times New Roman"/>
          <w:sz w:val="25"/>
          <w:szCs w:val="25"/>
        </w:rPr>
      </w:pPr>
    </w:p>
    <w:p w:rsidR="00D71BE8" w:rsidRPr="000F3D64" w:rsidRDefault="007A1362"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TO ALL INTERESTED PERSONS:</w:t>
      </w:r>
    </w:p>
    <w:p w:rsidR="007A1362" w:rsidRPr="000F3D64" w:rsidRDefault="007A1362" w:rsidP="000F3D64">
      <w:pPr>
        <w:pStyle w:val="NoSpacing"/>
        <w:spacing w:line="264" w:lineRule="auto"/>
        <w:rPr>
          <w:rFonts w:ascii="Times New Roman" w:hAnsi="Times New Roman" w:cs="Times New Roman"/>
          <w:sz w:val="25"/>
          <w:szCs w:val="25"/>
        </w:rPr>
      </w:pPr>
    </w:p>
    <w:p w:rsidR="00EF5ECA" w:rsidRDefault="007C35B5" w:rsidP="000F3D64">
      <w:pPr>
        <w:pStyle w:val="NoSpacing"/>
        <w:spacing w:line="264" w:lineRule="auto"/>
        <w:rPr>
          <w:rFonts w:ascii="Times New Roman" w:hAnsi="Times New Roman" w:cs="Times New Roman"/>
          <w:sz w:val="25"/>
          <w:szCs w:val="25"/>
        </w:rPr>
      </w:pPr>
      <w:r>
        <w:rPr>
          <w:rFonts w:ascii="Times New Roman" w:hAnsi="Times New Roman" w:cs="Times New Roman"/>
          <w:sz w:val="25"/>
          <w:szCs w:val="25"/>
        </w:rPr>
        <w:t>On January 9</w:t>
      </w:r>
      <w:r w:rsidR="00D01547" w:rsidRPr="000F3D64">
        <w:rPr>
          <w:rFonts w:ascii="Times New Roman" w:hAnsi="Times New Roman" w:cs="Times New Roman"/>
          <w:sz w:val="25"/>
          <w:szCs w:val="25"/>
        </w:rPr>
        <w:t>, 201</w:t>
      </w:r>
      <w:r w:rsidR="0052783E">
        <w:rPr>
          <w:rFonts w:ascii="Times New Roman" w:hAnsi="Times New Roman" w:cs="Times New Roman"/>
          <w:sz w:val="25"/>
          <w:szCs w:val="25"/>
        </w:rPr>
        <w:t>2</w:t>
      </w:r>
      <w:r w:rsidR="00D01547" w:rsidRPr="000F3D64">
        <w:rPr>
          <w:rFonts w:ascii="Times New Roman" w:hAnsi="Times New Roman" w:cs="Times New Roman"/>
          <w:sz w:val="25"/>
          <w:szCs w:val="25"/>
        </w:rPr>
        <w:t xml:space="preserve">, the </w:t>
      </w:r>
      <w:r w:rsidR="00727F8A" w:rsidRPr="000F3D64">
        <w:rPr>
          <w:rFonts w:ascii="Times New Roman" w:hAnsi="Times New Roman" w:cs="Times New Roman"/>
          <w:sz w:val="25"/>
          <w:szCs w:val="25"/>
        </w:rPr>
        <w:t xml:space="preserve">Washington Utilities and Transportation </w:t>
      </w:r>
      <w:r w:rsidR="00D71BE8" w:rsidRPr="000F3D64">
        <w:rPr>
          <w:rFonts w:ascii="Times New Roman" w:hAnsi="Times New Roman" w:cs="Times New Roman"/>
          <w:sz w:val="25"/>
          <w:szCs w:val="25"/>
        </w:rPr>
        <w:t xml:space="preserve">Commission </w:t>
      </w:r>
      <w:r w:rsidR="00727F8A" w:rsidRPr="000F3D64">
        <w:rPr>
          <w:rFonts w:ascii="Times New Roman" w:hAnsi="Times New Roman" w:cs="Times New Roman"/>
          <w:sz w:val="25"/>
          <w:szCs w:val="25"/>
        </w:rPr>
        <w:t xml:space="preserve">(Commission) </w:t>
      </w:r>
      <w:r>
        <w:rPr>
          <w:rFonts w:ascii="Times New Roman" w:hAnsi="Times New Roman"/>
          <w:sz w:val="25"/>
          <w:szCs w:val="25"/>
        </w:rPr>
        <w:t>conducted a workshop and recessed open meeting in this docket to address recycling revenue sharing programs operated by regulated solid waste collection companies.  On January 13, 2012, the Commission issued a Notice of Opportunity</w:t>
      </w:r>
      <w:r w:rsidR="000E065F">
        <w:rPr>
          <w:rFonts w:ascii="Times New Roman" w:hAnsi="Times New Roman" w:cs="Times New Roman"/>
          <w:sz w:val="25"/>
          <w:szCs w:val="25"/>
        </w:rPr>
        <w:t xml:space="preserve"> to Comment</w:t>
      </w:r>
      <w:r>
        <w:rPr>
          <w:rFonts w:ascii="Times New Roman" w:hAnsi="Times New Roman" w:cs="Times New Roman"/>
          <w:sz w:val="25"/>
          <w:szCs w:val="25"/>
        </w:rPr>
        <w:t xml:space="preserve"> (Notice), </w:t>
      </w:r>
      <w:r w:rsidR="000E065F">
        <w:rPr>
          <w:rFonts w:ascii="Times New Roman" w:hAnsi="Times New Roman" w:cs="Times New Roman"/>
          <w:sz w:val="25"/>
          <w:szCs w:val="25"/>
        </w:rPr>
        <w:t xml:space="preserve">in which it requested comments in response to questions </w:t>
      </w:r>
      <w:r>
        <w:rPr>
          <w:rFonts w:ascii="Times New Roman" w:hAnsi="Times New Roman" w:cs="Times New Roman"/>
          <w:sz w:val="25"/>
          <w:szCs w:val="25"/>
        </w:rPr>
        <w:t>that arose as a result of the workshop</w:t>
      </w:r>
      <w:r w:rsidR="005325CC" w:rsidRPr="000F3D64">
        <w:rPr>
          <w:rFonts w:ascii="Times New Roman" w:hAnsi="Times New Roman" w:cs="Times New Roman"/>
          <w:sz w:val="25"/>
          <w:szCs w:val="25"/>
        </w:rPr>
        <w:t>.</w:t>
      </w:r>
      <w:r w:rsidR="006012CC" w:rsidRPr="000F3D64">
        <w:rPr>
          <w:rFonts w:ascii="Times New Roman" w:hAnsi="Times New Roman" w:cs="Times New Roman"/>
          <w:sz w:val="25"/>
          <w:szCs w:val="25"/>
        </w:rPr>
        <w:t xml:space="preserve">  </w:t>
      </w:r>
      <w:r w:rsidR="006B6A02">
        <w:rPr>
          <w:rFonts w:ascii="Times New Roman" w:hAnsi="Times New Roman" w:cs="Times New Roman"/>
          <w:sz w:val="25"/>
          <w:szCs w:val="25"/>
        </w:rPr>
        <w:t xml:space="preserve">As that </w:t>
      </w:r>
      <w:r>
        <w:rPr>
          <w:rFonts w:ascii="Times New Roman" w:hAnsi="Times New Roman" w:cs="Times New Roman"/>
          <w:sz w:val="25"/>
          <w:szCs w:val="25"/>
        </w:rPr>
        <w:t>N</w:t>
      </w:r>
      <w:r w:rsidR="006B6A02">
        <w:rPr>
          <w:rFonts w:ascii="Times New Roman" w:hAnsi="Times New Roman" w:cs="Times New Roman"/>
          <w:sz w:val="25"/>
          <w:szCs w:val="25"/>
        </w:rPr>
        <w:t xml:space="preserve">otice states, the </w:t>
      </w:r>
      <w:r w:rsidR="00F358C1" w:rsidRPr="000F3D64">
        <w:rPr>
          <w:rFonts w:ascii="Times New Roman" w:hAnsi="Times New Roman" w:cs="Times New Roman"/>
          <w:sz w:val="25"/>
          <w:szCs w:val="25"/>
        </w:rPr>
        <w:t xml:space="preserve">Commission intends to issue an interpretive and policy statement on such programs and may initiate a rulemaking to address specific concerns if requested by the industry and interested parties. </w:t>
      </w:r>
    </w:p>
    <w:p w:rsidR="000E065F" w:rsidRDefault="000E065F" w:rsidP="000F3D64">
      <w:pPr>
        <w:pStyle w:val="NoSpacing"/>
        <w:spacing w:line="264" w:lineRule="auto"/>
        <w:rPr>
          <w:rFonts w:ascii="Times New Roman" w:hAnsi="Times New Roman" w:cs="Times New Roman"/>
          <w:sz w:val="25"/>
          <w:szCs w:val="25"/>
        </w:rPr>
      </w:pPr>
    </w:p>
    <w:p w:rsidR="000E065F" w:rsidRDefault="000E065F" w:rsidP="000F3D64">
      <w:pPr>
        <w:pStyle w:val="NoSpacing"/>
        <w:spacing w:line="264" w:lineRule="auto"/>
        <w:rPr>
          <w:rFonts w:ascii="Times New Roman" w:hAnsi="Times New Roman" w:cs="Times New Roman"/>
          <w:sz w:val="25"/>
          <w:szCs w:val="25"/>
        </w:rPr>
      </w:pPr>
      <w:r>
        <w:rPr>
          <w:rFonts w:ascii="Times New Roman" w:hAnsi="Times New Roman" w:cs="Times New Roman"/>
          <w:b/>
          <w:sz w:val="25"/>
          <w:szCs w:val="25"/>
        </w:rPr>
        <w:t>WORKSHOP</w:t>
      </w:r>
    </w:p>
    <w:p w:rsidR="000E065F" w:rsidRDefault="000E065F" w:rsidP="000F3D64">
      <w:pPr>
        <w:pStyle w:val="NoSpacing"/>
        <w:spacing w:line="264" w:lineRule="auto"/>
        <w:rPr>
          <w:rFonts w:ascii="Times New Roman" w:hAnsi="Times New Roman" w:cs="Times New Roman"/>
          <w:sz w:val="25"/>
          <w:szCs w:val="25"/>
        </w:rPr>
      </w:pPr>
    </w:p>
    <w:p w:rsidR="000E065F" w:rsidRPr="000E065F" w:rsidRDefault="000E065F" w:rsidP="000F3D64">
      <w:pPr>
        <w:pStyle w:val="NoSpacing"/>
        <w:spacing w:line="264" w:lineRule="auto"/>
        <w:rPr>
          <w:rFonts w:ascii="Times New Roman" w:hAnsi="Times New Roman" w:cs="Times New Roman"/>
          <w:b/>
          <w:sz w:val="25"/>
          <w:szCs w:val="25"/>
        </w:rPr>
      </w:pPr>
      <w:r>
        <w:rPr>
          <w:rFonts w:ascii="Times New Roman" w:hAnsi="Times New Roman" w:cs="Times New Roman"/>
          <w:sz w:val="25"/>
          <w:szCs w:val="25"/>
        </w:rPr>
        <w:t xml:space="preserve">The Commission will conduct a </w:t>
      </w:r>
      <w:r w:rsidR="007C35B5">
        <w:rPr>
          <w:rFonts w:ascii="Times New Roman" w:hAnsi="Times New Roman" w:cs="Times New Roman"/>
          <w:sz w:val="25"/>
          <w:szCs w:val="25"/>
        </w:rPr>
        <w:t xml:space="preserve">second </w:t>
      </w:r>
      <w:r>
        <w:rPr>
          <w:rFonts w:ascii="Times New Roman" w:hAnsi="Times New Roman" w:cs="Times New Roman"/>
          <w:sz w:val="25"/>
          <w:szCs w:val="25"/>
        </w:rPr>
        <w:t xml:space="preserve">workshop to discuss the issues </w:t>
      </w:r>
      <w:r w:rsidR="0042445D">
        <w:rPr>
          <w:rFonts w:ascii="Times New Roman" w:hAnsi="Times New Roman" w:cs="Times New Roman"/>
          <w:sz w:val="25"/>
          <w:szCs w:val="25"/>
        </w:rPr>
        <w:t xml:space="preserve">in this docket </w:t>
      </w:r>
      <w:r>
        <w:rPr>
          <w:rFonts w:ascii="Times New Roman" w:hAnsi="Times New Roman" w:cs="Times New Roman"/>
          <w:sz w:val="25"/>
          <w:szCs w:val="25"/>
        </w:rPr>
        <w:t xml:space="preserve">on </w:t>
      </w:r>
      <w:r>
        <w:rPr>
          <w:rFonts w:ascii="Times New Roman" w:hAnsi="Times New Roman" w:cs="Times New Roman"/>
          <w:b/>
          <w:sz w:val="25"/>
          <w:szCs w:val="25"/>
        </w:rPr>
        <w:t>Wednesday, March 28, 2012, beginning at 1:00 p.m.</w:t>
      </w:r>
    </w:p>
    <w:p w:rsidR="00EF5ECA" w:rsidRDefault="00EF5ECA" w:rsidP="000F3D64">
      <w:pPr>
        <w:pStyle w:val="NoSpacing"/>
        <w:spacing w:line="264" w:lineRule="auto"/>
        <w:rPr>
          <w:rFonts w:ascii="Times New Roman" w:hAnsi="Times New Roman" w:cs="Times New Roman"/>
          <w:sz w:val="25"/>
          <w:szCs w:val="25"/>
        </w:rPr>
      </w:pPr>
    </w:p>
    <w:p w:rsidR="000F3D64" w:rsidRPr="000F3D64" w:rsidRDefault="000F3D64" w:rsidP="000F3D64">
      <w:pPr>
        <w:pStyle w:val="NoSpacing"/>
        <w:spacing w:line="264" w:lineRule="auto"/>
        <w:rPr>
          <w:rFonts w:ascii="Times New Roman" w:hAnsi="Times New Roman" w:cs="Times New Roman"/>
          <w:b/>
          <w:sz w:val="25"/>
          <w:szCs w:val="25"/>
        </w:rPr>
      </w:pPr>
      <w:r w:rsidRPr="000F3D64">
        <w:rPr>
          <w:rFonts w:ascii="Times New Roman" w:hAnsi="Times New Roman" w:cs="Times New Roman"/>
          <w:b/>
          <w:sz w:val="25"/>
          <w:szCs w:val="25"/>
        </w:rPr>
        <w:t>WRITTEN COMMENTS</w:t>
      </w:r>
    </w:p>
    <w:p w:rsidR="000F3D64" w:rsidRPr="000F3D64" w:rsidRDefault="000F3D64" w:rsidP="000F3D64">
      <w:pPr>
        <w:pStyle w:val="NoSpacing"/>
        <w:spacing w:line="264" w:lineRule="auto"/>
        <w:rPr>
          <w:rFonts w:ascii="Times New Roman" w:hAnsi="Times New Roman" w:cs="Times New Roman"/>
          <w:sz w:val="25"/>
          <w:szCs w:val="25"/>
        </w:rPr>
      </w:pPr>
    </w:p>
    <w:p w:rsidR="000F3D64" w:rsidRPr="000F3D64" w:rsidRDefault="0042445D" w:rsidP="000F3D64">
      <w:pPr>
        <w:pStyle w:val="NoSpacing"/>
        <w:spacing w:line="264" w:lineRule="auto"/>
        <w:rPr>
          <w:rFonts w:ascii="Times New Roman" w:hAnsi="Times New Roman" w:cs="Times New Roman"/>
          <w:color w:val="000000"/>
          <w:sz w:val="25"/>
          <w:szCs w:val="25"/>
        </w:rPr>
      </w:pPr>
      <w:r>
        <w:rPr>
          <w:rFonts w:ascii="Times New Roman" w:hAnsi="Times New Roman" w:cs="Times New Roman"/>
          <w:bCs/>
          <w:sz w:val="25"/>
          <w:szCs w:val="25"/>
        </w:rPr>
        <w:t>In response to informal requests of interested parties, the Commission will provide additional time for submission of written comments</w:t>
      </w:r>
      <w:r w:rsidR="000F3D64" w:rsidRPr="000F3D64">
        <w:rPr>
          <w:rFonts w:ascii="Times New Roman" w:hAnsi="Times New Roman" w:cs="Times New Roman"/>
          <w:bCs/>
          <w:sz w:val="25"/>
          <w:szCs w:val="25"/>
        </w:rPr>
        <w:t xml:space="preserve"> </w:t>
      </w:r>
      <w:r w:rsidR="006B6A02">
        <w:rPr>
          <w:rFonts w:ascii="Times New Roman" w:hAnsi="Times New Roman" w:cs="Times New Roman"/>
          <w:bCs/>
          <w:sz w:val="25"/>
          <w:szCs w:val="25"/>
        </w:rPr>
        <w:t>responding to</w:t>
      </w:r>
      <w:r>
        <w:rPr>
          <w:rFonts w:ascii="Times New Roman" w:hAnsi="Times New Roman" w:cs="Times New Roman"/>
          <w:bCs/>
          <w:sz w:val="25"/>
          <w:szCs w:val="25"/>
        </w:rPr>
        <w:t xml:space="preserve"> the questions posed in the January 13, 2012 Notice.  </w:t>
      </w:r>
      <w:r w:rsidR="008372DE">
        <w:rPr>
          <w:rFonts w:ascii="Times New Roman" w:hAnsi="Times New Roman" w:cs="Times New Roman"/>
          <w:bCs/>
          <w:sz w:val="25"/>
          <w:szCs w:val="25"/>
        </w:rPr>
        <w:t>Initial</w:t>
      </w:r>
      <w:r>
        <w:rPr>
          <w:rFonts w:ascii="Times New Roman" w:hAnsi="Times New Roman" w:cs="Times New Roman"/>
          <w:bCs/>
          <w:sz w:val="25"/>
          <w:szCs w:val="25"/>
        </w:rPr>
        <w:t xml:space="preserve"> comments</w:t>
      </w:r>
      <w:r w:rsidR="000F3D64" w:rsidRPr="000F3D64">
        <w:rPr>
          <w:rFonts w:ascii="Times New Roman" w:hAnsi="Times New Roman" w:cs="Times New Roman"/>
          <w:bCs/>
          <w:sz w:val="25"/>
          <w:szCs w:val="25"/>
        </w:rPr>
        <w:t xml:space="preserve"> must be filed with the Commission no later than </w:t>
      </w:r>
      <w:r w:rsidR="000F3D64" w:rsidRPr="000F3D64">
        <w:rPr>
          <w:rFonts w:ascii="Times New Roman" w:hAnsi="Times New Roman" w:cs="Times New Roman"/>
          <w:b/>
          <w:bCs/>
          <w:sz w:val="25"/>
          <w:szCs w:val="25"/>
        </w:rPr>
        <w:t xml:space="preserve">5:00 p.m., </w:t>
      </w:r>
      <w:r>
        <w:rPr>
          <w:rFonts w:ascii="Times New Roman" w:hAnsi="Times New Roman" w:cs="Times New Roman"/>
          <w:b/>
          <w:bCs/>
          <w:sz w:val="25"/>
          <w:szCs w:val="25"/>
        </w:rPr>
        <w:t>February 23</w:t>
      </w:r>
      <w:r w:rsidR="000F3D64" w:rsidRPr="000F3D64">
        <w:rPr>
          <w:rFonts w:ascii="Times New Roman" w:hAnsi="Times New Roman" w:cs="Times New Roman"/>
          <w:b/>
          <w:bCs/>
          <w:sz w:val="25"/>
          <w:szCs w:val="25"/>
        </w:rPr>
        <w:t>, 2012.</w:t>
      </w:r>
      <w:r w:rsidR="000F3D64" w:rsidRPr="000F3D64">
        <w:rPr>
          <w:rFonts w:ascii="Times New Roman" w:hAnsi="Times New Roman" w:cs="Times New Roman"/>
          <w:bCs/>
          <w:sz w:val="25"/>
          <w:szCs w:val="25"/>
        </w:rPr>
        <w:t xml:space="preserve">  </w:t>
      </w:r>
      <w:r w:rsidR="009A0715">
        <w:rPr>
          <w:rFonts w:ascii="Times New Roman" w:hAnsi="Times New Roman" w:cs="Times New Roman"/>
          <w:bCs/>
          <w:sz w:val="25"/>
          <w:szCs w:val="25"/>
        </w:rPr>
        <w:t xml:space="preserve">Interested persons may file written responses </w:t>
      </w:r>
      <w:r>
        <w:rPr>
          <w:rFonts w:ascii="Times New Roman" w:hAnsi="Times New Roman" w:cs="Times New Roman"/>
          <w:bCs/>
          <w:sz w:val="25"/>
          <w:szCs w:val="25"/>
        </w:rPr>
        <w:t xml:space="preserve">to those comments </w:t>
      </w:r>
      <w:r w:rsidR="009A0715">
        <w:rPr>
          <w:rFonts w:ascii="Times New Roman" w:hAnsi="Times New Roman" w:cs="Times New Roman"/>
          <w:bCs/>
          <w:sz w:val="25"/>
          <w:szCs w:val="25"/>
        </w:rPr>
        <w:t xml:space="preserve">with the Commission no later than </w:t>
      </w:r>
      <w:r w:rsidR="009A0715" w:rsidRPr="009A0715">
        <w:rPr>
          <w:rFonts w:ascii="Times New Roman" w:hAnsi="Times New Roman" w:cs="Times New Roman"/>
          <w:b/>
          <w:bCs/>
          <w:sz w:val="25"/>
          <w:szCs w:val="25"/>
        </w:rPr>
        <w:t xml:space="preserve">5:00 p.m., </w:t>
      </w:r>
      <w:r>
        <w:rPr>
          <w:rFonts w:ascii="Times New Roman" w:hAnsi="Times New Roman" w:cs="Times New Roman"/>
          <w:b/>
          <w:bCs/>
          <w:sz w:val="25"/>
          <w:szCs w:val="25"/>
        </w:rPr>
        <w:t xml:space="preserve">March </w:t>
      </w:r>
      <w:r w:rsidR="008372DE">
        <w:rPr>
          <w:rFonts w:ascii="Times New Roman" w:hAnsi="Times New Roman" w:cs="Times New Roman"/>
          <w:b/>
          <w:bCs/>
          <w:sz w:val="25"/>
          <w:szCs w:val="25"/>
        </w:rPr>
        <w:t>8</w:t>
      </w:r>
      <w:r w:rsidR="009A0715" w:rsidRPr="009A0715">
        <w:rPr>
          <w:rFonts w:ascii="Times New Roman" w:hAnsi="Times New Roman" w:cs="Times New Roman"/>
          <w:b/>
          <w:bCs/>
          <w:sz w:val="25"/>
          <w:szCs w:val="25"/>
        </w:rPr>
        <w:t>, 2012</w:t>
      </w:r>
      <w:r w:rsidR="009A0715">
        <w:rPr>
          <w:rFonts w:ascii="Times New Roman" w:hAnsi="Times New Roman" w:cs="Times New Roman"/>
          <w:bCs/>
          <w:sz w:val="25"/>
          <w:szCs w:val="25"/>
        </w:rPr>
        <w:t xml:space="preserve">.  </w:t>
      </w:r>
      <w:r w:rsidR="000F3D64" w:rsidRPr="000F3D64">
        <w:rPr>
          <w:rFonts w:ascii="Times New Roman" w:hAnsi="Times New Roman" w:cs="Times New Roman"/>
          <w:sz w:val="25"/>
          <w:szCs w:val="25"/>
        </w:rPr>
        <w:t xml:space="preserve">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10" w:history="1">
        <w:r w:rsidR="000F3D64" w:rsidRPr="000F3D64">
          <w:rPr>
            <w:rStyle w:val="Hyperlink"/>
            <w:rFonts w:ascii="Times New Roman" w:hAnsi="Times New Roman" w:cs="Times New Roman"/>
            <w:sz w:val="25"/>
            <w:szCs w:val="25"/>
          </w:rPr>
          <w:t>www.utc.wa.gov/e-filing</w:t>
        </w:r>
      </w:hyperlink>
      <w:r w:rsidR="000F3D64" w:rsidRPr="000F3D64">
        <w:rPr>
          <w:rFonts w:ascii="Times New Roman" w:hAnsi="Times New Roman" w:cs="Times New Roman"/>
          <w:sz w:val="25"/>
          <w:szCs w:val="25"/>
        </w:rPr>
        <w:t xml:space="preserve"> or by electronic mail to the Commission's Records Center at </w:t>
      </w:r>
      <w:hyperlink r:id="rId11" w:history="1">
        <w:r w:rsidR="000F3D64" w:rsidRPr="000F3D64">
          <w:rPr>
            <w:rStyle w:val="Hyperlink"/>
            <w:rFonts w:ascii="Times New Roman" w:hAnsi="Times New Roman" w:cs="Times New Roman"/>
            <w:sz w:val="25"/>
            <w:szCs w:val="25"/>
          </w:rPr>
          <w:t>records@utc.wa.gov</w:t>
        </w:r>
      </w:hyperlink>
      <w:r w:rsidR="000F3D64" w:rsidRPr="000F3D64">
        <w:rPr>
          <w:rFonts w:ascii="Times New Roman" w:hAnsi="Times New Roman" w:cs="Times New Roman"/>
          <w:sz w:val="25"/>
          <w:szCs w:val="25"/>
        </w:rPr>
        <w:t>.  Please include:</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P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docket number of this proceeding (</w:t>
      </w:r>
      <w:r>
        <w:rPr>
          <w:rFonts w:ascii="Times New Roman" w:hAnsi="Times New Roman" w:cs="Times New Roman"/>
          <w:color w:val="000000"/>
          <w:sz w:val="25"/>
          <w:szCs w:val="25"/>
        </w:rPr>
        <w:t>TG-112162</w:t>
      </w:r>
      <w:r w:rsidRPr="000F3D64">
        <w:rPr>
          <w:rFonts w:ascii="Times New Roman" w:hAnsi="Times New Roman" w:cs="Times New Roman"/>
          <w:color w:val="000000"/>
          <w:sz w:val="25"/>
          <w:szCs w:val="25"/>
        </w:rPr>
        <w:t>).</w:t>
      </w:r>
    </w:p>
    <w:p w:rsidR="000F3D64" w:rsidRP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commenting party's name.</w:t>
      </w:r>
    </w:p>
    <w:p w:rsidR="000F3D64" w:rsidRP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The title and date of the comment or comments.</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Pr="000F3D64" w:rsidRDefault="000F3D64" w:rsidP="000F3D64">
      <w:pPr>
        <w:pStyle w:val="NoSpacing"/>
        <w:spacing w:line="264" w:lineRule="auto"/>
        <w:rPr>
          <w:rFonts w:ascii="Times New Roman" w:hAnsi="Times New Roman" w:cs="Times New Roman"/>
          <w:color w:val="000000"/>
          <w:sz w:val="25"/>
          <w:szCs w:val="25"/>
        </w:rPr>
      </w:pPr>
      <w:r w:rsidRPr="000F3D64">
        <w:rPr>
          <w:rFonts w:ascii="Times New Roman" w:hAnsi="Times New Roman" w:cs="Times New Roman"/>
          <w:color w:val="000000"/>
          <w:sz w:val="25"/>
          <w:szCs w:val="25"/>
        </w:rPr>
        <w:t>An alternative method for submitting comments is by mailing or delivering an electronic copy to the Commission’s Records Center on a 3 ½ inch, IBM-formatted, high-density disk, in .pdf Adobe Acrobat format or in Word 97 or later.  Include all of the information requested above.  The Commission will post on its web site all comments that are provided in electronic format.  The web site is located at</w:t>
      </w:r>
      <w:r>
        <w:rPr>
          <w:rFonts w:ascii="Times New Roman" w:hAnsi="Times New Roman" w:cs="Times New Roman"/>
          <w:color w:val="000000"/>
          <w:sz w:val="25"/>
          <w:szCs w:val="25"/>
        </w:rPr>
        <w:t xml:space="preserve"> </w:t>
      </w:r>
      <w:hyperlink r:id="rId12" w:history="1">
        <w:r w:rsidRPr="00A95EF7">
          <w:rPr>
            <w:rStyle w:val="Hyperlink"/>
            <w:rFonts w:ascii="Times New Roman" w:hAnsi="Times New Roman" w:cs="Times New Roman"/>
            <w:sz w:val="25"/>
            <w:szCs w:val="25"/>
          </w:rPr>
          <w:t>www.utc.wa.gov</w:t>
        </w:r>
      </w:hyperlink>
      <w:r>
        <w:rPr>
          <w:rFonts w:ascii="Times New Roman" w:hAnsi="Times New Roman" w:cs="Times New Roman"/>
          <w:color w:val="000000"/>
          <w:sz w:val="25"/>
          <w:szCs w:val="25"/>
        </w:rPr>
        <w:t>.</w:t>
      </w:r>
    </w:p>
    <w:p w:rsidR="000F3D64" w:rsidRPr="000F3D64" w:rsidRDefault="000F3D64" w:rsidP="000F3D64">
      <w:pPr>
        <w:pStyle w:val="NoSpacing"/>
        <w:spacing w:line="264" w:lineRule="auto"/>
        <w:rPr>
          <w:rFonts w:ascii="Times New Roman" w:hAnsi="Times New Roman" w:cs="Times New Roman"/>
          <w:color w:val="000000"/>
          <w:sz w:val="25"/>
          <w:szCs w:val="25"/>
        </w:rPr>
      </w:pPr>
    </w:p>
    <w:p w:rsidR="000F3D64" w:rsidRPr="000F3D64" w:rsidRDefault="000F3D64"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color w:val="000000"/>
          <w:sz w:val="25"/>
          <w:szCs w:val="25"/>
        </w:rPr>
        <w:t xml:space="preserve">If you are unable to file your comments electronically or to submit them on a disk, the Commission will accept a paper document.  </w:t>
      </w:r>
    </w:p>
    <w:p w:rsidR="000F3D64" w:rsidRPr="000F3D64" w:rsidRDefault="000F3D64" w:rsidP="000F3D64">
      <w:pPr>
        <w:pStyle w:val="NoSpacing"/>
        <w:spacing w:line="264" w:lineRule="auto"/>
        <w:rPr>
          <w:rFonts w:ascii="Times New Roman" w:hAnsi="Times New Roman" w:cs="Times New Roman"/>
          <w:sz w:val="25"/>
          <w:szCs w:val="25"/>
        </w:rPr>
      </w:pPr>
    </w:p>
    <w:p w:rsidR="00465DF3" w:rsidRPr="000F3D64" w:rsidRDefault="005325CC"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 xml:space="preserve">If you have questions </w:t>
      </w:r>
      <w:r w:rsidR="00F358C1" w:rsidRPr="000F3D64">
        <w:rPr>
          <w:rFonts w:ascii="Times New Roman" w:hAnsi="Times New Roman" w:cs="Times New Roman"/>
          <w:sz w:val="25"/>
          <w:szCs w:val="25"/>
        </w:rPr>
        <w:t xml:space="preserve">regarding this </w:t>
      </w:r>
      <w:r w:rsidR="00E06FD6" w:rsidRPr="000F3D64">
        <w:rPr>
          <w:rFonts w:ascii="Times New Roman" w:hAnsi="Times New Roman" w:cs="Times New Roman"/>
          <w:sz w:val="25"/>
          <w:szCs w:val="25"/>
        </w:rPr>
        <w:t>Notice</w:t>
      </w:r>
      <w:r w:rsidRPr="000F3D64">
        <w:rPr>
          <w:rFonts w:ascii="Times New Roman" w:hAnsi="Times New Roman" w:cs="Times New Roman"/>
          <w:sz w:val="25"/>
          <w:szCs w:val="25"/>
        </w:rPr>
        <w:t xml:space="preserve">, you may contact </w:t>
      </w:r>
      <w:r w:rsidR="002D652A" w:rsidRPr="000F3D64">
        <w:rPr>
          <w:rFonts w:ascii="Times New Roman" w:hAnsi="Times New Roman" w:cs="Times New Roman"/>
          <w:sz w:val="25"/>
          <w:szCs w:val="25"/>
        </w:rPr>
        <w:t>David Gomez</w:t>
      </w:r>
      <w:r w:rsidRPr="000F3D64">
        <w:rPr>
          <w:rFonts w:ascii="Times New Roman" w:hAnsi="Times New Roman" w:cs="Times New Roman"/>
          <w:sz w:val="25"/>
          <w:szCs w:val="25"/>
        </w:rPr>
        <w:t xml:space="preserve">, by email at </w:t>
      </w:r>
      <w:hyperlink r:id="rId13" w:history="1">
        <w:r w:rsidR="00727F8A" w:rsidRPr="000F3D64">
          <w:rPr>
            <w:rStyle w:val="Hyperlink"/>
            <w:rFonts w:ascii="Times New Roman" w:hAnsi="Times New Roman" w:cs="Times New Roman"/>
            <w:sz w:val="25"/>
            <w:szCs w:val="25"/>
          </w:rPr>
          <w:t>dgomez@utc.wa.gov</w:t>
        </w:r>
      </w:hyperlink>
      <w:r w:rsidR="00727F8A" w:rsidRPr="000F3D64">
        <w:rPr>
          <w:rFonts w:ascii="Times New Roman" w:hAnsi="Times New Roman" w:cs="Times New Roman"/>
          <w:sz w:val="25"/>
          <w:szCs w:val="25"/>
        </w:rPr>
        <w:t xml:space="preserve"> </w:t>
      </w:r>
      <w:r w:rsidRPr="000F3D64">
        <w:rPr>
          <w:rFonts w:ascii="Times New Roman" w:hAnsi="Times New Roman" w:cs="Times New Roman"/>
          <w:sz w:val="25"/>
          <w:szCs w:val="25"/>
        </w:rPr>
        <w:t>or by calling (360) 664-</w:t>
      </w:r>
      <w:r w:rsidR="002D652A" w:rsidRPr="000F3D64">
        <w:rPr>
          <w:rFonts w:ascii="Times New Roman" w:hAnsi="Times New Roman" w:cs="Times New Roman"/>
          <w:sz w:val="25"/>
          <w:szCs w:val="25"/>
        </w:rPr>
        <w:t>1240</w:t>
      </w:r>
      <w:r w:rsidRPr="000F3D64">
        <w:rPr>
          <w:rFonts w:ascii="Times New Roman" w:hAnsi="Times New Roman" w:cs="Times New Roman"/>
          <w:sz w:val="25"/>
          <w:szCs w:val="25"/>
        </w:rPr>
        <w:t>.</w:t>
      </w:r>
    </w:p>
    <w:p w:rsidR="007A1362" w:rsidRPr="000F3D64" w:rsidRDefault="007A1362" w:rsidP="000F3D64">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Sincerely,</w:t>
      </w:r>
    </w:p>
    <w:p w:rsidR="007A1362" w:rsidRPr="000F3D64" w:rsidRDefault="007A1362" w:rsidP="000F3D64">
      <w:pPr>
        <w:pStyle w:val="NoSpacing"/>
        <w:spacing w:line="264" w:lineRule="auto"/>
        <w:rPr>
          <w:rFonts w:ascii="Times New Roman" w:hAnsi="Times New Roman" w:cs="Times New Roman"/>
          <w:sz w:val="25"/>
          <w:szCs w:val="25"/>
        </w:rPr>
      </w:pPr>
    </w:p>
    <w:p w:rsidR="00930AAB" w:rsidRPr="000F3D64" w:rsidRDefault="00930AAB" w:rsidP="000F3D64">
      <w:pPr>
        <w:pStyle w:val="NoSpacing"/>
        <w:spacing w:line="264" w:lineRule="auto"/>
        <w:rPr>
          <w:rFonts w:ascii="Times New Roman" w:hAnsi="Times New Roman" w:cs="Times New Roman"/>
          <w:sz w:val="25"/>
          <w:szCs w:val="25"/>
        </w:rPr>
      </w:pPr>
    </w:p>
    <w:p w:rsidR="007A1362" w:rsidRPr="000F3D64" w:rsidRDefault="007A1362" w:rsidP="000F3D64">
      <w:pPr>
        <w:pStyle w:val="NoSpacing"/>
        <w:spacing w:line="264" w:lineRule="auto"/>
        <w:rPr>
          <w:rFonts w:ascii="Times New Roman" w:hAnsi="Times New Roman" w:cs="Times New Roman"/>
          <w:sz w:val="25"/>
          <w:szCs w:val="25"/>
        </w:rPr>
      </w:pPr>
    </w:p>
    <w:p w:rsidR="00D34CF9" w:rsidRPr="000F3D64" w:rsidRDefault="001846F4"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DAVID W. DANNER</w:t>
      </w:r>
    </w:p>
    <w:p w:rsidR="007A1362" w:rsidRPr="000F3D64" w:rsidRDefault="00D34CF9" w:rsidP="000F3D64">
      <w:pPr>
        <w:pStyle w:val="NoSpacing"/>
        <w:spacing w:line="264" w:lineRule="auto"/>
        <w:rPr>
          <w:rFonts w:ascii="Times New Roman" w:hAnsi="Times New Roman" w:cs="Times New Roman"/>
          <w:sz w:val="25"/>
          <w:szCs w:val="25"/>
        </w:rPr>
      </w:pPr>
      <w:r w:rsidRPr="000F3D64">
        <w:rPr>
          <w:rFonts w:ascii="Times New Roman" w:hAnsi="Times New Roman" w:cs="Times New Roman"/>
          <w:sz w:val="25"/>
          <w:szCs w:val="25"/>
        </w:rPr>
        <w:t>Ex</w:t>
      </w:r>
      <w:r w:rsidR="007A1362" w:rsidRPr="000F3D64">
        <w:rPr>
          <w:rFonts w:ascii="Times New Roman" w:hAnsi="Times New Roman" w:cs="Times New Roman"/>
          <w:sz w:val="25"/>
          <w:szCs w:val="25"/>
        </w:rPr>
        <w:t>ecutive Director and Secretary</w:t>
      </w:r>
    </w:p>
    <w:sectPr w:rsidR="007A1362" w:rsidRPr="000F3D64" w:rsidSect="00CF4CCC">
      <w:headerReference w:type="default" r:id="rId14"/>
      <w:pgSz w:w="12240" w:h="15840" w:code="1"/>
      <w:pgMar w:top="720" w:right="1440" w:bottom="1440" w:left="1800" w:header="144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9D5" w:rsidRDefault="004809D5" w:rsidP="00802444">
      <w:pPr>
        <w:spacing w:after="0" w:line="240" w:lineRule="auto"/>
      </w:pPr>
      <w:r>
        <w:separator/>
      </w:r>
    </w:p>
  </w:endnote>
  <w:endnote w:type="continuationSeparator" w:id="0">
    <w:p w:rsidR="004809D5" w:rsidRDefault="004809D5" w:rsidP="008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9D5" w:rsidRDefault="004809D5" w:rsidP="00802444">
      <w:pPr>
        <w:spacing w:after="0" w:line="240" w:lineRule="auto"/>
      </w:pPr>
      <w:r>
        <w:separator/>
      </w:r>
    </w:p>
  </w:footnote>
  <w:footnote w:type="continuationSeparator" w:id="0">
    <w:p w:rsidR="004809D5" w:rsidRDefault="004809D5" w:rsidP="008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5CC" w:rsidRPr="005325CC" w:rsidRDefault="005325CC" w:rsidP="005325CC">
    <w:pPr>
      <w:pStyle w:val="Header"/>
      <w:tabs>
        <w:tab w:val="clear" w:pos="9360"/>
        <w:tab w:val="right" w:pos="8820"/>
      </w:tabs>
      <w:rPr>
        <w:rFonts w:ascii="Times New Roman" w:hAnsi="Times New Roman" w:cs="Times New Roman"/>
        <w:b/>
        <w:noProof/>
        <w:sz w:val="20"/>
        <w:szCs w:val="20"/>
      </w:rPr>
    </w:pPr>
    <w:r w:rsidRPr="005325CC">
      <w:rPr>
        <w:rFonts w:ascii="Times New Roman" w:hAnsi="Times New Roman" w:cs="Times New Roman"/>
        <w:b/>
        <w:sz w:val="20"/>
        <w:szCs w:val="20"/>
      </w:rPr>
      <w:t>DOCKET TG-11</w:t>
    </w:r>
    <w:r w:rsidR="00D029A8">
      <w:rPr>
        <w:rFonts w:ascii="Times New Roman" w:hAnsi="Times New Roman" w:cs="Times New Roman"/>
        <w:b/>
        <w:sz w:val="20"/>
        <w:szCs w:val="20"/>
      </w:rPr>
      <w:t>2162</w:t>
    </w:r>
    <w:r w:rsidRPr="005325CC">
      <w:rPr>
        <w:rFonts w:ascii="Times New Roman" w:hAnsi="Times New Roman" w:cs="Times New Roman"/>
        <w:b/>
        <w:sz w:val="20"/>
        <w:szCs w:val="20"/>
      </w:rPr>
      <w:tab/>
    </w:r>
    <w:r w:rsidRPr="005325CC">
      <w:rPr>
        <w:rFonts w:ascii="Times New Roman" w:hAnsi="Times New Roman" w:cs="Times New Roman"/>
        <w:b/>
        <w:sz w:val="20"/>
        <w:szCs w:val="20"/>
      </w:rPr>
      <w:tab/>
      <w:t xml:space="preserve">PAGE </w:t>
    </w:r>
    <w:r w:rsidRPr="005325CC">
      <w:rPr>
        <w:rFonts w:ascii="Times New Roman" w:hAnsi="Times New Roman" w:cs="Times New Roman"/>
        <w:b/>
        <w:sz w:val="20"/>
        <w:szCs w:val="20"/>
      </w:rPr>
      <w:fldChar w:fldCharType="begin"/>
    </w:r>
    <w:r w:rsidRPr="005325CC">
      <w:rPr>
        <w:rFonts w:ascii="Times New Roman" w:hAnsi="Times New Roman" w:cs="Times New Roman"/>
        <w:b/>
        <w:sz w:val="20"/>
        <w:szCs w:val="20"/>
      </w:rPr>
      <w:instrText xml:space="preserve"> PAGE   \* MERGEFORMAT </w:instrText>
    </w:r>
    <w:r w:rsidRPr="005325CC">
      <w:rPr>
        <w:rFonts w:ascii="Times New Roman" w:hAnsi="Times New Roman" w:cs="Times New Roman"/>
        <w:b/>
        <w:sz w:val="20"/>
        <w:szCs w:val="20"/>
      </w:rPr>
      <w:fldChar w:fldCharType="separate"/>
    </w:r>
    <w:r w:rsidR="00977F3A">
      <w:rPr>
        <w:rFonts w:ascii="Times New Roman" w:hAnsi="Times New Roman" w:cs="Times New Roman"/>
        <w:b/>
        <w:noProof/>
        <w:sz w:val="20"/>
        <w:szCs w:val="20"/>
      </w:rPr>
      <w:t>2</w:t>
    </w:r>
    <w:r w:rsidRPr="005325CC">
      <w:rPr>
        <w:rFonts w:ascii="Times New Roman" w:hAnsi="Times New Roman" w:cs="Times New Roman"/>
        <w:b/>
        <w:noProof/>
        <w:sz w:val="20"/>
        <w:szCs w:val="20"/>
      </w:rPr>
      <w:fldChar w:fldCharType="end"/>
    </w:r>
  </w:p>
  <w:p w:rsidR="005325CC" w:rsidRPr="005325CC" w:rsidRDefault="005325CC" w:rsidP="005325CC">
    <w:pPr>
      <w:pStyle w:val="Header"/>
      <w:tabs>
        <w:tab w:val="clear" w:pos="9360"/>
        <w:tab w:val="right" w:pos="8820"/>
      </w:tabs>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2157"/>
    <w:multiLevelType w:val="hybridMultilevel"/>
    <w:tmpl w:val="59A2FBA8"/>
    <w:lvl w:ilvl="0" w:tplc="B4165F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BF30D8"/>
    <w:multiLevelType w:val="hybridMultilevel"/>
    <w:tmpl w:val="EACE92F2"/>
    <w:lvl w:ilvl="0" w:tplc="6EA884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9E1ABC"/>
    <w:multiLevelType w:val="hybridMultilevel"/>
    <w:tmpl w:val="AEB03ED4"/>
    <w:lvl w:ilvl="0" w:tplc="6164AE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21D7C"/>
    <w:multiLevelType w:val="hybridMultilevel"/>
    <w:tmpl w:val="877C3C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9136E64"/>
    <w:multiLevelType w:val="hybridMultilevel"/>
    <w:tmpl w:val="09D0BACA"/>
    <w:lvl w:ilvl="0" w:tplc="CEE49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CF4595"/>
    <w:multiLevelType w:val="hybridMultilevel"/>
    <w:tmpl w:val="B0B0E2D6"/>
    <w:lvl w:ilvl="0" w:tplc="273A60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74A1268"/>
    <w:multiLevelType w:val="hybridMultilevel"/>
    <w:tmpl w:val="C39E0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765C65"/>
    <w:multiLevelType w:val="hybridMultilevel"/>
    <w:tmpl w:val="3B84AA30"/>
    <w:lvl w:ilvl="0" w:tplc="E07C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A304AF"/>
    <w:multiLevelType w:val="hybridMultilevel"/>
    <w:tmpl w:val="B16AD228"/>
    <w:lvl w:ilvl="0" w:tplc="0DD4E0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CB2286"/>
    <w:multiLevelType w:val="hybridMultilevel"/>
    <w:tmpl w:val="5BDED686"/>
    <w:lvl w:ilvl="0" w:tplc="F8E2B1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C55CF5"/>
    <w:multiLevelType w:val="hybridMultilevel"/>
    <w:tmpl w:val="C1A45A4A"/>
    <w:lvl w:ilvl="0" w:tplc="8DC2B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1E73E3"/>
    <w:multiLevelType w:val="hybridMultilevel"/>
    <w:tmpl w:val="392A707A"/>
    <w:lvl w:ilvl="0" w:tplc="A4827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B676416"/>
    <w:multiLevelType w:val="hybridMultilevel"/>
    <w:tmpl w:val="19D44254"/>
    <w:lvl w:ilvl="0" w:tplc="5A4A31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452C2D"/>
    <w:multiLevelType w:val="hybridMultilevel"/>
    <w:tmpl w:val="81FE964C"/>
    <w:lvl w:ilvl="0" w:tplc="ABAED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4"/>
  </w:num>
  <w:num w:numId="4">
    <w:abstractNumId w:val="11"/>
  </w:num>
  <w:num w:numId="5">
    <w:abstractNumId w:val="12"/>
  </w:num>
  <w:num w:numId="6">
    <w:abstractNumId w:val="13"/>
  </w:num>
  <w:num w:numId="7">
    <w:abstractNumId w:val="5"/>
  </w:num>
  <w:num w:numId="8">
    <w:abstractNumId w:val="9"/>
  </w:num>
  <w:num w:numId="9">
    <w:abstractNumId w:val="6"/>
  </w:num>
  <w:num w:numId="10">
    <w:abstractNumId w:val="0"/>
  </w:num>
  <w:num w:numId="11">
    <w:abstractNumId w:val="10"/>
  </w:num>
  <w:num w:numId="12">
    <w:abstractNumId w:val="2"/>
  </w:num>
  <w:num w:numId="13">
    <w:abstractNumId w:val="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E8"/>
    <w:rsid w:val="0006458A"/>
    <w:rsid w:val="000753DF"/>
    <w:rsid w:val="000C6ED3"/>
    <w:rsid w:val="000E065F"/>
    <w:rsid w:val="000E4CB9"/>
    <w:rsid w:val="000F3D2E"/>
    <w:rsid w:val="000F3D64"/>
    <w:rsid w:val="0016579B"/>
    <w:rsid w:val="001846F4"/>
    <w:rsid w:val="001D7118"/>
    <w:rsid w:val="00210CE3"/>
    <w:rsid w:val="00212760"/>
    <w:rsid w:val="002523E7"/>
    <w:rsid w:val="00276799"/>
    <w:rsid w:val="00284F73"/>
    <w:rsid w:val="002D652A"/>
    <w:rsid w:val="002E41EE"/>
    <w:rsid w:val="00310734"/>
    <w:rsid w:val="00315EB2"/>
    <w:rsid w:val="0036387D"/>
    <w:rsid w:val="00405C2D"/>
    <w:rsid w:val="004157EA"/>
    <w:rsid w:val="0042445D"/>
    <w:rsid w:val="00426A01"/>
    <w:rsid w:val="004476B4"/>
    <w:rsid w:val="0046347E"/>
    <w:rsid w:val="00465DF3"/>
    <w:rsid w:val="00476F0C"/>
    <w:rsid w:val="004809D5"/>
    <w:rsid w:val="00493E60"/>
    <w:rsid w:val="004A1826"/>
    <w:rsid w:val="004C7918"/>
    <w:rsid w:val="0052783E"/>
    <w:rsid w:val="005325CC"/>
    <w:rsid w:val="00545223"/>
    <w:rsid w:val="005951A1"/>
    <w:rsid w:val="005A5F1C"/>
    <w:rsid w:val="005B37E3"/>
    <w:rsid w:val="005C4A0B"/>
    <w:rsid w:val="006012CC"/>
    <w:rsid w:val="006A6DA0"/>
    <w:rsid w:val="006B6A02"/>
    <w:rsid w:val="00706827"/>
    <w:rsid w:val="00727F8A"/>
    <w:rsid w:val="007538F5"/>
    <w:rsid w:val="007A1362"/>
    <w:rsid w:val="007C35B5"/>
    <w:rsid w:val="007E79C0"/>
    <w:rsid w:val="00802444"/>
    <w:rsid w:val="008261EC"/>
    <w:rsid w:val="0083408B"/>
    <w:rsid w:val="008372DE"/>
    <w:rsid w:val="008B3318"/>
    <w:rsid w:val="008B5062"/>
    <w:rsid w:val="00930AAB"/>
    <w:rsid w:val="00977F3A"/>
    <w:rsid w:val="009A0715"/>
    <w:rsid w:val="009B5E05"/>
    <w:rsid w:val="009E7E9C"/>
    <w:rsid w:val="00A030CD"/>
    <w:rsid w:val="00A117E1"/>
    <w:rsid w:val="00A63391"/>
    <w:rsid w:val="00AF72EB"/>
    <w:rsid w:val="00B253E0"/>
    <w:rsid w:val="00B26D47"/>
    <w:rsid w:val="00B3446C"/>
    <w:rsid w:val="00B5465A"/>
    <w:rsid w:val="00BF3EE9"/>
    <w:rsid w:val="00C4045C"/>
    <w:rsid w:val="00C50C0D"/>
    <w:rsid w:val="00C70F15"/>
    <w:rsid w:val="00CF4CCC"/>
    <w:rsid w:val="00D01547"/>
    <w:rsid w:val="00D029A8"/>
    <w:rsid w:val="00D34CF9"/>
    <w:rsid w:val="00D46386"/>
    <w:rsid w:val="00D51CC8"/>
    <w:rsid w:val="00D71BE8"/>
    <w:rsid w:val="00DC4ACE"/>
    <w:rsid w:val="00E06FD6"/>
    <w:rsid w:val="00E142F9"/>
    <w:rsid w:val="00E32F57"/>
    <w:rsid w:val="00E65F6E"/>
    <w:rsid w:val="00EA608C"/>
    <w:rsid w:val="00ED4268"/>
    <w:rsid w:val="00ED620B"/>
    <w:rsid w:val="00EE77B6"/>
    <w:rsid w:val="00EF5ECA"/>
    <w:rsid w:val="00F0268E"/>
    <w:rsid w:val="00F358C1"/>
    <w:rsid w:val="00F453E9"/>
    <w:rsid w:val="00F457B4"/>
    <w:rsid w:val="00FC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3D64"/>
    <w:pPr>
      <w:keepNext/>
      <w:keepLines/>
      <w:spacing w:before="480" w:after="0" w:line="240" w:lineRule="auto"/>
      <w:outlineLvl w:val="0"/>
    </w:pPr>
    <w:rPr>
      <w:rFonts w:ascii="Times New Roman" w:eastAsia="Times New Roman" w:hAnsi="Times New Roman" w:cs="Times New Roman"/>
      <w:b/>
      <w:bCs/>
      <w:color w:val="365F9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DF3"/>
    <w:rPr>
      <w:color w:val="0000FF" w:themeColor="hyperlink"/>
      <w:u w:val="single"/>
    </w:rPr>
  </w:style>
  <w:style w:type="paragraph" w:styleId="NoSpacing">
    <w:name w:val="No Spacing"/>
    <w:uiPriority w:val="1"/>
    <w:qFormat/>
    <w:rsid w:val="004A1826"/>
    <w:pPr>
      <w:spacing w:after="0" w:line="240" w:lineRule="auto"/>
    </w:pPr>
  </w:style>
  <w:style w:type="paragraph" w:styleId="BalloonText">
    <w:name w:val="Balloon Text"/>
    <w:basedOn w:val="Normal"/>
    <w:link w:val="BalloonTextChar"/>
    <w:uiPriority w:val="99"/>
    <w:semiHidden/>
    <w:unhideWhenUsed/>
    <w:rsid w:val="0006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8A"/>
    <w:rPr>
      <w:rFonts w:ascii="Tahoma" w:hAnsi="Tahoma" w:cs="Tahoma"/>
      <w:sz w:val="16"/>
      <w:szCs w:val="16"/>
    </w:rPr>
  </w:style>
  <w:style w:type="paragraph" w:styleId="Header">
    <w:name w:val="header"/>
    <w:basedOn w:val="Normal"/>
    <w:link w:val="HeaderChar"/>
    <w:uiPriority w:val="99"/>
    <w:unhideWhenUsed/>
    <w:rsid w:val="00532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5CC"/>
  </w:style>
  <w:style w:type="paragraph" w:styleId="Footer">
    <w:name w:val="footer"/>
    <w:basedOn w:val="Normal"/>
    <w:link w:val="FooterChar"/>
    <w:uiPriority w:val="99"/>
    <w:unhideWhenUsed/>
    <w:rsid w:val="00532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5CC"/>
  </w:style>
  <w:style w:type="paragraph" w:styleId="FootnoteText">
    <w:name w:val="footnote text"/>
    <w:basedOn w:val="Normal"/>
    <w:link w:val="FootnoteTextChar"/>
    <w:uiPriority w:val="99"/>
    <w:semiHidden/>
    <w:unhideWhenUsed/>
    <w:rsid w:val="00F35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8C1"/>
    <w:rPr>
      <w:sz w:val="20"/>
      <w:szCs w:val="20"/>
    </w:rPr>
  </w:style>
  <w:style w:type="character" w:styleId="FootnoteReference">
    <w:name w:val="footnote reference"/>
    <w:basedOn w:val="DefaultParagraphFont"/>
    <w:uiPriority w:val="99"/>
    <w:semiHidden/>
    <w:unhideWhenUsed/>
    <w:rsid w:val="00F358C1"/>
    <w:rPr>
      <w:vertAlign w:val="superscript"/>
    </w:rPr>
  </w:style>
  <w:style w:type="paragraph" w:styleId="ListParagraph">
    <w:name w:val="List Paragraph"/>
    <w:basedOn w:val="Normal"/>
    <w:uiPriority w:val="34"/>
    <w:qFormat/>
    <w:rsid w:val="00426A01"/>
    <w:pPr>
      <w:ind w:left="720"/>
      <w:contextualSpacing/>
    </w:pPr>
  </w:style>
  <w:style w:type="character" w:customStyle="1" w:styleId="Heading1Char">
    <w:name w:val="Heading 1 Char"/>
    <w:basedOn w:val="DefaultParagraphFont"/>
    <w:link w:val="Heading1"/>
    <w:uiPriority w:val="9"/>
    <w:rsid w:val="000F3D64"/>
    <w:rPr>
      <w:rFonts w:ascii="Times New Roman" w:eastAsia="Times New Roman" w:hAnsi="Times New Roman" w:cs="Times New Roman"/>
      <w:b/>
      <w:bCs/>
      <w:color w:val="365F9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omez@utc.wa.gov"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tc.wa.gov"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utc.w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tc.wa.gov/e-filing"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Notice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227</IndustryCode>
    <CaseStatus xmlns="dc463f71-b30c-4ab2-9473-d307f9d35888">Closed</CaseStatus>
    <OpenedDate xmlns="dc463f71-b30c-4ab2-9473-d307f9d35888">2011-12-19T08:00:00+00:00</OpenedDate>
    <Date1 xmlns="dc463f71-b30c-4ab2-9473-d307f9d35888">2012-02-01T08:00:00+00:00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112162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C66870FCA095A4CA50F3F6BC2D6ED3A" ma:contentTypeVersion="143" ma:contentTypeDescription="" ma:contentTypeScope="" ma:versionID="7434704e4d7dcc9888d29e548005bb7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C400A-EEBB-4873-BC1E-67D78F766FF5}"/>
</file>

<file path=customXml/itemProps2.xml><?xml version="1.0" encoding="utf-8"?>
<ds:datastoreItem xmlns:ds="http://schemas.openxmlformats.org/officeDocument/2006/customXml" ds:itemID="{06BF11BB-F679-4A22-9C6C-4D32D8448874}"/>
</file>

<file path=customXml/itemProps3.xml><?xml version="1.0" encoding="utf-8"?>
<ds:datastoreItem xmlns:ds="http://schemas.openxmlformats.org/officeDocument/2006/customXml" ds:itemID="{9E4D6D1C-964D-4E0A-86FD-08B082A3EF23}"/>
</file>

<file path=customXml/itemProps4.xml><?xml version="1.0" encoding="utf-8"?>
<ds:datastoreItem xmlns:ds="http://schemas.openxmlformats.org/officeDocument/2006/customXml" ds:itemID="{F379DA5B-8753-41A8-A89B-6B1654C5D457}"/>
</file>

<file path=customXml/itemProps5.xml><?xml version="1.0" encoding="utf-8"?>
<ds:datastoreItem xmlns:ds="http://schemas.openxmlformats.org/officeDocument/2006/customXml" ds:itemID="{1938257B-F004-48B2-8894-7A420F58BE21}"/>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2012-02-01T00:07:00Z</dcterms:created>
  <dcterms:modified xsi:type="dcterms:W3CDTF">2012-02-01T00:07:00Z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0x0101006E56B4D1795A2E4DB2F0B01679ED314A00FC66870FCA095A4CA50F3F6BC2D6ED3A</vt:lpwstr>
  </property>
  <property fmtid="{D5CDD505-2E9C-101B-9397-08002B2CF9AE}" pid="3" name="_docset_NoMedatataSyncRequired">
    <vt:lpwstr>False</vt:lpwstr>
  </property>
</Properties>
</file>