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13" w:rsidRDefault="00B43E13">
      <w:pPr>
        <w:pBdr>
          <w:right w:val="single" w:sz="12" w:space="0" w:color="auto"/>
        </w:pBdr>
        <w:tabs>
          <w:tab w:val="left" w:pos="-1585"/>
          <w:tab w:val="right" w:pos="6300"/>
          <w:tab w:val="right" w:pos="9180"/>
        </w:tabs>
        <w:ind w:left="-180" w:right="2448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ab/>
      </w:r>
      <w:r w:rsidR="007442DB">
        <w:rPr>
          <w:rFonts w:ascii="Arial" w:hAnsi="Arial" w:cs="Arial"/>
          <w:noProof w:val="0"/>
          <w:sz w:val="20"/>
          <w:szCs w:val="20"/>
        </w:rPr>
        <w:t xml:space="preserve">First </w:t>
      </w:r>
      <w:r>
        <w:rPr>
          <w:rFonts w:ascii="Arial" w:hAnsi="Arial" w:cs="Arial"/>
          <w:noProof w:val="0"/>
          <w:sz w:val="20"/>
          <w:szCs w:val="20"/>
        </w:rPr>
        <w:t>Revision Sheet B</w:t>
      </w:r>
      <w:r>
        <w:rPr>
          <w:rFonts w:ascii="Arial" w:hAnsi="Arial" w:cs="Arial"/>
          <w:noProof w:val="0"/>
          <w:sz w:val="20"/>
          <w:szCs w:val="20"/>
        </w:rPr>
        <w:tab/>
      </w:r>
      <w:r>
        <w:rPr>
          <w:rFonts w:ascii="Arial" w:hAnsi="Arial" w:cs="Arial"/>
          <w:noProof w:val="0"/>
          <w:sz w:val="20"/>
          <w:szCs w:val="20"/>
        </w:rPr>
        <w:br/>
      </w:r>
      <w:r>
        <w:rPr>
          <w:rFonts w:ascii="Arial" w:hAnsi="Arial" w:cs="Arial"/>
          <w:noProof w:val="0"/>
          <w:sz w:val="20"/>
          <w:szCs w:val="20"/>
        </w:rPr>
        <w:tab/>
        <w:t>Canceling</w:t>
      </w:r>
      <w:r>
        <w:rPr>
          <w:rFonts w:ascii="Arial" w:hAnsi="Arial" w:cs="Arial"/>
          <w:noProof w:val="0"/>
          <w:sz w:val="20"/>
          <w:szCs w:val="20"/>
        </w:rPr>
        <w:tab/>
      </w:r>
      <w:r>
        <w:rPr>
          <w:rFonts w:ascii="Arial" w:hAnsi="Arial" w:cs="Arial"/>
          <w:noProof w:val="0"/>
          <w:sz w:val="20"/>
          <w:szCs w:val="20"/>
        </w:rPr>
        <w:br/>
      </w:r>
      <w:r w:rsidR="007442DB">
        <w:rPr>
          <w:rFonts w:ascii="Arial" w:hAnsi="Arial" w:cs="Arial"/>
          <w:noProof w:val="0"/>
          <w:sz w:val="20"/>
          <w:szCs w:val="20"/>
        </w:rPr>
        <w:t>WN U-28</w:t>
      </w:r>
      <w:r>
        <w:rPr>
          <w:rFonts w:ascii="Arial" w:hAnsi="Arial" w:cs="Arial"/>
          <w:noProof w:val="0"/>
          <w:sz w:val="20"/>
          <w:szCs w:val="20"/>
        </w:rPr>
        <w:tab/>
      </w:r>
      <w:r w:rsidR="007442DB">
        <w:rPr>
          <w:rFonts w:ascii="Arial" w:hAnsi="Arial" w:cs="Arial"/>
          <w:noProof w:val="0"/>
          <w:sz w:val="20"/>
          <w:szCs w:val="20"/>
        </w:rPr>
        <w:t>Original</w:t>
      </w:r>
      <w:r>
        <w:rPr>
          <w:rFonts w:ascii="Arial" w:hAnsi="Arial" w:cs="Arial"/>
          <w:noProof w:val="0"/>
          <w:sz w:val="20"/>
          <w:szCs w:val="20"/>
        </w:rPr>
        <w:t xml:space="preserve"> Sheet B</w:t>
      </w:r>
      <w:r>
        <w:rPr>
          <w:rFonts w:ascii="Arial" w:hAnsi="Arial" w:cs="Arial"/>
          <w:noProof w:val="0"/>
          <w:sz w:val="20"/>
          <w:szCs w:val="20"/>
        </w:rPr>
        <w:tab/>
      </w:r>
    </w:p>
    <w:p w:rsidR="00B43E13" w:rsidRDefault="00B43E13">
      <w:pPr>
        <w:pBdr>
          <w:top w:val="single" w:sz="12" w:space="0" w:color="auto"/>
          <w:left w:val="single" w:sz="12" w:space="0" w:color="auto"/>
          <w:right w:val="single" w:sz="12" w:space="0" w:color="auto"/>
        </w:pBdr>
        <w:tabs>
          <w:tab w:val="left" w:pos="1260"/>
        </w:tabs>
        <w:ind w:left="-360" w:right="2448"/>
        <w:jc w:val="center"/>
        <w:rPr>
          <w:rFonts w:ascii="Arial" w:hAnsi="Arial" w:cs="Arial"/>
          <w:noProof w:val="0"/>
          <w:position w:val="-4"/>
          <w:sz w:val="8"/>
          <w:szCs w:val="8"/>
        </w:rPr>
      </w:pPr>
      <w:r>
        <w:rPr>
          <w:rFonts w:ascii="Arial" w:hAnsi="Arial" w:cs="Arial"/>
          <w:noProof w:val="0"/>
          <w:sz w:val="8"/>
          <w:szCs w:val="8"/>
        </w:rPr>
        <w:br/>
      </w:r>
      <w:r>
        <w:rPr>
          <w:rFonts w:ascii="Arial" w:hAnsi="Arial" w:cs="Arial"/>
          <w:caps/>
          <w:noProof w:val="0"/>
          <w:position w:val="-4"/>
          <w:sz w:val="20"/>
          <w:szCs w:val="20"/>
        </w:rPr>
        <w:t>Avista</w:t>
      </w:r>
      <w:r>
        <w:rPr>
          <w:rFonts w:ascii="Arial" w:hAnsi="Arial" w:cs="Arial"/>
          <w:noProof w:val="0"/>
          <w:position w:val="-4"/>
          <w:sz w:val="20"/>
          <w:szCs w:val="20"/>
        </w:rPr>
        <w:t xml:space="preserve"> CORPORATION </w:t>
      </w:r>
      <w:r>
        <w:rPr>
          <w:rFonts w:ascii="Arial" w:hAnsi="Arial" w:cs="Arial"/>
          <w:noProof w:val="0"/>
          <w:position w:val="-4"/>
          <w:sz w:val="20"/>
          <w:szCs w:val="20"/>
        </w:rPr>
        <w:br/>
      </w:r>
      <w:proofErr w:type="spellStart"/>
      <w:r>
        <w:rPr>
          <w:rFonts w:ascii="Arial" w:hAnsi="Arial" w:cs="Arial"/>
          <w:noProof w:val="0"/>
          <w:position w:val="-4"/>
          <w:sz w:val="20"/>
          <w:szCs w:val="20"/>
        </w:rPr>
        <w:t>dba</w:t>
      </w:r>
      <w:proofErr w:type="spellEnd"/>
      <w:r>
        <w:rPr>
          <w:rFonts w:ascii="Arial" w:hAnsi="Arial" w:cs="Arial"/>
          <w:noProof w:val="0"/>
          <w:position w:val="-4"/>
          <w:sz w:val="20"/>
          <w:szCs w:val="20"/>
        </w:rPr>
        <w:t xml:space="preserve"> Avista Utilities</w:t>
      </w:r>
      <w:r>
        <w:rPr>
          <w:rFonts w:ascii="Arial" w:hAnsi="Arial" w:cs="Arial"/>
          <w:noProof w:val="0"/>
          <w:position w:val="-4"/>
          <w:sz w:val="20"/>
          <w:szCs w:val="20"/>
        </w:rPr>
        <w:br/>
      </w:r>
    </w:p>
    <w:p w:rsidR="00B43E13" w:rsidRDefault="00B43E13">
      <w:pPr>
        <w:pBdr>
          <w:top w:val="single" w:sz="12" w:space="0" w:color="auto"/>
        </w:pBdr>
        <w:tabs>
          <w:tab w:val="left" w:pos="1260"/>
        </w:tabs>
        <w:ind w:left="-360" w:right="-475"/>
        <w:rPr>
          <w:rFonts w:ascii="Arial" w:hAnsi="Arial" w:cs="Arial"/>
          <w:noProof w:val="0"/>
        </w:rPr>
      </w:pPr>
    </w:p>
    <w:p w:rsidR="00B43E13" w:rsidRDefault="00B43E13">
      <w:pPr>
        <w:jc w:val="center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INDEX PAGE - </w:t>
      </w:r>
      <w:smartTag w:uri="urn:schemas-microsoft-com:office:smarttags" w:element="State">
        <w:smartTag w:uri="urn:schemas-microsoft-com:office:smarttags" w:element="place">
          <w:r w:rsidR="007442DB">
            <w:rPr>
              <w:rFonts w:ascii="Arial" w:hAnsi="Arial" w:cs="Arial"/>
              <w:noProof w:val="0"/>
            </w:rPr>
            <w:t>WASHINGTON</w:t>
          </w:r>
        </w:smartTag>
      </w:smartTag>
    </w:p>
    <w:p w:rsidR="00B43E13" w:rsidRDefault="00B43E13">
      <w:pPr>
        <w:rPr>
          <w:rFonts w:ascii="Arial" w:hAnsi="Arial" w:cs="Arial"/>
          <w:noProof w:val="0"/>
        </w:rPr>
      </w:pPr>
    </w:p>
    <w:p w:rsidR="00B43E13" w:rsidRDefault="00B43E13">
      <w:pPr>
        <w:tabs>
          <w:tab w:val="left" w:pos="2880"/>
          <w:tab w:val="left" w:pos="7560"/>
        </w:tabs>
        <w:ind w:right="-36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Schedule</w:t>
      </w:r>
      <w:r>
        <w:rPr>
          <w:rFonts w:ascii="Arial" w:hAnsi="Arial" w:cs="Arial"/>
          <w:noProof w:val="0"/>
          <w:sz w:val="22"/>
          <w:szCs w:val="22"/>
        </w:rPr>
        <w:tab/>
      </w:r>
      <w:r>
        <w:rPr>
          <w:rFonts w:ascii="Arial" w:hAnsi="Arial" w:cs="Arial"/>
          <w:noProof w:val="0"/>
          <w:sz w:val="22"/>
          <w:szCs w:val="22"/>
        </w:rPr>
        <w:tab/>
        <w:t>Sheet</w:t>
      </w:r>
    </w:p>
    <w:p w:rsidR="00B43E13" w:rsidRDefault="00B43E13">
      <w:pPr>
        <w:tabs>
          <w:tab w:val="left" w:pos="2880"/>
          <w:tab w:val="left" w:pos="7560"/>
        </w:tabs>
        <w:ind w:right="-36"/>
        <w:rPr>
          <w:rFonts w:ascii="Arial" w:hAnsi="Arial" w:cs="Arial"/>
          <w:noProof w:val="0"/>
          <w:sz w:val="22"/>
          <w:szCs w:val="22"/>
          <w:u w:val="single"/>
        </w:rPr>
      </w:pPr>
      <w:r>
        <w:rPr>
          <w:rFonts w:ascii="Arial" w:hAnsi="Arial" w:cs="Arial"/>
          <w:noProof w:val="0"/>
          <w:sz w:val="22"/>
          <w:szCs w:val="22"/>
          <w:u w:val="single"/>
        </w:rPr>
        <w:t>   No.    </w:t>
      </w:r>
      <w:r>
        <w:rPr>
          <w:rFonts w:ascii="Arial" w:hAnsi="Arial" w:cs="Arial"/>
          <w:noProof w:val="0"/>
          <w:sz w:val="22"/>
          <w:szCs w:val="22"/>
        </w:rPr>
        <w:tab/>
      </w:r>
      <w:proofErr w:type="gramStart"/>
      <w:r>
        <w:rPr>
          <w:rFonts w:ascii="Arial" w:hAnsi="Arial" w:cs="Arial"/>
          <w:noProof w:val="0"/>
          <w:sz w:val="22"/>
          <w:szCs w:val="22"/>
          <w:u w:val="single"/>
        </w:rPr>
        <w:t>Title of Sheet</w:t>
      </w:r>
      <w:r>
        <w:rPr>
          <w:rFonts w:ascii="Arial" w:hAnsi="Arial" w:cs="Arial"/>
          <w:noProof w:val="0"/>
          <w:sz w:val="22"/>
          <w:szCs w:val="22"/>
        </w:rPr>
        <w:tab/>
      </w:r>
      <w:r>
        <w:rPr>
          <w:rFonts w:ascii="Arial" w:hAnsi="Arial" w:cs="Arial"/>
          <w:noProof w:val="0"/>
          <w:sz w:val="22"/>
          <w:szCs w:val="22"/>
          <w:u w:val="single"/>
        </w:rPr>
        <w:t> No.</w:t>
      </w:r>
      <w:proofErr w:type="gramEnd"/>
      <w:r>
        <w:rPr>
          <w:rFonts w:ascii="Arial" w:hAnsi="Arial" w:cs="Arial"/>
          <w:noProof w:val="0"/>
          <w:sz w:val="22"/>
          <w:szCs w:val="22"/>
          <w:u w:val="single"/>
        </w:rPr>
        <w:t> </w:t>
      </w:r>
    </w:p>
    <w:p w:rsidR="00B43E13" w:rsidRDefault="00B43E13">
      <w:pPr>
        <w:tabs>
          <w:tab w:val="right" w:pos="54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</w:r>
      <w:r>
        <w:rPr>
          <w:rFonts w:ascii="Arial" w:hAnsi="Arial" w:cs="Arial"/>
          <w:noProof w:val="0"/>
          <w:sz w:val="21"/>
          <w:szCs w:val="21"/>
        </w:rPr>
        <w:tab/>
        <w:t>Title Page</w:t>
      </w:r>
      <w:r>
        <w:rPr>
          <w:rFonts w:ascii="Arial" w:hAnsi="Arial" w:cs="Arial"/>
          <w:noProof w:val="0"/>
          <w:sz w:val="21"/>
          <w:szCs w:val="21"/>
        </w:rPr>
        <w:tab/>
        <w:t xml:space="preserve">  A</w:t>
      </w:r>
    </w:p>
    <w:p w:rsidR="00B43E13" w:rsidRDefault="00B43E13">
      <w:pPr>
        <w:tabs>
          <w:tab w:val="right" w:pos="54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</w:r>
      <w:r>
        <w:rPr>
          <w:rFonts w:ascii="Arial" w:hAnsi="Arial" w:cs="Arial"/>
          <w:noProof w:val="0"/>
          <w:sz w:val="21"/>
          <w:szCs w:val="21"/>
        </w:rPr>
        <w:tab/>
        <w:t>Index Page</w:t>
      </w:r>
      <w:r>
        <w:rPr>
          <w:rFonts w:ascii="Arial" w:hAnsi="Arial" w:cs="Arial"/>
          <w:noProof w:val="0"/>
          <w:sz w:val="21"/>
          <w:szCs w:val="21"/>
        </w:rPr>
        <w:tab/>
        <w:t xml:space="preserve">  B</w:t>
      </w:r>
      <w:r w:rsidR="007442DB">
        <w:rPr>
          <w:rFonts w:ascii="Arial" w:hAnsi="Arial" w:cs="Arial"/>
          <w:noProof w:val="0"/>
          <w:sz w:val="21"/>
          <w:szCs w:val="21"/>
        </w:rPr>
        <w:t>-B.1</w:t>
      </w:r>
    </w:p>
    <w:p w:rsidR="00B43E13" w:rsidRDefault="00B43E13">
      <w:pPr>
        <w:tabs>
          <w:tab w:val="right" w:pos="540"/>
          <w:tab w:val="left" w:pos="900"/>
          <w:tab w:val="right" w:leader="dot" w:pos="8280"/>
        </w:tabs>
        <w:ind w:right="-36"/>
        <w:rPr>
          <w:rFonts w:ascii="Arial" w:hAnsi="Arial" w:cs="Arial"/>
          <w:noProof w:val="0"/>
          <w:sz w:val="21"/>
          <w:szCs w:val="21"/>
        </w:rPr>
      </w:pPr>
    </w:p>
    <w:p w:rsidR="00B43E13" w:rsidRDefault="00B96731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1</w:t>
      </w:r>
      <w:r>
        <w:rPr>
          <w:rFonts w:ascii="Arial" w:hAnsi="Arial" w:cs="Arial"/>
          <w:noProof w:val="0"/>
          <w:sz w:val="21"/>
          <w:szCs w:val="21"/>
        </w:rPr>
        <w:tab/>
        <w:t>Residential Service-</w:t>
      </w:r>
      <w:r w:rsidR="007442DB">
        <w:rPr>
          <w:rFonts w:ascii="Arial" w:hAnsi="Arial" w:cs="Arial"/>
          <w:noProof w:val="0"/>
          <w:sz w:val="21"/>
          <w:szCs w:val="21"/>
        </w:rPr>
        <w:t>Washington</w:t>
      </w:r>
      <w:r w:rsidR="00B43E13">
        <w:rPr>
          <w:rFonts w:ascii="Arial" w:hAnsi="Arial" w:cs="Arial"/>
          <w:noProof w:val="0"/>
          <w:sz w:val="21"/>
          <w:szCs w:val="21"/>
        </w:rPr>
        <w:tab/>
        <w:t xml:space="preserve">  1</w:t>
      </w:r>
    </w:p>
    <w:p w:rsidR="00B43E13" w:rsidRDefault="00B96731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11</w:t>
      </w:r>
      <w:r>
        <w:rPr>
          <w:rFonts w:ascii="Arial" w:hAnsi="Arial" w:cs="Arial"/>
          <w:noProof w:val="0"/>
          <w:sz w:val="21"/>
          <w:szCs w:val="21"/>
        </w:rPr>
        <w:tab/>
        <w:t>General Service-</w:t>
      </w:r>
      <w:r w:rsidR="007442DB">
        <w:rPr>
          <w:rFonts w:ascii="Arial" w:hAnsi="Arial" w:cs="Arial"/>
          <w:noProof w:val="0"/>
          <w:sz w:val="21"/>
          <w:szCs w:val="21"/>
        </w:rPr>
        <w:t>Washington</w:t>
      </w:r>
      <w:r w:rsidR="00B43E13">
        <w:rPr>
          <w:rFonts w:ascii="Arial" w:hAnsi="Arial" w:cs="Arial"/>
          <w:noProof w:val="0"/>
          <w:sz w:val="21"/>
          <w:szCs w:val="21"/>
        </w:rPr>
        <w:tab/>
        <w:t>11</w:t>
      </w:r>
    </w:p>
    <w:p w:rsidR="00B43E13" w:rsidRDefault="00B43E13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12</w:t>
      </w:r>
      <w:r>
        <w:rPr>
          <w:rFonts w:ascii="Arial" w:hAnsi="Arial" w:cs="Arial"/>
          <w:noProof w:val="0"/>
          <w:sz w:val="21"/>
          <w:szCs w:val="21"/>
        </w:rPr>
        <w:tab/>
        <w:t>Residen</w:t>
      </w:r>
      <w:r w:rsidR="00B96731">
        <w:rPr>
          <w:rFonts w:ascii="Arial" w:hAnsi="Arial" w:cs="Arial"/>
          <w:noProof w:val="0"/>
          <w:sz w:val="21"/>
          <w:szCs w:val="21"/>
        </w:rPr>
        <w:t>tial and Farm General Service-</w:t>
      </w:r>
      <w:r w:rsidR="007442DB">
        <w:rPr>
          <w:rFonts w:ascii="Arial" w:hAnsi="Arial" w:cs="Arial"/>
          <w:noProof w:val="0"/>
          <w:sz w:val="21"/>
          <w:szCs w:val="21"/>
        </w:rPr>
        <w:t>Washington</w:t>
      </w:r>
      <w:r>
        <w:rPr>
          <w:rFonts w:ascii="Arial" w:hAnsi="Arial" w:cs="Arial"/>
          <w:noProof w:val="0"/>
          <w:sz w:val="21"/>
          <w:szCs w:val="21"/>
        </w:rPr>
        <w:tab/>
        <w:t>12</w:t>
      </w:r>
    </w:p>
    <w:p w:rsidR="00B43E13" w:rsidRDefault="00B43E13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21</w:t>
      </w:r>
      <w:r>
        <w:rPr>
          <w:rFonts w:ascii="Arial" w:hAnsi="Arial" w:cs="Arial"/>
          <w:noProof w:val="0"/>
          <w:sz w:val="21"/>
          <w:szCs w:val="21"/>
        </w:rPr>
        <w:tab/>
        <w:t>Large General Service-</w:t>
      </w:r>
      <w:r w:rsidR="007442DB">
        <w:rPr>
          <w:rFonts w:ascii="Arial" w:hAnsi="Arial" w:cs="Arial"/>
          <w:noProof w:val="0"/>
          <w:sz w:val="21"/>
          <w:szCs w:val="21"/>
        </w:rPr>
        <w:t>Washington</w:t>
      </w:r>
      <w:r>
        <w:rPr>
          <w:rFonts w:ascii="Arial" w:hAnsi="Arial" w:cs="Arial"/>
          <w:noProof w:val="0"/>
          <w:sz w:val="21"/>
          <w:szCs w:val="21"/>
        </w:rPr>
        <w:tab/>
        <w:t>21</w:t>
      </w:r>
    </w:p>
    <w:p w:rsidR="00B43E13" w:rsidRDefault="00B96731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22</w:t>
      </w:r>
      <w:r>
        <w:rPr>
          <w:rFonts w:ascii="Arial" w:hAnsi="Arial" w:cs="Arial"/>
          <w:noProof w:val="0"/>
          <w:sz w:val="21"/>
          <w:szCs w:val="21"/>
        </w:rPr>
        <w:tab/>
        <w:t>Residential and Farm Large General Service-</w:t>
      </w:r>
      <w:r w:rsidR="007442DB">
        <w:rPr>
          <w:rFonts w:ascii="Arial" w:hAnsi="Arial" w:cs="Arial"/>
          <w:noProof w:val="0"/>
          <w:sz w:val="21"/>
          <w:szCs w:val="21"/>
        </w:rPr>
        <w:t>Washington</w:t>
      </w:r>
      <w:r w:rsidR="00B43E13">
        <w:rPr>
          <w:rFonts w:ascii="Arial" w:hAnsi="Arial" w:cs="Arial"/>
          <w:noProof w:val="0"/>
          <w:sz w:val="21"/>
          <w:szCs w:val="21"/>
        </w:rPr>
        <w:tab/>
        <w:t>22</w:t>
      </w:r>
    </w:p>
    <w:p w:rsidR="00B43E13" w:rsidRDefault="00B43E13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2</w:t>
      </w:r>
      <w:r w:rsidR="00B96731">
        <w:rPr>
          <w:rFonts w:ascii="Arial" w:hAnsi="Arial" w:cs="Arial"/>
          <w:noProof w:val="0"/>
          <w:sz w:val="21"/>
          <w:szCs w:val="21"/>
        </w:rPr>
        <w:t>5</w:t>
      </w:r>
      <w:r w:rsidR="00B96731">
        <w:rPr>
          <w:rFonts w:ascii="Arial" w:hAnsi="Arial" w:cs="Arial"/>
          <w:noProof w:val="0"/>
          <w:sz w:val="21"/>
          <w:szCs w:val="21"/>
        </w:rPr>
        <w:tab/>
        <w:t>Extra Large General Service-</w:t>
      </w:r>
      <w:r w:rsidR="007442DB">
        <w:rPr>
          <w:rFonts w:ascii="Arial" w:hAnsi="Arial" w:cs="Arial"/>
          <w:noProof w:val="0"/>
          <w:sz w:val="21"/>
          <w:szCs w:val="21"/>
        </w:rPr>
        <w:t>Washington</w:t>
      </w:r>
      <w:r>
        <w:rPr>
          <w:rFonts w:ascii="Arial" w:hAnsi="Arial" w:cs="Arial"/>
          <w:noProof w:val="0"/>
          <w:sz w:val="21"/>
          <w:szCs w:val="21"/>
        </w:rPr>
        <w:tab/>
        <w:t>25</w:t>
      </w:r>
    </w:p>
    <w:p w:rsidR="00B43E13" w:rsidRDefault="00B96731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31</w:t>
      </w:r>
      <w:r>
        <w:rPr>
          <w:rFonts w:ascii="Arial" w:hAnsi="Arial" w:cs="Arial"/>
          <w:noProof w:val="0"/>
          <w:sz w:val="21"/>
          <w:szCs w:val="21"/>
        </w:rPr>
        <w:tab/>
        <w:t>Pumping Service-</w:t>
      </w:r>
      <w:r w:rsidR="007442DB">
        <w:rPr>
          <w:rFonts w:ascii="Arial" w:hAnsi="Arial" w:cs="Arial"/>
          <w:noProof w:val="0"/>
          <w:sz w:val="21"/>
          <w:szCs w:val="21"/>
        </w:rPr>
        <w:t>Washington</w:t>
      </w:r>
      <w:r w:rsidR="00B43E13">
        <w:rPr>
          <w:rFonts w:ascii="Arial" w:hAnsi="Arial" w:cs="Arial"/>
          <w:noProof w:val="0"/>
          <w:sz w:val="21"/>
          <w:szCs w:val="21"/>
        </w:rPr>
        <w:tab/>
        <w:t>31</w:t>
      </w:r>
    </w:p>
    <w:p w:rsidR="00B43E13" w:rsidRDefault="00B43E13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32</w:t>
      </w:r>
      <w:r>
        <w:rPr>
          <w:rFonts w:ascii="Arial" w:hAnsi="Arial" w:cs="Arial"/>
          <w:noProof w:val="0"/>
          <w:sz w:val="21"/>
          <w:szCs w:val="21"/>
        </w:rPr>
        <w:tab/>
        <w:t>Residen</w:t>
      </w:r>
      <w:r w:rsidR="00B96731">
        <w:rPr>
          <w:rFonts w:ascii="Arial" w:hAnsi="Arial" w:cs="Arial"/>
          <w:noProof w:val="0"/>
          <w:sz w:val="21"/>
          <w:szCs w:val="21"/>
        </w:rPr>
        <w:t>tial and Farm Pumping Service-</w:t>
      </w:r>
      <w:r w:rsidR="007442DB">
        <w:rPr>
          <w:rFonts w:ascii="Arial" w:hAnsi="Arial" w:cs="Arial"/>
          <w:noProof w:val="0"/>
          <w:sz w:val="21"/>
          <w:szCs w:val="21"/>
        </w:rPr>
        <w:t>Washington</w:t>
      </w:r>
      <w:r>
        <w:rPr>
          <w:rFonts w:ascii="Arial" w:hAnsi="Arial" w:cs="Arial"/>
          <w:noProof w:val="0"/>
          <w:sz w:val="21"/>
          <w:szCs w:val="21"/>
        </w:rPr>
        <w:tab/>
        <w:t>32</w:t>
      </w:r>
    </w:p>
    <w:p w:rsidR="00B43E13" w:rsidRDefault="00B43E13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41</w:t>
      </w:r>
      <w:r>
        <w:rPr>
          <w:rFonts w:ascii="Arial" w:hAnsi="Arial" w:cs="Arial"/>
          <w:noProof w:val="0"/>
          <w:sz w:val="21"/>
          <w:szCs w:val="21"/>
        </w:rPr>
        <w:tab/>
        <w:t>Company Own</w:t>
      </w:r>
      <w:r w:rsidR="00B96731">
        <w:rPr>
          <w:rFonts w:ascii="Arial" w:hAnsi="Arial" w:cs="Arial"/>
          <w:noProof w:val="0"/>
          <w:sz w:val="21"/>
          <w:szCs w:val="21"/>
        </w:rPr>
        <w:t>ed Street Light Service-</w:t>
      </w:r>
      <w:r w:rsidR="007442DB">
        <w:rPr>
          <w:rFonts w:ascii="Arial" w:hAnsi="Arial" w:cs="Arial"/>
          <w:noProof w:val="0"/>
          <w:sz w:val="21"/>
          <w:szCs w:val="21"/>
        </w:rPr>
        <w:t>Washington</w:t>
      </w:r>
      <w:r>
        <w:rPr>
          <w:rFonts w:ascii="Arial" w:hAnsi="Arial" w:cs="Arial"/>
          <w:noProof w:val="0"/>
          <w:sz w:val="21"/>
          <w:szCs w:val="21"/>
        </w:rPr>
        <w:tab/>
        <w:t>41</w:t>
      </w:r>
      <w:r w:rsidR="007442DB">
        <w:rPr>
          <w:rFonts w:ascii="Arial" w:hAnsi="Arial" w:cs="Arial"/>
          <w:noProof w:val="0"/>
          <w:sz w:val="21"/>
          <w:szCs w:val="21"/>
        </w:rPr>
        <w:t>-41A</w:t>
      </w:r>
    </w:p>
    <w:p w:rsidR="007442DB" w:rsidRDefault="00B43E13">
      <w:pPr>
        <w:tabs>
          <w:tab w:val="right" w:pos="360"/>
          <w:tab w:val="left" w:pos="1080"/>
          <w:tab w:val="left" w:leader="dot" w:pos="7740"/>
        </w:tabs>
        <w:ind w:left="1080" w:right="-36" w:hanging="1080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42</w:t>
      </w:r>
      <w:r>
        <w:rPr>
          <w:rFonts w:ascii="Arial" w:hAnsi="Arial" w:cs="Arial"/>
          <w:noProof w:val="0"/>
          <w:sz w:val="21"/>
          <w:szCs w:val="21"/>
        </w:rPr>
        <w:tab/>
        <w:t>Compa</w:t>
      </w:r>
      <w:r w:rsidR="00B96731">
        <w:rPr>
          <w:rFonts w:ascii="Arial" w:hAnsi="Arial" w:cs="Arial"/>
          <w:noProof w:val="0"/>
          <w:sz w:val="21"/>
          <w:szCs w:val="21"/>
        </w:rPr>
        <w:t>ny Owned Street Light Service-</w:t>
      </w:r>
      <w:r>
        <w:rPr>
          <w:rFonts w:ascii="Arial" w:hAnsi="Arial" w:cs="Arial"/>
          <w:noProof w:val="0"/>
          <w:sz w:val="21"/>
          <w:szCs w:val="21"/>
        </w:rPr>
        <w:t>High-Pressure</w:t>
      </w:r>
    </w:p>
    <w:p w:rsidR="00B43E13" w:rsidRDefault="007442DB">
      <w:pPr>
        <w:tabs>
          <w:tab w:val="right" w:pos="360"/>
          <w:tab w:val="left" w:pos="1080"/>
          <w:tab w:val="left" w:leader="dot" w:pos="7740"/>
        </w:tabs>
        <w:ind w:left="1080" w:right="-36" w:hanging="1080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</w:r>
      <w:r>
        <w:rPr>
          <w:rFonts w:ascii="Arial" w:hAnsi="Arial" w:cs="Arial"/>
          <w:noProof w:val="0"/>
          <w:sz w:val="21"/>
          <w:szCs w:val="21"/>
        </w:rPr>
        <w:tab/>
        <w:t xml:space="preserve">  </w:t>
      </w:r>
      <w:r w:rsidR="00B43E13">
        <w:rPr>
          <w:rFonts w:ascii="Arial" w:hAnsi="Arial" w:cs="Arial"/>
          <w:noProof w:val="0"/>
          <w:sz w:val="21"/>
          <w:szCs w:val="21"/>
        </w:rPr>
        <w:t xml:space="preserve"> Sodium Vapor</w:t>
      </w:r>
      <w:r w:rsidR="00B96731">
        <w:rPr>
          <w:rFonts w:ascii="Arial" w:hAnsi="Arial" w:cs="Arial"/>
          <w:noProof w:val="0"/>
          <w:sz w:val="21"/>
          <w:szCs w:val="21"/>
        </w:rPr>
        <w:t>-</w:t>
      </w:r>
      <w:r>
        <w:rPr>
          <w:rFonts w:ascii="Arial" w:hAnsi="Arial" w:cs="Arial"/>
          <w:noProof w:val="0"/>
          <w:sz w:val="21"/>
          <w:szCs w:val="21"/>
        </w:rPr>
        <w:t>Washington</w:t>
      </w:r>
      <w:r w:rsidR="00B43E13">
        <w:rPr>
          <w:rFonts w:ascii="Arial" w:hAnsi="Arial" w:cs="Arial"/>
          <w:noProof w:val="0"/>
          <w:sz w:val="21"/>
          <w:szCs w:val="21"/>
        </w:rPr>
        <w:tab/>
        <w:t>42</w:t>
      </w:r>
      <w:r>
        <w:rPr>
          <w:rFonts w:ascii="Arial" w:hAnsi="Arial" w:cs="Arial"/>
          <w:noProof w:val="0"/>
          <w:sz w:val="21"/>
          <w:szCs w:val="21"/>
        </w:rPr>
        <w:t>-42A</w:t>
      </w:r>
    </w:p>
    <w:p w:rsidR="007442DB" w:rsidRDefault="00B43E13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44</w:t>
      </w:r>
      <w:r>
        <w:rPr>
          <w:rFonts w:ascii="Arial" w:hAnsi="Arial" w:cs="Arial"/>
          <w:noProof w:val="0"/>
          <w:sz w:val="21"/>
          <w:szCs w:val="21"/>
        </w:rPr>
        <w:tab/>
        <w:t xml:space="preserve">Customer Owned Street Light Energy &amp; Maintenance </w:t>
      </w:r>
    </w:p>
    <w:p w:rsidR="00B43E13" w:rsidRDefault="007442DB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</w:r>
      <w:r>
        <w:rPr>
          <w:rFonts w:ascii="Arial" w:hAnsi="Arial" w:cs="Arial"/>
          <w:noProof w:val="0"/>
          <w:sz w:val="21"/>
          <w:szCs w:val="21"/>
        </w:rPr>
        <w:tab/>
        <w:t xml:space="preserve">   Service</w:t>
      </w:r>
      <w:r w:rsidR="00B43E13">
        <w:rPr>
          <w:rFonts w:ascii="Arial" w:hAnsi="Arial" w:cs="Arial"/>
          <w:noProof w:val="0"/>
          <w:sz w:val="21"/>
          <w:szCs w:val="21"/>
        </w:rPr>
        <w:t>-High-Pressure Sodium Vapor</w:t>
      </w:r>
      <w:r w:rsidR="00B96731">
        <w:rPr>
          <w:rFonts w:ascii="Arial" w:hAnsi="Arial" w:cs="Arial"/>
          <w:noProof w:val="0"/>
          <w:sz w:val="21"/>
          <w:szCs w:val="21"/>
        </w:rPr>
        <w:t>-</w:t>
      </w:r>
      <w:r>
        <w:rPr>
          <w:rFonts w:ascii="Arial" w:hAnsi="Arial" w:cs="Arial"/>
          <w:noProof w:val="0"/>
          <w:sz w:val="21"/>
          <w:szCs w:val="21"/>
        </w:rPr>
        <w:t>Washington</w:t>
      </w:r>
      <w:r w:rsidR="00B43E13">
        <w:rPr>
          <w:rFonts w:ascii="Arial" w:hAnsi="Arial" w:cs="Arial"/>
          <w:noProof w:val="0"/>
          <w:sz w:val="21"/>
          <w:szCs w:val="21"/>
        </w:rPr>
        <w:tab/>
        <w:t>44</w:t>
      </w:r>
      <w:r w:rsidR="00297368">
        <w:rPr>
          <w:rFonts w:ascii="Arial" w:hAnsi="Arial" w:cs="Arial"/>
          <w:noProof w:val="0"/>
          <w:sz w:val="21"/>
          <w:szCs w:val="21"/>
        </w:rPr>
        <w:t>-</w:t>
      </w:r>
      <w:r>
        <w:rPr>
          <w:rFonts w:ascii="Arial" w:hAnsi="Arial" w:cs="Arial"/>
          <w:noProof w:val="0"/>
          <w:sz w:val="21"/>
          <w:szCs w:val="21"/>
        </w:rPr>
        <w:t>44A</w:t>
      </w:r>
    </w:p>
    <w:p w:rsidR="00B43E13" w:rsidRDefault="00B43E13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45</w:t>
      </w:r>
      <w:r>
        <w:rPr>
          <w:rFonts w:ascii="Arial" w:hAnsi="Arial" w:cs="Arial"/>
          <w:noProof w:val="0"/>
          <w:sz w:val="21"/>
          <w:szCs w:val="21"/>
        </w:rPr>
        <w:tab/>
        <w:t>Customer Owne</w:t>
      </w:r>
      <w:r w:rsidR="00B96731">
        <w:rPr>
          <w:rFonts w:ascii="Arial" w:hAnsi="Arial" w:cs="Arial"/>
          <w:noProof w:val="0"/>
          <w:sz w:val="21"/>
          <w:szCs w:val="21"/>
        </w:rPr>
        <w:t>d Street Light Energy Service-</w:t>
      </w:r>
      <w:r w:rsidR="007442DB">
        <w:rPr>
          <w:rFonts w:ascii="Arial" w:hAnsi="Arial" w:cs="Arial"/>
          <w:noProof w:val="0"/>
          <w:sz w:val="21"/>
          <w:szCs w:val="21"/>
        </w:rPr>
        <w:t>Washington</w:t>
      </w:r>
      <w:r>
        <w:rPr>
          <w:rFonts w:ascii="Arial" w:hAnsi="Arial" w:cs="Arial"/>
          <w:noProof w:val="0"/>
          <w:sz w:val="21"/>
          <w:szCs w:val="21"/>
        </w:rPr>
        <w:tab/>
        <w:t>45</w:t>
      </w:r>
    </w:p>
    <w:p w:rsidR="007442DB" w:rsidRDefault="00B43E13">
      <w:pPr>
        <w:tabs>
          <w:tab w:val="right" w:pos="360"/>
          <w:tab w:val="left" w:pos="1080"/>
          <w:tab w:val="left" w:leader="dot" w:pos="7740"/>
        </w:tabs>
        <w:ind w:left="1080" w:right="-36" w:hanging="1080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46</w:t>
      </w:r>
      <w:r>
        <w:rPr>
          <w:rFonts w:ascii="Arial" w:hAnsi="Arial" w:cs="Arial"/>
          <w:noProof w:val="0"/>
          <w:sz w:val="21"/>
          <w:szCs w:val="21"/>
        </w:rPr>
        <w:tab/>
        <w:t>Customer Owne</w:t>
      </w:r>
      <w:r w:rsidR="00B96731">
        <w:rPr>
          <w:rFonts w:ascii="Arial" w:hAnsi="Arial" w:cs="Arial"/>
          <w:noProof w:val="0"/>
          <w:sz w:val="21"/>
          <w:szCs w:val="21"/>
        </w:rPr>
        <w:t>d Street Light Energy Service–</w:t>
      </w:r>
      <w:r>
        <w:rPr>
          <w:rFonts w:ascii="Arial" w:hAnsi="Arial" w:cs="Arial"/>
          <w:noProof w:val="0"/>
          <w:sz w:val="21"/>
          <w:szCs w:val="21"/>
        </w:rPr>
        <w:t>High-Pressure</w:t>
      </w:r>
    </w:p>
    <w:p w:rsidR="00B43E13" w:rsidRDefault="007442DB">
      <w:pPr>
        <w:tabs>
          <w:tab w:val="right" w:pos="360"/>
          <w:tab w:val="left" w:pos="1080"/>
          <w:tab w:val="left" w:leader="dot" w:pos="7740"/>
        </w:tabs>
        <w:ind w:left="1080" w:right="-36" w:hanging="1080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</w:r>
      <w:r>
        <w:rPr>
          <w:rFonts w:ascii="Arial" w:hAnsi="Arial" w:cs="Arial"/>
          <w:noProof w:val="0"/>
          <w:sz w:val="21"/>
          <w:szCs w:val="21"/>
        </w:rPr>
        <w:tab/>
        <w:t xml:space="preserve">  </w:t>
      </w:r>
      <w:r w:rsidR="00B43E13">
        <w:rPr>
          <w:rFonts w:ascii="Arial" w:hAnsi="Arial" w:cs="Arial"/>
          <w:noProof w:val="0"/>
          <w:sz w:val="21"/>
          <w:szCs w:val="21"/>
        </w:rPr>
        <w:t xml:space="preserve"> Sodium Vapor</w:t>
      </w:r>
      <w:r w:rsidR="00B96731">
        <w:rPr>
          <w:rFonts w:ascii="Arial" w:hAnsi="Arial" w:cs="Arial"/>
          <w:noProof w:val="0"/>
          <w:sz w:val="21"/>
          <w:szCs w:val="21"/>
        </w:rPr>
        <w:t>-</w:t>
      </w:r>
      <w:r>
        <w:rPr>
          <w:rFonts w:ascii="Arial" w:hAnsi="Arial" w:cs="Arial"/>
          <w:noProof w:val="0"/>
          <w:sz w:val="21"/>
          <w:szCs w:val="21"/>
        </w:rPr>
        <w:t>Washington</w:t>
      </w:r>
      <w:r w:rsidR="00B43E13">
        <w:rPr>
          <w:rFonts w:ascii="Arial" w:hAnsi="Arial" w:cs="Arial"/>
          <w:noProof w:val="0"/>
          <w:sz w:val="21"/>
          <w:szCs w:val="21"/>
        </w:rPr>
        <w:tab/>
        <w:t>46</w:t>
      </w:r>
    </w:p>
    <w:p w:rsidR="00B43E13" w:rsidRDefault="00B43E13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47</w:t>
      </w:r>
      <w:r>
        <w:rPr>
          <w:rFonts w:ascii="Arial" w:hAnsi="Arial" w:cs="Arial"/>
          <w:noProof w:val="0"/>
          <w:sz w:val="21"/>
          <w:szCs w:val="21"/>
        </w:rPr>
        <w:tab/>
        <w:t>Area Lighting-</w:t>
      </w:r>
      <w:r w:rsidR="007442DB">
        <w:rPr>
          <w:rFonts w:ascii="Arial" w:hAnsi="Arial" w:cs="Arial"/>
          <w:noProof w:val="0"/>
          <w:sz w:val="21"/>
          <w:szCs w:val="21"/>
        </w:rPr>
        <w:t>Washington</w:t>
      </w:r>
      <w:r>
        <w:rPr>
          <w:rFonts w:ascii="Arial" w:hAnsi="Arial" w:cs="Arial"/>
          <w:noProof w:val="0"/>
          <w:sz w:val="21"/>
          <w:szCs w:val="21"/>
        </w:rPr>
        <w:t>-Mercury Vapor</w:t>
      </w:r>
      <w:r>
        <w:rPr>
          <w:rFonts w:ascii="Arial" w:hAnsi="Arial" w:cs="Arial"/>
          <w:noProof w:val="0"/>
          <w:sz w:val="21"/>
          <w:szCs w:val="21"/>
        </w:rPr>
        <w:tab/>
        <w:t>47</w:t>
      </w:r>
      <w:r w:rsidR="00297368">
        <w:rPr>
          <w:rFonts w:ascii="Arial" w:hAnsi="Arial" w:cs="Arial"/>
          <w:noProof w:val="0"/>
          <w:sz w:val="21"/>
          <w:szCs w:val="21"/>
        </w:rPr>
        <w:t>-</w:t>
      </w:r>
      <w:r w:rsidR="007442DB">
        <w:rPr>
          <w:rFonts w:ascii="Arial" w:hAnsi="Arial" w:cs="Arial"/>
          <w:noProof w:val="0"/>
          <w:sz w:val="21"/>
          <w:szCs w:val="21"/>
        </w:rPr>
        <w:t>47A</w:t>
      </w:r>
    </w:p>
    <w:p w:rsidR="00B43E13" w:rsidRDefault="00B43E13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48</w:t>
      </w:r>
      <w:r>
        <w:rPr>
          <w:rFonts w:ascii="Arial" w:hAnsi="Arial" w:cs="Arial"/>
          <w:noProof w:val="0"/>
          <w:sz w:val="21"/>
          <w:szCs w:val="21"/>
        </w:rPr>
        <w:tab/>
        <w:t>Resid</w:t>
      </w:r>
      <w:r w:rsidR="00B96731">
        <w:rPr>
          <w:rFonts w:ascii="Arial" w:hAnsi="Arial" w:cs="Arial"/>
          <w:noProof w:val="0"/>
          <w:sz w:val="21"/>
          <w:szCs w:val="21"/>
        </w:rPr>
        <w:t>ential and Farm Area Lighting-</w:t>
      </w:r>
      <w:r w:rsidR="007442DB">
        <w:rPr>
          <w:rFonts w:ascii="Arial" w:hAnsi="Arial" w:cs="Arial"/>
          <w:noProof w:val="0"/>
          <w:sz w:val="21"/>
          <w:szCs w:val="21"/>
        </w:rPr>
        <w:t>Washington</w:t>
      </w:r>
      <w:r>
        <w:rPr>
          <w:rFonts w:ascii="Arial" w:hAnsi="Arial" w:cs="Arial"/>
          <w:noProof w:val="0"/>
          <w:sz w:val="21"/>
          <w:szCs w:val="21"/>
        </w:rPr>
        <w:tab/>
        <w:t>48</w:t>
      </w:r>
    </w:p>
    <w:p w:rsidR="00B43E13" w:rsidRDefault="00B43E13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</w:p>
    <w:p w:rsidR="00B43E13" w:rsidRDefault="00B43E13">
      <w:pPr>
        <w:pBdr>
          <w:right w:val="single" w:sz="12" w:space="0" w:color="auto"/>
        </w:pBdr>
        <w:tabs>
          <w:tab w:val="left" w:pos="-1585"/>
          <w:tab w:val="right" w:pos="6300"/>
          <w:tab w:val="right" w:pos="9180"/>
        </w:tabs>
        <w:ind w:left="-180" w:right="2448"/>
        <w:rPr>
          <w:rFonts w:ascii="Arial" w:hAnsi="Arial" w:cs="Arial"/>
          <w:noProof w:val="0"/>
          <w:sz w:val="21"/>
          <w:szCs w:val="21"/>
        </w:rPr>
        <w:sectPr w:rsidR="00B43E13">
          <w:headerReference w:type="default" r:id="rId6"/>
          <w:footerReference w:type="default" r:id="rId7"/>
          <w:pgSz w:w="12240" w:h="15840"/>
          <w:pgMar w:top="-590" w:right="1584" w:bottom="-2160" w:left="1872" w:header="2016" w:footer="648" w:gutter="0"/>
          <w:cols w:space="720"/>
        </w:sectPr>
      </w:pPr>
    </w:p>
    <w:p w:rsidR="00B43E13" w:rsidRDefault="00B43E13">
      <w:pPr>
        <w:pBdr>
          <w:right w:val="single" w:sz="12" w:space="0" w:color="auto"/>
        </w:pBdr>
        <w:tabs>
          <w:tab w:val="left" w:pos="-1585"/>
          <w:tab w:val="right" w:pos="6300"/>
          <w:tab w:val="right" w:pos="9180"/>
        </w:tabs>
        <w:ind w:left="-180" w:right="2448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lastRenderedPageBreak/>
        <w:tab/>
      </w:r>
      <w:r w:rsidR="00987DED" w:rsidRPr="00987DED">
        <w:rPr>
          <w:rFonts w:ascii="Arial" w:hAnsi="Arial" w:cs="Arial"/>
          <w:sz w:val="20"/>
          <w:szCs w:val="20"/>
        </w:rPr>
        <w:t>[*]</w:t>
      </w:r>
      <w:r w:rsidR="00F82B76">
        <w:rPr>
          <w:rFonts w:ascii="Arial" w:hAnsi="Arial" w:cs="Arial"/>
          <w:sz w:val="20"/>
          <w:szCs w:val="20"/>
        </w:rPr>
        <w:t xml:space="preserve"> </w:t>
      </w:r>
      <w:r w:rsidR="00F82B76">
        <w:rPr>
          <w:rFonts w:ascii="Arial" w:hAnsi="Arial" w:cs="Arial"/>
          <w:noProof w:val="0"/>
          <w:sz w:val="20"/>
          <w:szCs w:val="20"/>
        </w:rPr>
        <w:t>Thirteenth</w:t>
      </w:r>
      <w:r w:rsidR="001C3AAF">
        <w:rPr>
          <w:rFonts w:ascii="Arial" w:hAnsi="Arial" w:cs="Arial"/>
          <w:noProof w:val="0"/>
          <w:sz w:val="20"/>
          <w:szCs w:val="20"/>
        </w:rPr>
        <w:t xml:space="preserve"> Revision</w:t>
      </w:r>
      <w:r>
        <w:rPr>
          <w:rFonts w:ascii="Arial" w:hAnsi="Arial" w:cs="Arial"/>
          <w:noProof w:val="0"/>
          <w:sz w:val="20"/>
          <w:szCs w:val="20"/>
        </w:rPr>
        <w:t xml:space="preserve"> Sheet B-1</w:t>
      </w:r>
      <w:r>
        <w:rPr>
          <w:rFonts w:ascii="Arial" w:hAnsi="Arial" w:cs="Arial"/>
          <w:noProof w:val="0"/>
          <w:sz w:val="20"/>
          <w:szCs w:val="20"/>
        </w:rPr>
        <w:tab/>
      </w:r>
      <w:r>
        <w:rPr>
          <w:rFonts w:ascii="Arial" w:hAnsi="Arial" w:cs="Arial"/>
          <w:noProof w:val="0"/>
          <w:sz w:val="20"/>
          <w:szCs w:val="20"/>
        </w:rPr>
        <w:br/>
      </w:r>
      <w:r>
        <w:rPr>
          <w:rFonts w:ascii="Arial" w:hAnsi="Arial" w:cs="Arial"/>
          <w:noProof w:val="0"/>
          <w:sz w:val="20"/>
          <w:szCs w:val="20"/>
        </w:rPr>
        <w:tab/>
        <w:t>Canceling</w:t>
      </w:r>
      <w:r>
        <w:rPr>
          <w:rFonts w:ascii="Arial" w:hAnsi="Arial" w:cs="Arial"/>
          <w:noProof w:val="0"/>
          <w:sz w:val="20"/>
          <w:szCs w:val="20"/>
        </w:rPr>
        <w:tab/>
      </w:r>
      <w:r>
        <w:rPr>
          <w:rFonts w:ascii="Arial" w:hAnsi="Arial" w:cs="Arial"/>
          <w:noProof w:val="0"/>
          <w:sz w:val="20"/>
          <w:szCs w:val="20"/>
        </w:rPr>
        <w:br/>
      </w:r>
      <w:r w:rsidR="001C3AAF">
        <w:rPr>
          <w:rFonts w:ascii="Arial" w:hAnsi="Arial" w:cs="Arial"/>
          <w:noProof w:val="0"/>
          <w:sz w:val="20"/>
          <w:szCs w:val="20"/>
        </w:rPr>
        <w:t>WN U-28</w:t>
      </w:r>
      <w:r>
        <w:rPr>
          <w:rFonts w:ascii="Arial" w:hAnsi="Arial" w:cs="Arial"/>
          <w:noProof w:val="0"/>
          <w:sz w:val="20"/>
          <w:szCs w:val="20"/>
        </w:rPr>
        <w:tab/>
      </w:r>
      <w:r w:rsidR="00F82B76">
        <w:rPr>
          <w:rFonts w:ascii="Arial" w:hAnsi="Arial" w:cs="Arial"/>
          <w:noProof w:val="0"/>
          <w:sz w:val="20"/>
          <w:szCs w:val="20"/>
        </w:rPr>
        <w:t xml:space="preserve"> Substitute Twelfth</w:t>
      </w:r>
      <w:r>
        <w:rPr>
          <w:rFonts w:ascii="Arial" w:hAnsi="Arial" w:cs="Arial"/>
          <w:noProof w:val="0"/>
          <w:sz w:val="20"/>
          <w:szCs w:val="20"/>
        </w:rPr>
        <w:t xml:space="preserve"> Revision Sheet B-1</w:t>
      </w:r>
      <w:r>
        <w:rPr>
          <w:rFonts w:ascii="Arial" w:hAnsi="Arial" w:cs="Arial"/>
          <w:noProof w:val="0"/>
          <w:sz w:val="20"/>
          <w:szCs w:val="20"/>
        </w:rPr>
        <w:tab/>
      </w:r>
    </w:p>
    <w:p w:rsidR="00B43E13" w:rsidRDefault="00B43E13">
      <w:pPr>
        <w:pBdr>
          <w:top w:val="single" w:sz="12" w:space="0" w:color="auto"/>
          <w:left w:val="single" w:sz="12" w:space="0" w:color="auto"/>
          <w:right w:val="single" w:sz="12" w:space="0" w:color="auto"/>
        </w:pBdr>
        <w:tabs>
          <w:tab w:val="left" w:pos="1260"/>
        </w:tabs>
        <w:ind w:left="-360" w:right="2448"/>
        <w:jc w:val="center"/>
        <w:rPr>
          <w:rFonts w:ascii="Arial" w:hAnsi="Arial" w:cs="Arial"/>
          <w:noProof w:val="0"/>
          <w:position w:val="-4"/>
          <w:sz w:val="8"/>
          <w:szCs w:val="8"/>
        </w:rPr>
      </w:pPr>
      <w:r>
        <w:rPr>
          <w:rFonts w:ascii="Arial" w:hAnsi="Arial" w:cs="Arial"/>
          <w:noProof w:val="0"/>
          <w:sz w:val="8"/>
          <w:szCs w:val="8"/>
        </w:rPr>
        <w:br/>
      </w:r>
      <w:r>
        <w:rPr>
          <w:rFonts w:ascii="Arial" w:hAnsi="Arial" w:cs="Arial"/>
          <w:caps/>
          <w:noProof w:val="0"/>
          <w:position w:val="-4"/>
          <w:sz w:val="20"/>
          <w:szCs w:val="20"/>
        </w:rPr>
        <w:t>Avista</w:t>
      </w:r>
      <w:r>
        <w:rPr>
          <w:rFonts w:ascii="Arial" w:hAnsi="Arial" w:cs="Arial"/>
          <w:noProof w:val="0"/>
          <w:position w:val="-4"/>
          <w:sz w:val="20"/>
          <w:szCs w:val="20"/>
        </w:rPr>
        <w:t xml:space="preserve"> CORPORATION </w:t>
      </w:r>
      <w:r>
        <w:rPr>
          <w:rFonts w:ascii="Arial" w:hAnsi="Arial" w:cs="Arial"/>
          <w:noProof w:val="0"/>
          <w:position w:val="-4"/>
          <w:sz w:val="20"/>
          <w:szCs w:val="20"/>
        </w:rPr>
        <w:br/>
      </w:r>
      <w:proofErr w:type="spellStart"/>
      <w:r>
        <w:rPr>
          <w:rFonts w:ascii="Arial" w:hAnsi="Arial" w:cs="Arial"/>
          <w:noProof w:val="0"/>
          <w:position w:val="-4"/>
          <w:sz w:val="20"/>
          <w:szCs w:val="20"/>
        </w:rPr>
        <w:t>dba</w:t>
      </w:r>
      <w:proofErr w:type="spellEnd"/>
      <w:r>
        <w:rPr>
          <w:rFonts w:ascii="Arial" w:hAnsi="Arial" w:cs="Arial"/>
          <w:noProof w:val="0"/>
          <w:position w:val="-4"/>
          <w:sz w:val="20"/>
          <w:szCs w:val="20"/>
        </w:rPr>
        <w:t xml:space="preserve"> Avista Utilities</w:t>
      </w:r>
      <w:r>
        <w:rPr>
          <w:rFonts w:ascii="Arial" w:hAnsi="Arial" w:cs="Arial"/>
          <w:noProof w:val="0"/>
          <w:position w:val="-4"/>
          <w:sz w:val="20"/>
          <w:szCs w:val="20"/>
        </w:rPr>
        <w:br/>
        <w:t xml:space="preserve"> </w:t>
      </w:r>
    </w:p>
    <w:p w:rsidR="00B43E13" w:rsidRDefault="00B43E13">
      <w:pPr>
        <w:pBdr>
          <w:top w:val="single" w:sz="12" w:space="0" w:color="auto"/>
        </w:pBdr>
        <w:tabs>
          <w:tab w:val="left" w:pos="1260"/>
        </w:tabs>
        <w:ind w:left="-360" w:right="-475"/>
        <w:rPr>
          <w:rFonts w:ascii="Arial" w:hAnsi="Arial" w:cs="Arial"/>
          <w:noProof w:val="0"/>
        </w:rPr>
      </w:pPr>
    </w:p>
    <w:p w:rsidR="00B43E13" w:rsidRDefault="00B43E13">
      <w:pPr>
        <w:jc w:val="center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INDEX PAGE - </w:t>
      </w:r>
      <w:smartTag w:uri="urn:schemas-microsoft-com:office:smarttags" w:element="State">
        <w:r w:rsidR="001C3AAF">
          <w:rPr>
            <w:rFonts w:ascii="Arial" w:hAnsi="Arial" w:cs="Arial"/>
            <w:noProof w:val="0"/>
          </w:rPr>
          <w:t>WASHINGTON</w:t>
        </w:r>
      </w:smartTag>
      <w:r>
        <w:rPr>
          <w:rFonts w:ascii="Arial" w:hAnsi="Arial" w:cs="Arial"/>
          <w:noProof w:val="0"/>
        </w:rPr>
        <w:t xml:space="preserve"> - continued</w:t>
      </w:r>
    </w:p>
    <w:p w:rsidR="00B43E13" w:rsidRDefault="00B43E13">
      <w:pPr>
        <w:rPr>
          <w:rFonts w:ascii="Arial" w:hAnsi="Arial" w:cs="Arial"/>
          <w:noProof w:val="0"/>
        </w:rPr>
      </w:pPr>
    </w:p>
    <w:p w:rsidR="00B43E13" w:rsidRDefault="00B43E13">
      <w:pPr>
        <w:tabs>
          <w:tab w:val="left" w:pos="2880"/>
          <w:tab w:val="left" w:pos="7560"/>
        </w:tabs>
        <w:ind w:right="-36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Schedule</w:t>
      </w:r>
      <w:r>
        <w:rPr>
          <w:rFonts w:ascii="Arial" w:hAnsi="Arial" w:cs="Arial"/>
          <w:noProof w:val="0"/>
        </w:rPr>
        <w:tab/>
      </w:r>
      <w:r>
        <w:rPr>
          <w:rFonts w:ascii="Arial" w:hAnsi="Arial" w:cs="Arial"/>
          <w:noProof w:val="0"/>
        </w:rPr>
        <w:tab/>
        <w:t>Sheet</w:t>
      </w:r>
    </w:p>
    <w:p w:rsidR="00B43E13" w:rsidRDefault="00B43E13">
      <w:pPr>
        <w:tabs>
          <w:tab w:val="left" w:pos="2880"/>
          <w:tab w:val="left" w:pos="7560"/>
        </w:tabs>
        <w:ind w:right="-36"/>
        <w:rPr>
          <w:rFonts w:ascii="Arial" w:hAnsi="Arial" w:cs="Arial"/>
          <w:noProof w:val="0"/>
          <w:u w:val="single"/>
        </w:rPr>
      </w:pPr>
      <w:r>
        <w:rPr>
          <w:rFonts w:ascii="Arial" w:hAnsi="Arial" w:cs="Arial"/>
          <w:noProof w:val="0"/>
          <w:u w:val="single"/>
        </w:rPr>
        <w:t>   No.    </w:t>
      </w:r>
      <w:r>
        <w:rPr>
          <w:rFonts w:ascii="Arial" w:hAnsi="Arial" w:cs="Arial"/>
          <w:noProof w:val="0"/>
        </w:rPr>
        <w:tab/>
      </w:r>
      <w:proofErr w:type="gramStart"/>
      <w:r>
        <w:rPr>
          <w:rFonts w:ascii="Arial" w:hAnsi="Arial" w:cs="Arial"/>
          <w:noProof w:val="0"/>
          <w:u w:val="single"/>
        </w:rPr>
        <w:t>Title of Sheet</w:t>
      </w:r>
      <w:r>
        <w:rPr>
          <w:rFonts w:ascii="Arial" w:hAnsi="Arial" w:cs="Arial"/>
          <w:noProof w:val="0"/>
        </w:rPr>
        <w:tab/>
      </w:r>
      <w:r>
        <w:rPr>
          <w:rFonts w:ascii="Arial" w:hAnsi="Arial" w:cs="Arial"/>
          <w:noProof w:val="0"/>
          <w:u w:val="single"/>
        </w:rPr>
        <w:t> No.</w:t>
      </w:r>
      <w:proofErr w:type="gramEnd"/>
      <w:r>
        <w:rPr>
          <w:rFonts w:ascii="Arial" w:hAnsi="Arial" w:cs="Arial"/>
          <w:noProof w:val="0"/>
          <w:u w:val="single"/>
        </w:rPr>
        <w:t> </w:t>
      </w:r>
    </w:p>
    <w:p w:rsidR="00B43E13" w:rsidRDefault="00B43E13">
      <w:pPr>
        <w:ind w:right="-36"/>
        <w:rPr>
          <w:rFonts w:ascii="Arial" w:hAnsi="Arial" w:cs="Arial"/>
          <w:noProof w:val="0"/>
        </w:rPr>
      </w:pPr>
    </w:p>
    <w:p w:rsidR="00B43E13" w:rsidRDefault="00B43E13">
      <w:pPr>
        <w:pStyle w:val="Heading1"/>
      </w:pPr>
      <w:r>
        <w:t>Miscellaneous Schedules</w:t>
      </w:r>
    </w:p>
    <w:p w:rsidR="00B43E13" w:rsidRDefault="00B43E13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51</w:t>
      </w:r>
      <w:r>
        <w:rPr>
          <w:rFonts w:ascii="Arial" w:hAnsi="Arial" w:cs="Arial"/>
          <w:noProof w:val="0"/>
          <w:sz w:val="21"/>
          <w:szCs w:val="21"/>
        </w:rPr>
        <w:tab/>
        <w:t>Line Extension Schedule</w:t>
      </w:r>
      <w:r w:rsidR="001C3AAF">
        <w:rPr>
          <w:rFonts w:ascii="Arial" w:hAnsi="Arial" w:cs="Arial"/>
          <w:noProof w:val="0"/>
          <w:sz w:val="21"/>
          <w:szCs w:val="21"/>
        </w:rPr>
        <w:tab/>
        <w:t>51-51J</w:t>
      </w:r>
    </w:p>
    <w:p w:rsidR="001C3AAF" w:rsidRDefault="001C3AAF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</w:r>
      <w:r w:rsidR="00B43E13">
        <w:rPr>
          <w:rFonts w:ascii="Arial" w:hAnsi="Arial" w:cs="Arial"/>
          <w:noProof w:val="0"/>
          <w:sz w:val="21"/>
          <w:szCs w:val="21"/>
        </w:rPr>
        <w:t>53</w:t>
      </w:r>
      <w:r w:rsidR="00B43E13">
        <w:rPr>
          <w:rFonts w:ascii="Arial" w:hAnsi="Arial" w:cs="Arial"/>
          <w:noProof w:val="0"/>
          <w:sz w:val="21"/>
          <w:szCs w:val="21"/>
        </w:rPr>
        <w:tab/>
        <w:t>Temporary Service</w:t>
      </w:r>
      <w:r w:rsidR="00B43E13">
        <w:rPr>
          <w:rFonts w:ascii="Arial" w:hAnsi="Arial" w:cs="Arial"/>
          <w:noProof w:val="0"/>
          <w:sz w:val="21"/>
          <w:szCs w:val="21"/>
        </w:rPr>
        <w:tab/>
        <w:t>53</w:t>
      </w:r>
    </w:p>
    <w:p w:rsidR="00B43E13" w:rsidRDefault="00B43E13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58</w:t>
      </w:r>
      <w:r w:rsidR="00F21DF2">
        <w:rPr>
          <w:rFonts w:ascii="Arial" w:hAnsi="Arial" w:cs="Arial"/>
          <w:noProof w:val="0"/>
          <w:sz w:val="21"/>
          <w:szCs w:val="21"/>
        </w:rPr>
        <w:tab/>
        <w:t>Tax Adjustment Schedule-</w:t>
      </w:r>
      <w:r w:rsidR="00692BFD">
        <w:rPr>
          <w:rFonts w:ascii="Arial" w:hAnsi="Arial" w:cs="Arial"/>
          <w:noProof w:val="0"/>
          <w:sz w:val="21"/>
          <w:szCs w:val="21"/>
        </w:rPr>
        <w:t>Washington</w:t>
      </w:r>
      <w:r>
        <w:rPr>
          <w:rFonts w:ascii="Arial" w:hAnsi="Arial" w:cs="Arial"/>
          <w:noProof w:val="0"/>
          <w:sz w:val="21"/>
          <w:szCs w:val="21"/>
        </w:rPr>
        <w:tab/>
        <w:t>58</w:t>
      </w:r>
      <w:r w:rsidR="00692BFD">
        <w:rPr>
          <w:rFonts w:ascii="Arial" w:hAnsi="Arial" w:cs="Arial"/>
          <w:noProof w:val="0"/>
          <w:sz w:val="21"/>
          <w:szCs w:val="21"/>
        </w:rPr>
        <w:t>-58A</w:t>
      </w:r>
    </w:p>
    <w:p w:rsidR="00B43E13" w:rsidRDefault="00B43E13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59</w:t>
      </w:r>
      <w:r>
        <w:rPr>
          <w:rFonts w:ascii="Arial" w:hAnsi="Arial" w:cs="Arial"/>
          <w:noProof w:val="0"/>
          <w:sz w:val="21"/>
          <w:szCs w:val="21"/>
        </w:rPr>
        <w:tab/>
        <w:t xml:space="preserve">Residential </w:t>
      </w:r>
      <w:r w:rsidR="00B96731">
        <w:rPr>
          <w:rFonts w:ascii="Arial" w:hAnsi="Arial" w:cs="Arial"/>
          <w:noProof w:val="0"/>
          <w:sz w:val="21"/>
          <w:szCs w:val="21"/>
        </w:rPr>
        <w:t>a</w:t>
      </w:r>
      <w:r w:rsidR="00B46221">
        <w:rPr>
          <w:rFonts w:ascii="Arial" w:hAnsi="Arial" w:cs="Arial"/>
          <w:noProof w:val="0"/>
          <w:sz w:val="21"/>
          <w:szCs w:val="21"/>
        </w:rPr>
        <w:t>nd Farm Energy Rate Adjustment</w:t>
      </w:r>
      <w:r>
        <w:rPr>
          <w:rFonts w:ascii="Arial" w:hAnsi="Arial" w:cs="Arial"/>
          <w:noProof w:val="0"/>
          <w:sz w:val="21"/>
          <w:szCs w:val="21"/>
        </w:rPr>
        <w:t>-</w:t>
      </w:r>
      <w:r w:rsidR="00B46221">
        <w:rPr>
          <w:rFonts w:ascii="Arial" w:hAnsi="Arial" w:cs="Arial"/>
          <w:noProof w:val="0"/>
          <w:sz w:val="21"/>
          <w:szCs w:val="21"/>
        </w:rPr>
        <w:t>Washington</w:t>
      </w:r>
      <w:r>
        <w:rPr>
          <w:rFonts w:ascii="Arial" w:hAnsi="Arial" w:cs="Arial"/>
          <w:noProof w:val="0"/>
          <w:sz w:val="21"/>
          <w:szCs w:val="21"/>
        </w:rPr>
        <w:tab/>
        <w:t>59</w:t>
      </w:r>
    </w:p>
    <w:p w:rsidR="00B43E13" w:rsidRDefault="00B43E13">
      <w:pPr>
        <w:tabs>
          <w:tab w:val="right" w:pos="360"/>
          <w:tab w:val="left" w:pos="1080"/>
          <w:tab w:val="left" w:leader="dot" w:pos="7740"/>
        </w:tabs>
        <w:ind w:right="-9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</w:r>
      <w:r w:rsidR="00692BFD">
        <w:rPr>
          <w:rFonts w:ascii="Arial" w:hAnsi="Arial" w:cs="Arial"/>
          <w:noProof w:val="0"/>
          <w:sz w:val="21"/>
          <w:szCs w:val="21"/>
        </w:rPr>
        <w:t>62</w:t>
      </w:r>
      <w:r w:rsidR="00692BFD">
        <w:rPr>
          <w:rFonts w:ascii="Arial" w:hAnsi="Arial" w:cs="Arial"/>
          <w:noProof w:val="0"/>
          <w:sz w:val="21"/>
          <w:szCs w:val="21"/>
        </w:rPr>
        <w:tab/>
      </w:r>
      <w:r>
        <w:rPr>
          <w:rFonts w:ascii="Arial" w:hAnsi="Arial" w:cs="Arial"/>
          <w:noProof w:val="0"/>
          <w:sz w:val="21"/>
          <w:szCs w:val="21"/>
        </w:rPr>
        <w:t>Small Power Production</w:t>
      </w:r>
      <w:r w:rsidR="00B46221">
        <w:rPr>
          <w:rFonts w:ascii="Arial" w:hAnsi="Arial" w:cs="Arial"/>
          <w:noProof w:val="0"/>
          <w:sz w:val="21"/>
          <w:szCs w:val="21"/>
        </w:rPr>
        <w:t xml:space="preserve"> and Cogeneration</w:t>
      </w:r>
      <w:r>
        <w:rPr>
          <w:rFonts w:ascii="Arial" w:hAnsi="Arial" w:cs="Arial"/>
          <w:noProof w:val="0"/>
          <w:sz w:val="21"/>
          <w:szCs w:val="21"/>
        </w:rPr>
        <w:t>-</w:t>
      </w:r>
      <w:r w:rsidR="00B46221">
        <w:rPr>
          <w:rFonts w:ascii="Arial" w:hAnsi="Arial" w:cs="Arial"/>
          <w:noProof w:val="0"/>
          <w:sz w:val="21"/>
          <w:szCs w:val="21"/>
        </w:rPr>
        <w:t>Washington</w:t>
      </w:r>
      <w:r>
        <w:rPr>
          <w:rFonts w:ascii="Arial" w:hAnsi="Arial" w:cs="Arial"/>
          <w:noProof w:val="0"/>
          <w:sz w:val="21"/>
          <w:szCs w:val="21"/>
        </w:rPr>
        <w:tab/>
        <w:t>62</w:t>
      </w:r>
      <w:r w:rsidR="00692BFD">
        <w:rPr>
          <w:rFonts w:ascii="Arial" w:hAnsi="Arial" w:cs="Arial"/>
          <w:noProof w:val="0"/>
          <w:sz w:val="21"/>
          <w:szCs w:val="21"/>
        </w:rPr>
        <w:t>-62D</w:t>
      </w:r>
    </w:p>
    <w:p w:rsidR="00B43E13" w:rsidRDefault="00C74F49">
      <w:pPr>
        <w:tabs>
          <w:tab w:val="right" w:pos="360"/>
          <w:tab w:val="left" w:pos="1080"/>
          <w:tab w:val="left" w:leader="dot" w:pos="7740"/>
        </w:tabs>
        <w:ind w:right="-9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63</w:t>
      </w:r>
      <w:r>
        <w:rPr>
          <w:rFonts w:ascii="Arial" w:hAnsi="Arial" w:cs="Arial"/>
          <w:noProof w:val="0"/>
          <w:sz w:val="21"/>
          <w:szCs w:val="21"/>
        </w:rPr>
        <w:tab/>
        <w:t>Net Metering Option</w:t>
      </w:r>
      <w:r>
        <w:rPr>
          <w:rFonts w:ascii="Arial" w:hAnsi="Arial" w:cs="Arial"/>
          <w:noProof w:val="0"/>
          <w:sz w:val="21"/>
          <w:szCs w:val="21"/>
        </w:rPr>
        <w:tab/>
        <w:t>63</w:t>
      </w:r>
      <w:r w:rsidR="007A4FDB">
        <w:rPr>
          <w:rFonts w:ascii="Arial" w:hAnsi="Arial" w:cs="Arial"/>
          <w:noProof w:val="0"/>
          <w:sz w:val="21"/>
          <w:szCs w:val="21"/>
        </w:rPr>
        <w:t>-63</w:t>
      </w:r>
      <w:r w:rsidR="003229B1">
        <w:rPr>
          <w:rFonts w:ascii="Arial" w:hAnsi="Arial" w:cs="Arial"/>
          <w:noProof w:val="0"/>
          <w:sz w:val="21"/>
          <w:szCs w:val="21"/>
        </w:rPr>
        <w:t>A</w:t>
      </w:r>
    </w:p>
    <w:p w:rsidR="0043044A" w:rsidRDefault="0043044A" w:rsidP="003229B1">
      <w:pPr>
        <w:tabs>
          <w:tab w:val="right" w:pos="360"/>
          <w:tab w:val="left" w:pos="1080"/>
          <w:tab w:val="left" w:leader="dot" w:pos="7740"/>
        </w:tabs>
        <w:ind w:right="-48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 xml:space="preserve">  64</w:t>
      </w:r>
      <w:r>
        <w:rPr>
          <w:rFonts w:ascii="Arial" w:hAnsi="Arial" w:cs="Arial"/>
          <w:noProof w:val="0"/>
          <w:sz w:val="21"/>
          <w:szCs w:val="21"/>
        </w:rPr>
        <w:tab/>
      </w:r>
      <w:r>
        <w:rPr>
          <w:rFonts w:ascii="Arial" w:hAnsi="Arial" w:cs="Arial"/>
          <w:noProof w:val="0"/>
          <w:sz w:val="21"/>
          <w:szCs w:val="21"/>
        </w:rPr>
        <w:tab/>
        <w:t>Interconnection Standards</w:t>
      </w:r>
      <w:r w:rsidR="00B96731">
        <w:rPr>
          <w:rFonts w:ascii="Arial" w:hAnsi="Arial" w:cs="Arial"/>
          <w:noProof w:val="0"/>
          <w:sz w:val="21"/>
          <w:szCs w:val="21"/>
        </w:rPr>
        <w:tab/>
      </w:r>
      <w:r>
        <w:rPr>
          <w:rFonts w:ascii="Arial" w:hAnsi="Arial" w:cs="Arial"/>
          <w:noProof w:val="0"/>
          <w:sz w:val="21"/>
          <w:szCs w:val="21"/>
        </w:rPr>
        <w:t>64</w:t>
      </w:r>
      <w:r w:rsidR="00F863EE">
        <w:rPr>
          <w:rFonts w:ascii="Arial" w:hAnsi="Arial" w:cs="Arial"/>
          <w:noProof w:val="0"/>
          <w:sz w:val="21"/>
          <w:szCs w:val="21"/>
        </w:rPr>
        <w:t>A</w:t>
      </w:r>
      <w:r>
        <w:rPr>
          <w:rFonts w:ascii="Arial" w:hAnsi="Arial" w:cs="Arial"/>
          <w:noProof w:val="0"/>
          <w:sz w:val="21"/>
          <w:szCs w:val="21"/>
        </w:rPr>
        <w:t>-</w:t>
      </w:r>
      <w:r w:rsidR="00F863EE">
        <w:rPr>
          <w:rFonts w:ascii="Arial" w:hAnsi="Arial" w:cs="Arial"/>
          <w:noProof w:val="0"/>
          <w:sz w:val="21"/>
          <w:szCs w:val="21"/>
        </w:rPr>
        <w:t>64</w:t>
      </w:r>
      <w:r w:rsidR="003229B1">
        <w:rPr>
          <w:rFonts w:ascii="Arial" w:hAnsi="Arial" w:cs="Arial"/>
          <w:noProof w:val="0"/>
          <w:sz w:val="21"/>
          <w:szCs w:val="21"/>
        </w:rPr>
        <w:t>RRRRR</w:t>
      </w:r>
    </w:p>
    <w:p w:rsidR="00B43E13" w:rsidRDefault="00B96731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70</w:t>
      </w:r>
      <w:r>
        <w:rPr>
          <w:rFonts w:ascii="Arial" w:hAnsi="Arial" w:cs="Arial"/>
          <w:noProof w:val="0"/>
          <w:sz w:val="21"/>
          <w:szCs w:val="21"/>
        </w:rPr>
        <w:tab/>
        <w:t>Rules a</w:t>
      </w:r>
      <w:r w:rsidR="00B43E13">
        <w:rPr>
          <w:rFonts w:ascii="Arial" w:hAnsi="Arial" w:cs="Arial"/>
          <w:noProof w:val="0"/>
          <w:sz w:val="21"/>
          <w:szCs w:val="21"/>
        </w:rPr>
        <w:t>nd Regulations</w:t>
      </w:r>
      <w:r w:rsidR="00B43E13">
        <w:rPr>
          <w:rFonts w:ascii="Arial" w:hAnsi="Arial" w:cs="Arial"/>
          <w:noProof w:val="0"/>
          <w:sz w:val="21"/>
          <w:szCs w:val="21"/>
        </w:rPr>
        <w:tab/>
        <w:t>70</w:t>
      </w:r>
      <w:r w:rsidR="00F863EE">
        <w:rPr>
          <w:rFonts w:ascii="Arial" w:hAnsi="Arial" w:cs="Arial"/>
          <w:noProof w:val="0"/>
          <w:sz w:val="21"/>
          <w:szCs w:val="21"/>
        </w:rPr>
        <w:t>A</w:t>
      </w:r>
      <w:r w:rsidR="00692BFD">
        <w:rPr>
          <w:rFonts w:ascii="Arial" w:hAnsi="Arial" w:cs="Arial"/>
          <w:noProof w:val="0"/>
          <w:sz w:val="21"/>
          <w:szCs w:val="21"/>
        </w:rPr>
        <w:t>-70</w:t>
      </w:r>
      <w:r w:rsidR="003229B1">
        <w:rPr>
          <w:rFonts w:ascii="Arial" w:hAnsi="Arial" w:cs="Arial"/>
          <w:noProof w:val="0"/>
          <w:sz w:val="21"/>
          <w:szCs w:val="21"/>
        </w:rPr>
        <w:t>S</w:t>
      </w:r>
    </w:p>
    <w:p w:rsidR="00F82B76" w:rsidRDefault="00B1185C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7.4pt;margin-top:1.25pt;width:33pt;height:90pt;z-index:251660288;mso-width-relative:margin;mso-height-relative:margin" fillcolor="white [3212]" stroked="f">
            <v:fill r:id="rId8" o:title="5%" color2="white [3212]" type="pattern"/>
            <v:textbox style="mso-next-textbox:#_x0000_s1026">
              <w:txbxContent>
                <w:p w:rsidR="00842253" w:rsidRPr="00842253" w:rsidRDefault="00842253">
                  <w:pPr>
                    <w:rPr>
                      <w:rFonts w:ascii="Helvetica" w:hAnsi="Helvetica"/>
                      <w:sz w:val="22"/>
                      <w:szCs w:val="22"/>
                    </w:rPr>
                  </w:pPr>
                  <w:r w:rsidRPr="00842253">
                    <w:rPr>
                      <w:rFonts w:ascii="Helvetica" w:hAnsi="Helvetica"/>
                      <w:sz w:val="22"/>
                      <w:szCs w:val="22"/>
                    </w:rPr>
                    <w:t>(N)</w:t>
                  </w:r>
                </w:p>
                <w:p w:rsidR="00842253" w:rsidRPr="00842253" w:rsidRDefault="00842253">
                  <w:pPr>
                    <w:rPr>
                      <w:rFonts w:ascii="Helvetica" w:hAnsi="Helvetica"/>
                      <w:sz w:val="22"/>
                      <w:szCs w:val="22"/>
                    </w:rPr>
                  </w:pPr>
                </w:p>
                <w:p w:rsidR="00842253" w:rsidRPr="00842253" w:rsidRDefault="00842253">
                  <w:pPr>
                    <w:rPr>
                      <w:rFonts w:ascii="Helvetica" w:hAnsi="Helvetica"/>
                      <w:sz w:val="22"/>
                      <w:szCs w:val="22"/>
                    </w:rPr>
                  </w:pPr>
                </w:p>
                <w:p w:rsidR="00842253" w:rsidRPr="00842253" w:rsidRDefault="00842253">
                  <w:pPr>
                    <w:rPr>
                      <w:rFonts w:ascii="Helvetica" w:hAnsi="Helvetica"/>
                      <w:sz w:val="22"/>
                      <w:szCs w:val="22"/>
                    </w:rPr>
                  </w:pPr>
                </w:p>
                <w:p w:rsidR="00842253" w:rsidRPr="00842253" w:rsidRDefault="00842253">
                  <w:pPr>
                    <w:rPr>
                      <w:rFonts w:ascii="Helvetica" w:hAnsi="Helvetica"/>
                      <w:sz w:val="22"/>
                      <w:szCs w:val="22"/>
                    </w:rPr>
                  </w:pPr>
                  <w:r w:rsidRPr="00842253">
                    <w:rPr>
                      <w:rFonts w:ascii="Helvetica" w:hAnsi="Helvetica"/>
                      <w:sz w:val="22"/>
                      <w:szCs w:val="22"/>
                    </w:rPr>
                    <w:t>(N)</w:t>
                  </w:r>
                </w:p>
              </w:txbxContent>
            </v:textbox>
          </v:shape>
        </w:pict>
      </w:r>
      <w:r w:rsidR="00F82B76">
        <w:rPr>
          <w:rFonts w:ascii="Arial" w:hAnsi="Arial" w:cs="Arial"/>
          <w:noProof w:val="0"/>
          <w:sz w:val="21"/>
          <w:szCs w:val="21"/>
        </w:rPr>
        <w:t xml:space="preserve">  73</w:t>
      </w:r>
      <w:r w:rsidR="00F82B76">
        <w:rPr>
          <w:rFonts w:ascii="Arial" w:hAnsi="Arial" w:cs="Arial"/>
          <w:noProof w:val="0"/>
          <w:sz w:val="21"/>
          <w:szCs w:val="21"/>
        </w:rPr>
        <w:tab/>
      </w:r>
      <w:r w:rsidR="00F82B76">
        <w:rPr>
          <w:rFonts w:ascii="Arial" w:hAnsi="Arial" w:cs="Arial"/>
          <w:noProof w:val="0"/>
          <w:sz w:val="21"/>
          <w:szCs w:val="21"/>
        </w:rPr>
        <w:tab/>
        <w:t>Non-Residential Prescriptive Program</w:t>
      </w:r>
      <w:r w:rsidR="00F82B76">
        <w:rPr>
          <w:rFonts w:ascii="Arial" w:hAnsi="Arial" w:cs="Arial"/>
          <w:noProof w:val="0"/>
          <w:sz w:val="21"/>
          <w:szCs w:val="21"/>
        </w:rPr>
        <w:tab/>
        <w:t>73</w:t>
      </w:r>
    </w:p>
    <w:p w:rsidR="00F82B76" w:rsidRDefault="00B1185C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81.65pt;margin-top:7.95pt;width:0;height:32.25pt;z-index:251661312" o:connectortype="straight"/>
        </w:pict>
      </w:r>
      <w:r w:rsidR="00F82B76">
        <w:rPr>
          <w:rFonts w:ascii="Arial" w:hAnsi="Arial" w:cs="Arial"/>
          <w:noProof w:val="0"/>
          <w:sz w:val="21"/>
          <w:szCs w:val="21"/>
        </w:rPr>
        <w:t xml:space="preserve">  74</w:t>
      </w:r>
      <w:r w:rsidR="00F82B76">
        <w:rPr>
          <w:rFonts w:ascii="Arial" w:hAnsi="Arial" w:cs="Arial"/>
          <w:noProof w:val="0"/>
          <w:sz w:val="21"/>
          <w:szCs w:val="21"/>
        </w:rPr>
        <w:tab/>
      </w:r>
      <w:r w:rsidR="00F82B76">
        <w:rPr>
          <w:rFonts w:ascii="Arial" w:hAnsi="Arial" w:cs="Arial"/>
          <w:noProof w:val="0"/>
          <w:sz w:val="21"/>
          <w:szCs w:val="21"/>
        </w:rPr>
        <w:tab/>
        <w:t>Non-Residential Site-Specific Program</w:t>
      </w:r>
      <w:r w:rsidR="00F82B76">
        <w:rPr>
          <w:rFonts w:ascii="Arial" w:hAnsi="Arial" w:cs="Arial"/>
          <w:noProof w:val="0"/>
          <w:sz w:val="21"/>
          <w:szCs w:val="21"/>
        </w:rPr>
        <w:tab/>
        <w:t>74-74B</w:t>
      </w:r>
    </w:p>
    <w:p w:rsidR="00F82B76" w:rsidRDefault="00F82B76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 xml:space="preserve">  75</w:t>
      </w:r>
      <w:r>
        <w:rPr>
          <w:rFonts w:ascii="Arial" w:hAnsi="Arial" w:cs="Arial"/>
          <w:noProof w:val="0"/>
          <w:sz w:val="21"/>
          <w:szCs w:val="21"/>
        </w:rPr>
        <w:tab/>
      </w:r>
      <w:r>
        <w:rPr>
          <w:rFonts w:ascii="Arial" w:hAnsi="Arial" w:cs="Arial"/>
          <w:noProof w:val="0"/>
          <w:sz w:val="21"/>
          <w:szCs w:val="21"/>
        </w:rPr>
        <w:tab/>
        <w:t>Residentia</w:t>
      </w:r>
      <w:r w:rsidR="003255BA">
        <w:rPr>
          <w:rFonts w:ascii="Arial" w:hAnsi="Arial" w:cs="Arial"/>
          <w:noProof w:val="0"/>
          <w:sz w:val="21"/>
          <w:szCs w:val="21"/>
        </w:rPr>
        <w:t>l Home Improvement High-Efficiency</w:t>
      </w:r>
      <w:r>
        <w:rPr>
          <w:rFonts w:ascii="Arial" w:hAnsi="Arial" w:cs="Arial"/>
          <w:noProof w:val="0"/>
          <w:sz w:val="21"/>
          <w:szCs w:val="21"/>
        </w:rPr>
        <w:t xml:space="preserve"> Equipment Program</w:t>
      </w:r>
      <w:r>
        <w:rPr>
          <w:rFonts w:ascii="Arial" w:hAnsi="Arial" w:cs="Arial"/>
          <w:noProof w:val="0"/>
          <w:sz w:val="21"/>
          <w:szCs w:val="21"/>
        </w:rPr>
        <w:tab/>
        <w:t>75</w:t>
      </w:r>
    </w:p>
    <w:p w:rsidR="003255BA" w:rsidRDefault="003255BA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 xml:space="preserve">  76</w:t>
      </w:r>
      <w:r>
        <w:rPr>
          <w:rFonts w:ascii="Arial" w:hAnsi="Arial" w:cs="Arial"/>
          <w:noProof w:val="0"/>
          <w:sz w:val="21"/>
          <w:szCs w:val="21"/>
        </w:rPr>
        <w:tab/>
      </w:r>
      <w:r>
        <w:rPr>
          <w:rFonts w:ascii="Arial" w:hAnsi="Arial" w:cs="Arial"/>
          <w:noProof w:val="0"/>
          <w:sz w:val="21"/>
          <w:szCs w:val="21"/>
        </w:rPr>
        <w:tab/>
        <w:t>Residential New Construction Program</w:t>
      </w:r>
      <w:r>
        <w:rPr>
          <w:rFonts w:ascii="Arial" w:hAnsi="Arial" w:cs="Arial"/>
          <w:noProof w:val="0"/>
          <w:sz w:val="21"/>
          <w:szCs w:val="21"/>
        </w:rPr>
        <w:tab/>
        <w:t>76</w:t>
      </w:r>
    </w:p>
    <w:p w:rsidR="003255BA" w:rsidRDefault="003255BA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 xml:space="preserve">  77</w:t>
      </w:r>
      <w:r>
        <w:rPr>
          <w:rFonts w:ascii="Arial" w:hAnsi="Arial" w:cs="Arial"/>
          <w:noProof w:val="0"/>
          <w:sz w:val="21"/>
          <w:szCs w:val="21"/>
        </w:rPr>
        <w:tab/>
      </w:r>
      <w:r>
        <w:rPr>
          <w:rFonts w:ascii="Arial" w:hAnsi="Arial" w:cs="Arial"/>
          <w:noProof w:val="0"/>
          <w:sz w:val="21"/>
          <w:szCs w:val="21"/>
        </w:rPr>
        <w:tab/>
        <w:t>Residential Appliance Program</w:t>
      </w:r>
      <w:r>
        <w:rPr>
          <w:rFonts w:ascii="Arial" w:hAnsi="Arial" w:cs="Arial"/>
          <w:noProof w:val="0"/>
          <w:sz w:val="21"/>
          <w:szCs w:val="21"/>
        </w:rPr>
        <w:tab/>
        <w:t>77</w:t>
      </w:r>
    </w:p>
    <w:p w:rsidR="003255BA" w:rsidRDefault="003255BA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 xml:space="preserve">  78</w:t>
      </w:r>
      <w:r>
        <w:rPr>
          <w:rFonts w:ascii="Arial" w:hAnsi="Arial" w:cs="Arial"/>
          <w:noProof w:val="0"/>
          <w:sz w:val="21"/>
          <w:szCs w:val="21"/>
        </w:rPr>
        <w:tab/>
      </w:r>
      <w:r>
        <w:rPr>
          <w:rFonts w:ascii="Arial" w:hAnsi="Arial" w:cs="Arial"/>
          <w:noProof w:val="0"/>
          <w:sz w:val="21"/>
          <w:szCs w:val="21"/>
        </w:rPr>
        <w:tab/>
        <w:t>Low-Income Residential Program</w:t>
      </w:r>
      <w:r>
        <w:rPr>
          <w:rFonts w:ascii="Arial" w:hAnsi="Arial" w:cs="Arial"/>
          <w:noProof w:val="0"/>
          <w:sz w:val="21"/>
          <w:szCs w:val="21"/>
        </w:rPr>
        <w:tab/>
        <w:t>78</w:t>
      </w:r>
    </w:p>
    <w:p w:rsidR="00B43E13" w:rsidRDefault="00692BFD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80</w:t>
      </w:r>
      <w:r>
        <w:rPr>
          <w:rFonts w:ascii="Arial" w:hAnsi="Arial" w:cs="Arial"/>
          <w:noProof w:val="0"/>
          <w:sz w:val="21"/>
          <w:szCs w:val="21"/>
        </w:rPr>
        <w:tab/>
        <w:t>Meter Reading and Billing Practices</w:t>
      </w:r>
      <w:r>
        <w:rPr>
          <w:rFonts w:ascii="Arial" w:hAnsi="Arial" w:cs="Arial"/>
          <w:noProof w:val="0"/>
          <w:sz w:val="21"/>
          <w:szCs w:val="21"/>
        </w:rPr>
        <w:tab/>
        <w:t>80</w:t>
      </w:r>
    </w:p>
    <w:p w:rsidR="00B43E13" w:rsidRDefault="00B96731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ab/>
        <w:t>91</w:t>
      </w:r>
      <w:r>
        <w:rPr>
          <w:rFonts w:ascii="Arial" w:hAnsi="Arial" w:cs="Arial"/>
          <w:noProof w:val="0"/>
          <w:sz w:val="21"/>
          <w:szCs w:val="21"/>
        </w:rPr>
        <w:tab/>
        <w:t xml:space="preserve">Public Purpose </w:t>
      </w:r>
      <w:r w:rsidR="00B43E13">
        <w:rPr>
          <w:rFonts w:ascii="Arial" w:hAnsi="Arial" w:cs="Arial"/>
          <w:noProof w:val="0"/>
          <w:sz w:val="21"/>
          <w:szCs w:val="21"/>
        </w:rPr>
        <w:t>Rider Adjustment</w:t>
      </w:r>
      <w:r>
        <w:rPr>
          <w:rFonts w:ascii="Arial" w:hAnsi="Arial" w:cs="Arial"/>
          <w:noProof w:val="0"/>
          <w:sz w:val="21"/>
          <w:szCs w:val="21"/>
        </w:rPr>
        <w:t>-Washington</w:t>
      </w:r>
      <w:r w:rsidR="00B43E13">
        <w:rPr>
          <w:rFonts w:ascii="Arial" w:hAnsi="Arial" w:cs="Arial"/>
          <w:noProof w:val="0"/>
          <w:sz w:val="21"/>
          <w:szCs w:val="21"/>
        </w:rPr>
        <w:tab/>
        <w:t>91</w:t>
      </w:r>
    </w:p>
    <w:p w:rsidR="00692BFD" w:rsidRPr="00692BFD" w:rsidRDefault="00692BFD" w:rsidP="00692BFD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 w:rsidRPr="00692BFD">
        <w:rPr>
          <w:rFonts w:ascii="Arial" w:hAnsi="Arial" w:cs="Arial"/>
          <w:noProof w:val="0"/>
          <w:sz w:val="21"/>
          <w:szCs w:val="21"/>
        </w:rPr>
        <w:tab/>
      </w:r>
      <w:r>
        <w:rPr>
          <w:rFonts w:ascii="Arial" w:hAnsi="Arial" w:cs="Arial"/>
          <w:noProof w:val="0"/>
          <w:sz w:val="21"/>
          <w:szCs w:val="21"/>
        </w:rPr>
        <w:t>93</w:t>
      </w:r>
      <w:r>
        <w:rPr>
          <w:rFonts w:ascii="Arial" w:hAnsi="Arial" w:cs="Arial"/>
          <w:noProof w:val="0"/>
          <w:sz w:val="21"/>
          <w:szCs w:val="21"/>
        </w:rPr>
        <w:tab/>
      </w:r>
      <w:r w:rsidR="00F21DF2">
        <w:rPr>
          <w:rFonts w:ascii="Arial" w:hAnsi="Arial" w:cs="Arial"/>
          <w:noProof w:val="0"/>
          <w:sz w:val="21"/>
          <w:szCs w:val="21"/>
        </w:rPr>
        <w:t>Temporary Power Cost Surcharge</w:t>
      </w:r>
      <w:r w:rsidRPr="00692BFD">
        <w:rPr>
          <w:rFonts w:ascii="Arial" w:hAnsi="Arial" w:cs="Arial"/>
          <w:noProof w:val="0"/>
          <w:sz w:val="21"/>
          <w:szCs w:val="21"/>
        </w:rPr>
        <w:t>-Washington</w:t>
      </w:r>
      <w:r>
        <w:rPr>
          <w:rFonts w:ascii="Arial" w:hAnsi="Arial" w:cs="Arial"/>
          <w:noProof w:val="0"/>
          <w:sz w:val="21"/>
          <w:szCs w:val="21"/>
        </w:rPr>
        <w:tab/>
        <w:t>93</w:t>
      </w:r>
    </w:p>
    <w:p w:rsidR="00B43E13" w:rsidRDefault="00B43E13" w:rsidP="00692BFD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 w:rsidRPr="00692BFD">
        <w:rPr>
          <w:rFonts w:ascii="Arial" w:hAnsi="Arial" w:cs="Arial"/>
          <w:noProof w:val="0"/>
          <w:sz w:val="21"/>
          <w:szCs w:val="21"/>
        </w:rPr>
        <w:tab/>
      </w:r>
      <w:r w:rsidR="00692BFD">
        <w:rPr>
          <w:rFonts w:ascii="Arial" w:hAnsi="Arial" w:cs="Arial"/>
          <w:noProof w:val="0"/>
          <w:sz w:val="21"/>
          <w:szCs w:val="21"/>
        </w:rPr>
        <w:t>95</w:t>
      </w:r>
      <w:r w:rsidR="00692BFD">
        <w:rPr>
          <w:rFonts w:ascii="Arial" w:hAnsi="Arial" w:cs="Arial"/>
          <w:noProof w:val="0"/>
          <w:sz w:val="21"/>
          <w:szCs w:val="21"/>
        </w:rPr>
        <w:tab/>
      </w:r>
      <w:r w:rsidRPr="00692BFD">
        <w:rPr>
          <w:rFonts w:ascii="Arial" w:hAnsi="Arial" w:cs="Arial"/>
          <w:noProof w:val="0"/>
          <w:sz w:val="21"/>
          <w:szCs w:val="21"/>
        </w:rPr>
        <w:t>Optio</w:t>
      </w:r>
      <w:r w:rsidR="00B96731">
        <w:rPr>
          <w:rFonts w:ascii="Arial" w:hAnsi="Arial" w:cs="Arial"/>
          <w:noProof w:val="0"/>
          <w:sz w:val="21"/>
          <w:szCs w:val="21"/>
        </w:rPr>
        <w:t>nal Renewable Power Rate-Washington</w:t>
      </w:r>
      <w:r w:rsidRPr="00692BFD">
        <w:rPr>
          <w:rFonts w:ascii="Arial" w:hAnsi="Arial" w:cs="Arial"/>
          <w:noProof w:val="0"/>
          <w:sz w:val="21"/>
          <w:szCs w:val="21"/>
        </w:rPr>
        <w:tab/>
        <w:t>95</w:t>
      </w:r>
    </w:p>
    <w:p w:rsidR="00B57340" w:rsidRPr="00692BFD" w:rsidRDefault="00B57340" w:rsidP="00692BFD">
      <w:pPr>
        <w:tabs>
          <w:tab w:val="right" w:pos="360"/>
          <w:tab w:val="left" w:pos="1080"/>
          <w:tab w:val="left" w:leader="dot" w:pos="7740"/>
        </w:tabs>
        <w:ind w:right="-36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noProof w:val="0"/>
          <w:sz w:val="21"/>
          <w:szCs w:val="21"/>
        </w:rPr>
        <w:t xml:space="preserve">  97</w:t>
      </w:r>
      <w:r>
        <w:rPr>
          <w:rFonts w:ascii="Arial" w:hAnsi="Arial" w:cs="Arial"/>
          <w:noProof w:val="0"/>
          <w:sz w:val="21"/>
          <w:szCs w:val="21"/>
        </w:rPr>
        <w:tab/>
      </w:r>
      <w:r>
        <w:rPr>
          <w:rFonts w:ascii="Arial" w:hAnsi="Arial" w:cs="Arial"/>
          <w:noProof w:val="0"/>
          <w:sz w:val="21"/>
          <w:szCs w:val="21"/>
        </w:rPr>
        <w:tab/>
        <w:t>Renewable Generation Incentives - Washington</w:t>
      </w:r>
      <w:r>
        <w:rPr>
          <w:rFonts w:ascii="Arial" w:hAnsi="Arial" w:cs="Arial"/>
          <w:noProof w:val="0"/>
          <w:sz w:val="21"/>
          <w:szCs w:val="21"/>
        </w:rPr>
        <w:tab/>
        <w:t>97</w:t>
      </w:r>
    </w:p>
    <w:p w:rsidR="00B43E13" w:rsidRDefault="00B43E13"/>
    <w:p w:rsidR="00B43E13" w:rsidRDefault="00B43E13"/>
    <w:p w:rsidR="00B43E13" w:rsidRDefault="00B43E13"/>
    <w:p w:rsidR="00B43E13" w:rsidRDefault="00B43E13"/>
    <w:p w:rsidR="00B43E13" w:rsidRDefault="00B43E13"/>
    <w:p w:rsidR="00987DED" w:rsidRDefault="00987DED" w:rsidP="00987DED">
      <w:pPr>
        <w:pStyle w:val="Header"/>
      </w:pPr>
    </w:p>
    <w:p w:rsidR="006A278A" w:rsidRDefault="006A278A" w:rsidP="00987DED">
      <w:pPr>
        <w:pStyle w:val="Header"/>
      </w:pPr>
    </w:p>
    <w:p w:rsidR="006A278A" w:rsidRDefault="006A278A" w:rsidP="00987DED">
      <w:pPr>
        <w:pStyle w:val="Header"/>
        <w:rPr>
          <w:rFonts w:ascii="Arial" w:hAnsi="Arial" w:cs="Arial"/>
          <w:sz w:val="20"/>
          <w:szCs w:val="22"/>
        </w:rPr>
      </w:pPr>
    </w:p>
    <w:p w:rsidR="00987DED" w:rsidRDefault="00987DED" w:rsidP="00987DED">
      <w:pPr>
        <w:pStyle w:val="Header"/>
        <w:rPr>
          <w:rFonts w:ascii="Arial" w:hAnsi="Arial" w:cs="Arial"/>
          <w:sz w:val="20"/>
          <w:szCs w:val="22"/>
        </w:rPr>
      </w:pPr>
    </w:p>
    <w:p w:rsidR="00987DED" w:rsidRDefault="00987DED" w:rsidP="00987DED">
      <w:pPr>
        <w:pStyle w:val="Header"/>
        <w:rPr>
          <w:rFonts w:ascii="Arial" w:hAnsi="Arial" w:cs="Arial"/>
          <w:sz w:val="20"/>
          <w:szCs w:val="22"/>
        </w:rPr>
      </w:pPr>
    </w:p>
    <w:p w:rsidR="00987DED" w:rsidRDefault="00987DED" w:rsidP="00987DED">
      <w:pPr>
        <w:pStyle w:val="Header"/>
        <w:rPr>
          <w:rFonts w:ascii="Arial" w:hAnsi="Arial" w:cs="Arial"/>
          <w:sz w:val="20"/>
          <w:szCs w:val="22"/>
        </w:rPr>
      </w:pPr>
    </w:p>
    <w:p w:rsidR="00987DED" w:rsidRDefault="00987DED" w:rsidP="00987DED">
      <w:pPr>
        <w:pStyle w:val="Header"/>
        <w:rPr>
          <w:rFonts w:ascii="Arial" w:hAnsi="Arial" w:cs="Arial"/>
          <w:sz w:val="20"/>
          <w:szCs w:val="22"/>
        </w:rPr>
      </w:pPr>
    </w:p>
    <w:p w:rsidR="00987DED" w:rsidRDefault="00987DED" w:rsidP="00987DED">
      <w:pPr>
        <w:pStyle w:val="Header"/>
        <w:rPr>
          <w:rFonts w:ascii="Arial" w:hAnsi="Arial" w:cs="Arial"/>
          <w:sz w:val="20"/>
          <w:szCs w:val="22"/>
        </w:rPr>
      </w:pPr>
    </w:p>
    <w:p w:rsidR="00987DED" w:rsidRPr="00987DED" w:rsidRDefault="00987DED" w:rsidP="00987DED">
      <w:pPr>
        <w:pStyle w:val="Header"/>
        <w:rPr>
          <w:rFonts w:ascii="Arial" w:hAnsi="Arial" w:cs="Arial"/>
          <w:sz w:val="20"/>
          <w:szCs w:val="22"/>
        </w:rPr>
      </w:pPr>
      <w:r w:rsidRPr="00987DED">
        <w:rPr>
          <w:rFonts w:ascii="Arial" w:hAnsi="Arial" w:cs="Arial"/>
          <w:sz w:val="20"/>
          <w:szCs w:val="22"/>
        </w:rPr>
        <w:t xml:space="preserve">[*]The page also cancels:  </w:t>
      </w:r>
    </w:p>
    <w:p w:rsidR="00B43E13" w:rsidRPr="00987DED" w:rsidRDefault="00F57C00" w:rsidP="00987DED">
      <w:pPr>
        <w:tabs>
          <w:tab w:val="left" w:pos="5820"/>
        </w:tabs>
        <w:ind w:right="-216"/>
        <w:rPr>
          <w:sz w:val="26"/>
        </w:rPr>
      </w:pPr>
      <w:r>
        <w:rPr>
          <w:rFonts w:ascii="Arial" w:hAnsi="Arial" w:cs="Arial"/>
          <w:sz w:val="20"/>
          <w:szCs w:val="22"/>
        </w:rPr>
        <w:t>Second</w:t>
      </w:r>
      <w:r w:rsidR="00F82B76">
        <w:rPr>
          <w:rFonts w:ascii="Arial" w:hAnsi="Arial" w:cs="Arial"/>
          <w:sz w:val="20"/>
          <w:szCs w:val="22"/>
        </w:rPr>
        <w:t xml:space="preserve"> Revision Sheet 90, </w:t>
      </w:r>
      <w:r>
        <w:rPr>
          <w:rFonts w:ascii="Arial" w:hAnsi="Arial" w:cs="Arial"/>
          <w:sz w:val="20"/>
          <w:szCs w:val="22"/>
        </w:rPr>
        <w:t>Third</w:t>
      </w:r>
      <w:r w:rsidR="00F82B76">
        <w:rPr>
          <w:rFonts w:ascii="Arial" w:hAnsi="Arial" w:cs="Arial"/>
          <w:sz w:val="20"/>
          <w:szCs w:val="22"/>
        </w:rPr>
        <w:t xml:space="preserve"> Revision Sheet 90A</w:t>
      </w:r>
      <w:r w:rsidR="00987DED" w:rsidRPr="00987DED">
        <w:rPr>
          <w:rFonts w:ascii="Arial" w:hAnsi="Arial" w:cs="Arial"/>
          <w:sz w:val="20"/>
          <w:szCs w:val="22"/>
        </w:rPr>
        <w:t xml:space="preserve">, </w:t>
      </w:r>
      <w:r>
        <w:rPr>
          <w:rFonts w:ascii="Arial" w:hAnsi="Arial" w:cs="Arial"/>
          <w:sz w:val="20"/>
          <w:szCs w:val="22"/>
        </w:rPr>
        <w:t>Second</w:t>
      </w:r>
      <w:r w:rsidR="00F82B76">
        <w:rPr>
          <w:rFonts w:ascii="Arial" w:hAnsi="Arial" w:cs="Arial"/>
          <w:sz w:val="20"/>
          <w:szCs w:val="22"/>
        </w:rPr>
        <w:t xml:space="preserve"> Revision Sheet 90B</w:t>
      </w:r>
      <w:r w:rsidR="00987DED" w:rsidRPr="00987DED">
        <w:rPr>
          <w:rFonts w:ascii="Arial" w:hAnsi="Arial" w:cs="Arial"/>
          <w:sz w:val="20"/>
          <w:szCs w:val="22"/>
        </w:rPr>
        <w:t xml:space="preserve">, </w:t>
      </w:r>
      <w:r w:rsidR="00F82B76">
        <w:rPr>
          <w:rFonts w:ascii="Arial" w:hAnsi="Arial" w:cs="Arial"/>
          <w:sz w:val="20"/>
          <w:szCs w:val="22"/>
        </w:rPr>
        <w:t xml:space="preserve">and </w:t>
      </w:r>
      <w:r>
        <w:rPr>
          <w:rFonts w:ascii="Arial" w:hAnsi="Arial" w:cs="Arial"/>
          <w:sz w:val="20"/>
          <w:szCs w:val="22"/>
        </w:rPr>
        <w:t>Second</w:t>
      </w:r>
      <w:r w:rsidR="00F82B76">
        <w:rPr>
          <w:rFonts w:ascii="Arial" w:hAnsi="Arial" w:cs="Arial"/>
          <w:sz w:val="20"/>
          <w:szCs w:val="22"/>
        </w:rPr>
        <w:t xml:space="preserve"> Revision Sheet 90C</w:t>
      </w:r>
      <w:r w:rsidR="00B43E13" w:rsidRPr="00987DED">
        <w:rPr>
          <w:sz w:val="26"/>
        </w:rPr>
        <w:tab/>
      </w:r>
    </w:p>
    <w:sectPr w:rsidR="00B43E13" w:rsidRPr="00987DED" w:rsidSect="00105AF5">
      <w:footerReference w:type="default" r:id="rId9"/>
      <w:pgSz w:w="12240" w:h="15840" w:code="1"/>
      <w:pgMar w:top="-590" w:right="1584" w:bottom="-2160" w:left="1872" w:header="2016" w:footer="6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B76" w:rsidRDefault="00F82B76">
      <w:r>
        <w:separator/>
      </w:r>
    </w:p>
  </w:endnote>
  <w:endnote w:type="continuationSeparator" w:id="0">
    <w:p w:rsidR="00F82B76" w:rsidRDefault="00F82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76" w:rsidRDefault="00F82B76"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tabs>
        <w:tab w:val="left" w:pos="360"/>
        <w:tab w:val="left" w:pos="1260"/>
        <w:tab w:val="left" w:pos="5760"/>
        <w:tab w:val="left" w:pos="6840"/>
      </w:tabs>
      <w:ind w:left="-360" w:right="-468"/>
      <w:rPr>
        <w:rFonts w:ascii="Helvetica" w:hAnsi="Helvetica" w:cs="Helvetica"/>
        <w:noProof w:val="0"/>
        <w:sz w:val="20"/>
        <w:szCs w:val="20"/>
      </w:rPr>
    </w:pPr>
    <w:r>
      <w:rPr>
        <w:rFonts w:ascii="Helvetica" w:hAnsi="Helvetica" w:cs="Helvetica"/>
        <w:noProof w:val="0"/>
        <w:sz w:val="20"/>
        <w:szCs w:val="20"/>
      </w:rPr>
      <w:tab/>
      <w:t>Issued</w:t>
    </w:r>
    <w:r>
      <w:rPr>
        <w:rFonts w:ascii="Helvetica" w:hAnsi="Helvetica" w:cs="Helvetica"/>
        <w:noProof w:val="0"/>
        <w:sz w:val="20"/>
        <w:szCs w:val="20"/>
      </w:rPr>
      <w:tab/>
      <w:t xml:space="preserve">September 15, 2000 </w:t>
    </w:r>
    <w:r>
      <w:rPr>
        <w:rFonts w:ascii="Helvetica" w:hAnsi="Helvetica" w:cs="Helvetica"/>
        <w:noProof w:val="0"/>
        <w:sz w:val="20"/>
        <w:szCs w:val="20"/>
      </w:rPr>
      <w:tab/>
      <w:t>Effective</w:t>
    </w:r>
    <w:r>
      <w:rPr>
        <w:rFonts w:ascii="Helvetica" w:hAnsi="Helvetica" w:cs="Helvetica"/>
        <w:noProof w:val="0"/>
        <w:sz w:val="20"/>
        <w:szCs w:val="20"/>
      </w:rPr>
      <w:tab/>
      <w:t>October 30, 2000</w:t>
    </w:r>
    <w:r>
      <w:rPr>
        <w:rFonts w:ascii="Helvetica" w:hAnsi="Helvetica" w:cs="Helvetica"/>
        <w:noProof w:val="0"/>
        <w:sz w:val="20"/>
        <w:szCs w:val="20"/>
      </w:rPr>
      <w:br/>
    </w:r>
    <w:r>
      <w:rPr>
        <w:rFonts w:ascii="Helvetica" w:hAnsi="Helvetica" w:cs="Helvetica"/>
        <w:noProof w:val="0"/>
        <w:sz w:val="20"/>
        <w:szCs w:val="20"/>
      </w:rPr>
      <w:tab/>
    </w:r>
    <w:r>
      <w:rPr>
        <w:rFonts w:ascii="Helvetica" w:hAnsi="Helvetica" w:cs="Helvetica"/>
        <w:noProof w:val="0"/>
        <w:sz w:val="20"/>
        <w:szCs w:val="20"/>
      </w:rPr>
      <w:tab/>
    </w:r>
    <w:r>
      <w:rPr>
        <w:rFonts w:ascii="Helvetica" w:hAnsi="Helvetica" w:cs="Helvetica"/>
        <w:noProof w:val="0"/>
        <w:sz w:val="20"/>
        <w:szCs w:val="20"/>
      </w:rPr>
      <w:tab/>
    </w:r>
    <w:r>
      <w:rPr>
        <w:rFonts w:ascii="Helvetica" w:hAnsi="Helvetica" w:cs="Helvetica"/>
        <w:noProof w:val="0"/>
        <w:sz w:val="20"/>
        <w:szCs w:val="20"/>
      </w:rPr>
      <w:br/>
    </w:r>
  </w:p>
  <w:p w:rsidR="00F82B76" w:rsidRDefault="00F82B76">
    <w:pPr>
      <w:tabs>
        <w:tab w:val="left" w:pos="900"/>
      </w:tabs>
      <w:ind w:left="-187" w:right="-706"/>
      <w:rPr>
        <w:rFonts w:ascii="Helvetica" w:hAnsi="Helvetica" w:cs="Helvetica"/>
        <w:noProof w:val="0"/>
        <w:sz w:val="20"/>
        <w:szCs w:val="20"/>
      </w:rPr>
    </w:pPr>
    <w:r>
      <w:rPr>
        <w:rFonts w:ascii="Helvetica" w:hAnsi="Helvetica" w:cs="Helvetica"/>
        <w:noProof w:val="0"/>
        <w:sz w:val="20"/>
        <w:szCs w:val="20"/>
      </w:rPr>
      <w:t>Issued by</w:t>
    </w:r>
    <w:r>
      <w:rPr>
        <w:rFonts w:ascii="Helvetica" w:hAnsi="Helvetica" w:cs="Helvetica"/>
        <w:noProof w:val="0"/>
        <w:sz w:val="20"/>
        <w:szCs w:val="20"/>
      </w:rPr>
      <w:tab/>
      <w:t>Avista Corporation</w:t>
    </w:r>
  </w:p>
  <w:p w:rsidR="00F82B76" w:rsidRDefault="00F82B76" w:rsidP="00F21DF2">
    <w:pPr>
      <w:tabs>
        <w:tab w:val="left" w:pos="-1585"/>
        <w:tab w:val="left" w:pos="2880"/>
        <w:tab w:val="left" w:pos="5760"/>
        <w:tab w:val="left" w:pos="5850"/>
        <w:tab w:val="right" w:pos="8460"/>
      </w:tabs>
      <w:ind w:left="450" w:right="-704"/>
      <w:rPr>
        <w:rFonts w:ascii="Helvetica" w:hAnsi="Helvetica" w:cs="Helvetica"/>
        <w:noProof w:val="0"/>
        <w:sz w:val="20"/>
        <w:szCs w:val="20"/>
      </w:rPr>
    </w:pPr>
    <w:r>
      <w:rPr>
        <w:rFonts w:ascii="Helvetica" w:hAnsi="Helvetica" w:cs="Helvetica"/>
        <w:noProof w:val="0"/>
        <w:sz w:val="20"/>
        <w:szCs w:val="20"/>
      </w:rPr>
      <w:t>By</w:t>
    </w:r>
    <w:r>
      <w:rPr>
        <w:rFonts w:ascii="Helvetica" w:hAnsi="Helvetica" w:cs="Helvetica"/>
        <w:noProof w:val="0"/>
        <w:sz w:val="20"/>
        <w:szCs w:val="20"/>
      </w:rPr>
      <w:tab/>
      <w:t xml:space="preserve">Thomas D. </w:t>
    </w:r>
    <w:proofErr w:type="spellStart"/>
    <w:r>
      <w:rPr>
        <w:rFonts w:ascii="Helvetica" w:hAnsi="Helvetica" w:cs="Helvetica"/>
        <w:noProof w:val="0"/>
        <w:sz w:val="20"/>
        <w:szCs w:val="20"/>
      </w:rPr>
      <w:t>Dukich</w:t>
    </w:r>
    <w:proofErr w:type="spellEnd"/>
    <w:r>
      <w:rPr>
        <w:rFonts w:ascii="Helvetica" w:hAnsi="Helvetica" w:cs="Helvetica"/>
        <w:noProof w:val="0"/>
        <w:sz w:val="20"/>
        <w:szCs w:val="20"/>
      </w:rPr>
      <w:t>,</w:t>
    </w:r>
    <w:r>
      <w:rPr>
        <w:rFonts w:ascii="Helvetica" w:hAnsi="Helvetica" w:cs="Helvetica"/>
        <w:noProof w:val="0"/>
        <w:sz w:val="20"/>
        <w:szCs w:val="20"/>
      </w:rPr>
      <w:tab/>
      <w:t>Manager, Rates &amp; Tariff Administration</w:t>
    </w:r>
  </w:p>
  <w:p w:rsidR="00F82B76" w:rsidRDefault="00F82B76">
    <w:pPr>
      <w:pStyle w:val="Footer"/>
      <w:ind w:right="-704"/>
      <w:rPr>
        <w:rFonts w:ascii="Helvetica" w:hAnsi="Helvetica" w:cs="Helvetica"/>
        <w:noProof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76" w:rsidRDefault="00F82B76" w:rsidP="00692BFD"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tabs>
        <w:tab w:val="left" w:pos="360"/>
        <w:tab w:val="left" w:pos="1260"/>
        <w:tab w:val="left" w:pos="4320"/>
        <w:tab w:val="left" w:pos="6840"/>
      </w:tabs>
      <w:ind w:left="-360" w:right="-468"/>
      <w:rPr>
        <w:rFonts w:ascii="Helvetica" w:hAnsi="Helvetica" w:cs="Helvetica"/>
        <w:noProof w:val="0"/>
        <w:sz w:val="20"/>
        <w:szCs w:val="20"/>
      </w:rPr>
    </w:pPr>
    <w:r>
      <w:rPr>
        <w:rFonts w:ascii="Helvetica" w:hAnsi="Helvetica" w:cs="Helvetica"/>
        <w:noProof w:val="0"/>
        <w:sz w:val="20"/>
        <w:szCs w:val="20"/>
      </w:rPr>
      <w:tab/>
      <w:t>Issued</w:t>
    </w:r>
    <w:r>
      <w:rPr>
        <w:rFonts w:ascii="Helvetica" w:hAnsi="Helvetica" w:cs="Helvetica"/>
        <w:noProof w:val="0"/>
        <w:sz w:val="20"/>
        <w:szCs w:val="20"/>
      </w:rPr>
      <w:tab/>
    </w:r>
    <w:r w:rsidR="006A278A">
      <w:rPr>
        <w:rFonts w:ascii="Helvetica" w:hAnsi="Helvetica" w:cs="Helvetica"/>
        <w:noProof w:val="0"/>
        <w:sz w:val="20"/>
        <w:szCs w:val="20"/>
      </w:rPr>
      <w:t>December 1, 2011</w:t>
    </w:r>
    <w:r>
      <w:rPr>
        <w:rFonts w:ascii="Helvetica" w:hAnsi="Helvetica" w:cs="Helvetica"/>
        <w:noProof w:val="0"/>
        <w:sz w:val="20"/>
        <w:szCs w:val="20"/>
      </w:rPr>
      <w:tab/>
      <w:t>Effective</w:t>
    </w:r>
    <w:r>
      <w:rPr>
        <w:rFonts w:ascii="Helvetica" w:hAnsi="Helvetica" w:cs="Helvetica"/>
        <w:noProof w:val="0"/>
        <w:sz w:val="20"/>
        <w:szCs w:val="20"/>
      </w:rPr>
      <w:tab/>
    </w:r>
    <w:r w:rsidR="006A278A">
      <w:rPr>
        <w:rFonts w:ascii="Helvetica" w:hAnsi="Helvetica" w:cs="Helvetica"/>
        <w:noProof w:val="0"/>
        <w:sz w:val="20"/>
        <w:szCs w:val="20"/>
      </w:rPr>
      <w:t>January 1, 2012</w:t>
    </w:r>
    <w:r>
      <w:rPr>
        <w:rFonts w:ascii="Helvetica" w:hAnsi="Helvetica" w:cs="Helvetica"/>
        <w:noProof w:val="0"/>
        <w:sz w:val="20"/>
        <w:szCs w:val="20"/>
      </w:rPr>
      <w:br/>
    </w:r>
    <w:r>
      <w:rPr>
        <w:rFonts w:ascii="Helvetica" w:hAnsi="Helvetica" w:cs="Helvetica"/>
        <w:noProof w:val="0"/>
        <w:sz w:val="20"/>
        <w:szCs w:val="20"/>
      </w:rPr>
      <w:tab/>
    </w:r>
    <w:r>
      <w:rPr>
        <w:rFonts w:ascii="Helvetica" w:hAnsi="Helvetica" w:cs="Helvetica"/>
        <w:noProof w:val="0"/>
        <w:sz w:val="20"/>
        <w:szCs w:val="20"/>
      </w:rPr>
      <w:tab/>
    </w:r>
    <w:r>
      <w:rPr>
        <w:rFonts w:ascii="Helvetica" w:hAnsi="Helvetica" w:cs="Helvetica"/>
        <w:noProof w:val="0"/>
        <w:sz w:val="20"/>
        <w:szCs w:val="20"/>
      </w:rPr>
      <w:tab/>
    </w:r>
    <w:r>
      <w:rPr>
        <w:rFonts w:ascii="Helvetica" w:hAnsi="Helvetica" w:cs="Helvetica"/>
        <w:noProof w:val="0"/>
        <w:sz w:val="20"/>
        <w:szCs w:val="20"/>
      </w:rPr>
      <w:br/>
    </w:r>
  </w:p>
  <w:p w:rsidR="00F82B76" w:rsidRDefault="00F82B76">
    <w:pPr>
      <w:tabs>
        <w:tab w:val="left" w:pos="900"/>
      </w:tabs>
      <w:ind w:left="-187" w:right="-706"/>
      <w:rPr>
        <w:rFonts w:ascii="Helvetica" w:hAnsi="Helvetica" w:cs="Helvetica"/>
        <w:noProof w:val="0"/>
        <w:sz w:val="20"/>
        <w:szCs w:val="20"/>
      </w:rPr>
    </w:pPr>
    <w:r>
      <w:rPr>
        <w:rFonts w:ascii="Helvetica" w:hAnsi="Helvetica" w:cs="Helvetica"/>
        <w:noProof w:val="0"/>
        <w:sz w:val="20"/>
        <w:szCs w:val="20"/>
      </w:rPr>
      <w:t>Issued by</w:t>
    </w:r>
    <w:r>
      <w:rPr>
        <w:rFonts w:ascii="Helvetica" w:hAnsi="Helvetica" w:cs="Helvetica"/>
        <w:noProof w:val="0"/>
        <w:sz w:val="20"/>
        <w:szCs w:val="20"/>
      </w:rPr>
      <w:tab/>
      <w:t>Avista Corporation</w:t>
    </w:r>
  </w:p>
  <w:p w:rsidR="00F82B76" w:rsidRDefault="00F82B76" w:rsidP="00B96731">
    <w:pPr>
      <w:tabs>
        <w:tab w:val="left" w:pos="-1585"/>
        <w:tab w:val="left" w:pos="2880"/>
        <w:tab w:val="left" w:pos="4320"/>
        <w:tab w:val="left" w:pos="5760"/>
        <w:tab w:val="right" w:pos="9180"/>
      </w:tabs>
      <w:ind w:left="450" w:right="-704"/>
      <w:rPr>
        <w:rFonts w:ascii="Helvetica" w:hAnsi="Helvetica" w:cs="Helvetica"/>
        <w:noProof w:val="0"/>
        <w:sz w:val="20"/>
        <w:szCs w:val="20"/>
      </w:rPr>
    </w:pPr>
    <w:r>
      <w:rPr>
        <w:rFonts w:ascii="Helvetica" w:hAnsi="Helvetica" w:cs="Helvetica"/>
        <w:noProof w:val="0"/>
        <w:sz w:val="20"/>
        <w:szCs w:val="20"/>
      </w:rPr>
      <w:t xml:space="preserve">By </w:t>
    </w:r>
    <w:r>
      <w:rPr>
        <w:rFonts w:ascii="Helvetica" w:hAnsi="Helvetica" w:cs="Helvetica"/>
        <w:noProof w:val="0"/>
        <w:sz w:val="20"/>
        <w:szCs w:val="20"/>
      </w:rPr>
      <w:tab/>
      <w:t xml:space="preserve">Kelly Norwood, </w:t>
    </w:r>
    <w:r>
      <w:rPr>
        <w:rFonts w:ascii="Helvetica" w:hAnsi="Helvetica" w:cs="Helvetica"/>
        <w:noProof w:val="0"/>
        <w:sz w:val="20"/>
        <w:szCs w:val="20"/>
      </w:rPr>
      <w:tab/>
      <w:t>Vice President, State &amp; Federal Regulation</w:t>
    </w:r>
  </w:p>
  <w:p w:rsidR="00F82B76" w:rsidRDefault="00F82B76">
    <w:pPr>
      <w:pStyle w:val="Footer"/>
      <w:ind w:right="-704"/>
      <w:rPr>
        <w:rFonts w:ascii="Helvetica" w:hAnsi="Helvetica" w:cs="Helvetica"/>
        <w:noProof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B76" w:rsidRDefault="00F82B76">
      <w:r>
        <w:separator/>
      </w:r>
    </w:p>
  </w:footnote>
  <w:footnote w:type="continuationSeparator" w:id="0">
    <w:p w:rsidR="00F82B76" w:rsidRDefault="00F82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76" w:rsidRDefault="00F82B76">
    <w:pPr>
      <w:pStyle w:val="Header"/>
      <w:pBdr>
        <w:left w:val="single" w:sz="12" w:space="0" w:color="auto"/>
        <w:right w:val="single" w:sz="12" w:space="0" w:color="auto"/>
      </w:pBdr>
      <w:spacing w:line="480" w:lineRule="atLeast"/>
      <w:ind w:left="-360" w:right="-468"/>
      <w:rPr>
        <w:noProof w:val="0"/>
      </w:rPr>
    </w:pPr>
    <w:r>
      <w:rPr>
        <w:noProof w:val="0"/>
      </w:rPr>
      <w:br/>
    </w:r>
    <w:r>
      <w:rPr>
        <w:noProof w:val="0"/>
      </w:rPr>
      <w:br/>
    </w:r>
    <w:r>
      <w:rPr>
        <w:noProof w:val="0"/>
      </w:rPr>
      <w:br/>
    </w:r>
    <w:r>
      <w:rPr>
        <w:noProof w:val="0"/>
      </w:rPr>
      <w:br/>
    </w:r>
    <w:r>
      <w:rPr>
        <w:noProof w:val="0"/>
      </w:rPr>
      <w:br/>
    </w:r>
    <w:r>
      <w:rPr>
        <w:noProof w:val="0"/>
      </w:rPr>
      <w:br/>
    </w:r>
    <w:r>
      <w:rPr>
        <w:noProof w:val="0"/>
      </w:rPr>
      <w:br/>
    </w:r>
    <w:r>
      <w:rPr>
        <w:noProof w:val="0"/>
      </w:rPr>
      <w:br/>
    </w:r>
    <w:r>
      <w:rPr>
        <w:noProof w:val="0"/>
      </w:rPr>
      <w:br/>
    </w:r>
    <w:r>
      <w:rPr>
        <w:noProof w:val="0"/>
      </w:rPr>
      <w:br/>
    </w:r>
    <w:r>
      <w:rPr>
        <w:noProof w:val="0"/>
      </w:rPr>
      <w:br/>
    </w:r>
    <w:r>
      <w:rPr>
        <w:noProof w:val="0"/>
      </w:rPr>
      <w:br/>
    </w:r>
    <w:r>
      <w:rPr>
        <w:noProof w:val="0"/>
      </w:rPr>
      <w:br/>
    </w:r>
    <w:r>
      <w:rPr>
        <w:noProof w:val="0"/>
      </w:rPr>
      <w:br/>
    </w:r>
    <w:r>
      <w:rPr>
        <w:noProof w:val="0"/>
      </w:rPr>
      <w:br/>
    </w:r>
    <w:r>
      <w:rPr>
        <w:noProof w:val="0"/>
      </w:rPr>
      <w:br/>
    </w:r>
    <w:r>
      <w:rPr>
        <w:noProof w:val="0"/>
      </w:rPr>
      <w:br/>
    </w:r>
    <w:r>
      <w:rPr>
        <w:noProof w:val="0"/>
      </w:rPr>
      <w:br/>
    </w:r>
    <w:r>
      <w:rPr>
        <w:noProof w:val="0"/>
      </w:rPr>
      <w:br/>
    </w:r>
    <w:r>
      <w:rPr>
        <w:noProof w:val="0"/>
      </w:rPr>
      <w:br/>
    </w:r>
    <w:r>
      <w:rPr>
        <w:noProof w:val="0"/>
      </w:rPr>
      <w:br/>
    </w:r>
    <w:r>
      <w:rPr>
        <w:noProof w:val="0"/>
      </w:rPr>
      <w:br/>
    </w:r>
    <w:r>
      <w:rPr>
        <w:noProof w:val="0"/>
      </w:rPr>
      <w:br/>
    </w:r>
  </w:p>
  <w:p w:rsidR="00F82B76" w:rsidRDefault="00F82B76">
    <w:pPr>
      <w:pStyle w:val="Header"/>
      <w:pBdr>
        <w:left w:val="single" w:sz="12" w:space="0" w:color="auto"/>
        <w:right w:val="single" w:sz="12" w:space="0" w:color="auto"/>
      </w:pBdr>
      <w:spacing w:line="480" w:lineRule="atLeast"/>
      <w:ind w:left="-360" w:right="-468"/>
      <w:rPr>
        <w:noProof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43E13"/>
    <w:rsid w:val="000D079A"/>
    <w:rsid w:val="00105AF5"/>
    <w:rsid w:val="00151F2D"/>
    <w:rsid w:val="001C3AAF"/>
    <w:rsid w:val="00206F78"/>
    <w:rsid w:val="0022224F"/>
    <w:rsid w:val="00297368"/>
    <w:rsid w:val="003229B1"/>
    <w:rsid w:val="003255BA"/>
    <w:rsid w:val="003706E2"/>
    <w:rsid w:val="003E3153"/>
    <w:rsid w:val="0043044A"/>
    <w:rsid w:val="00692BFD"/>
    <w:rsid w:val="006A278A"/>
    <w:rsid w:val="007442DB"/>
    <w:rsid w:val="007A4FDB"/>
    <w:rsid w:val="00842253"/>
    <w:rsid w:val="00987DED"/>
    <w:rsid w:val="00A77E0B"/>
    <w:rsid w:val="00AB4436"/>
    <w:rsid w:val="00AF4214"/>
    <w:rsid w:val="00B1185C"/>
    <w:rsid w:val="00B43E13"/>
    <w:rsid w:val="00B46221"/>
    <w:rsid w:val="00B54741"/>
    <w:rsid w:val="00B57340"/>
    <w:rsid w:val="00B91045"/>
    <w:rsid w:val="00B96731"/>
    <w:rsid w:val="00C74F49"/>
    <w:rsid w:val="00CE34F0"/>
    <w:rsid w:val="00D63DAD"/>
    <w:rsid w:val="00E54E28"/>
    <w:rsid w:val="00EA1CA7"/>
    <w:rsid w:val="00EC4413"/>
    <w:rsid w:val="00EF671B"/>
    <w:rsid w:val="00F21DF2"/>
    <w:rsid w:val="00F57C00"/>
    <w:rsid w:val="00F82B76"/>
    <w:rsid w:val="00F8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9">
      <o:colormenu v:ext="edit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AF5"/>
    <w:pPr>
      <w:autoSpaceDE w:val="0"/>
      <w:autoSpaceDN w:val="0"/>
      <w:spacing w:after="0" w:line="240" w:lineRule="auto"/>
    </w:pPr>
    <w:rPr>
      <w:rFonts w:ascii="New York" w:hAnsi="New York" w:cs="New York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5AF5"/>
    <w:pPr>
      <w:keepNext/>
      <w:tabs>
        <w:tab w:val="right" w:pos="540"/>
        <w:tab w:val="left" w:pos="900"/>
        <w:tab w:val="right" w:leader="dot" w:pos="8280"/>
      </w:tabs>
      <w:ind w:right="-36"/>
      <w:jc w:val="center"/>
      <w:outlineLvl w:val="0"/>
    </w:pPr>
    <w:rPr>
      <w:rFonts w:ascii="Arial" w:hAnsi="Arial" w:cs="Arial"/>
      <w:noProof w:val="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5AF5"/>
    <w:pPr>
      <w:keepNext/>
      <w:tabs>
        <w:tab w:val="right" w:pos="360"/>
        <w:tab w:val="left" w:pos="1080"/>
        <w:tab w:val="left" w:leader="dot" w:pos="7740"/>
      </w:tabs>
      <w:ind w:right="-36"/>
      <w:outlineLvl w:val="1"/>
    </w:pPr>
    <w:rPr>
      <w:rFonts w:ascii="Arial" w:hAnsi="Arial" w:cs="Arial"/>
      <w:noProof w:val="0"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05AF5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05AF5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105AF5"/>
    <w:pPr>
      <w:tabs>
        <w:tab w:val="left" w:leader="dot" w:pos="8280"/>
        <w:tab w:val="right" w:pos="8640"/>
      </w:tabs>
      <w:ind w:left="720" w:right="720"/>
    </w:pPr>
  </w:style>
  <w:style w:type="paragraph" w:styleId="TOC1">
    <w:name w:val="toc 1"/>
    <w:basedOn w:val="Normal"/>
    <w:next w:val="Normal"/>
    <w:autoRedefine/>
    <w:uiPriority w:val="99"/>
    <w:semiHidden/>
    <w:rsid w:val="00105AF5"/>
    <w:pPr>
      <w:tabs>
        <w:tab w:val="right" w:pos="8640"/>
      </w:tabs>
      <w:ind w:right="720"/>
    </w:pPr>
    <w:rPr>
      <w:b/>
      <w:bCs/>
    </w:rPr>
  </w:style>
  <w:style w:type="paragraph" w:styleId="Footer">
    <w:name w:val="footer"/>
    <w:basedOn w:val="Normal"/>
    <w:link w:val="FooterChar"/>
    <w:uiPriority w:val="99"/>
    <w:rsid w:val="00105A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5AF5"/>
    <w:rPr>
      <w:rFonts w:ascii="New York" w:hAnsi="New York" w:cs="New York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rsid w:val="00105A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5AF5"/>
    <w:rPr>
      <w:rFonts w:ascii="New York" w:hAnsi="New York" w:cs="New York"/>
      <w:noProof/>
      <w:sz w:val="24"/>
      <w:szCs w:val="24"/>
    </w:rPr>
  </w:style>
  <w:style w:type="paragraph" w:customStyle="1" w:styleId="Text">
    <w:name w:val="Text"/>
    <w:basedOn w:val="Normal"/>
    <w:uiPriority w:val="99"/>
    <w:rsid w:val="00105AF5"/>
    <w:pPr>
      <w:ind w:firstLine="360"/>
      <w:jc w:val="both"/>
    </w:pPr>
    <w:rPr>
      <w:rFonts w:ascii="Helvetica" w:hAnsi="Helvetica" w:cs="Helvetica"/>
    </w:rPr>
  </w:style>
  <w:style w:type="paragraph" w:customStyle="1" w:styleId="SectionTitle">
    <w:name w:val="Section Title"/>
    <w:basedOn w:val="Normal"/>
    <w:uiPriority w:val="99"/>
    <w:rsid w:val="00105AF5"/>
    <w:pPr>
      <w:ind w:left="360" w:hanging="360"/>
    </w:pPr>
    <w:rPr>
      <w:rFonts w:ascii="Helvetica" w:hAnsi="Helvetica" w:cs="Helvetica"/>
      <w:b/>
      <w:bCs/>
      <w:caps/>
    </w:rPr>
  </w:style>
  <w:style w:type="paragraph" w:customStyle="1" w:styleId="Items1">
    <w:name w:val="Items 1"/>
    <w:basedOn w:val="Text"/>
    <w:uiPriority w:val="99"/>
    <w:rsid w:val="00105AF5"/>
    <w:pPr>
      <w:ind w:left="720" w:hanging="360"/>
    </w:pPr>
  </w:style>
  <w:style w:type="paragraph" w:styleId="Title">
    <w:name w:val="Title"/>
    <w:basedOn w:val="Normal"/>
    <w:link w:val="TitleChar"/>
    <w:uiPriority w:val="99"/>
    <w:qFormat/>
    <w:rsid w:val="00105AF5"/>
    <w:pPr>
      <w:jc w:val="center"/>
    </w:pPr>
    <w:rPr>
      <w:rFonts w:ascii="Helvetica" w:hAnsi="Helvetica" w:cs="Helvetica"/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105AF5"/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paragraph" w:customStyle="1" w:styleId="Items2">
    <w:name w:val="Items 2"/>
    <w:basedOn w:val="Items1"/>
    <w:uiPriority w:val="99"/>
    <w:rsid w:val="00105AF5"/>
    <w:pPr>
      <w:ind w:left="1440"/>
    </w:pPr>
  </w:style>
  <w:style w:type="paragraph" w:customStyle="1" w:styleId="HeaderRevisionLines">
    <w:name w:val="Header Revision Lines"/>
    <w:basedOn w:val="Header"/>
    <w:uiPriority w:val="99"/>
    <w:rsid w:val="00105AF5"/>
    <w:pPr>
      <w:pBdr>
        <w:right w:val="single" w:sz="6" w:space="0" w:color="auto"/>
      </w:pBdr>
      <w:tabs>
        <w:tab w:val="clear" w:pos="4320"/>
        <w:tab w:val="clear" w:pos="8640"/>
        <w:tab w:val="right" w:pos="6300"/>
        <w:tab w:val="right" w:pos="9720"/>
      </w:tabs>
      <w:ind w:right="3240"/>
    </w:pPr>
  </w:style>
  <w:style w:type="paragraph" w:customStyle="1" w:styleId="HeaderWWPBlock">
    <w:name w:val="Header WWP Block"/>
    <w:basedOn w:val="Header"/>
    <w:uiPriority w:val="99"/>
    <w:rsid w:val="00105AF5"/>
    <w:pPr>
      <w:pBdr>
        <w:top w:val="single" w:sz="6" w:space="0" w:color="auto"/>
        <w:left w:val="single" w:sz="6" w:space="0" w:color="auto"/>
        <w:right w:val="single" w:sz="6" w:space="0" w:color="auto"/>
        <w:between w:val="single" w:sz="6" w:space="0" w:color="auto"/>
      </w:pBdr>
      <w:tabs>
        <w:tab w:val="clear" w:pos="8640"/>
      </w:tabs>
      <w:ind w:right="3240"/>
      <w:jc w:val="center"/>
    </w:pPr>
  </w:style>
  <w:style w:type="paragraph" w:customStyle="1" w:styleId="HeaderTextBox">
    <w:name w:val="Header Text Box"/>
    <w:basedOn w:val="Header"/>
    <w:uiPriority w:val="99"/>
    <w:rsid w:val="00105AF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8640"/>
      </w:tabs>
      <w:spacing w:line="360" w:lineRule="exact"/>
      <w:jc w:val="center"/>
    </w:pPr>
  </w:style>
  <w:style w:type="paragraph" w:customStyle="1" w:styleId="HeaderIssuedBox">
    <w:name w:val="Header Issued Box"/>
    <w:basedOn w:val="Header"/>
    <w:uiPriority w:val="99"/>
    <w:rsid w:val="00105AF5"/>
    <w:pPr>
      <w:pBdr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clear" w:pos="4320"/>
        <w:tab w:val="clear" w:pos="8640"/>
        <w:tab w:val="left" w:pos="720"/>
        <w:tab w:val="left" w:pos="5400"/>
      </w:tabs>
      <w:spacing w:line="360" w:lineRule="exact"/>
    </w:pPr>
    <w:rPr>
      <w:sz w:val="20"/>
      <w:szCs w:val="20"/>
    </w:rPr>
  </w:style>
  <w:style w:type="paragraph" w:customStyle="1" w:styleId="HeaderTail">
    <w:name w:val="Header Tail"/>
    <w:basedOn w:val="Header"/>
    <w:uiPriority w:val="99"/>
    <w:rsid w:val="00105AF5"/>
    <w:pPr>
      <w:tabs>
        <w:tab w:val="clear" w:pos="8640"/>
        <w:tab w:val="right" w:pos="1800"/>
        <w:tab w:val="left" w:pos="1980"/>
      </w:tabs>
      <w:spacing w:line="360" w:lineRule="exact"/>
    </w:pPr>
    <w:rPr>
      <w:b/>
      <w:bCs/>
      <w:sz w:val="20"/>
      <w:szCs w:val="20"/>
    </w:rPr>
  </w:style>
  <w:style w:type="paragraph" w:customStyle="1" w:styleId="HeaderSpace">
    <w:name w:val="Header Space"/>
    <w:basedOn w:val="Header"/>
    <w:uiPriority w:val="99"/>
    <w:rsid w:val="00105AF5"/>
    <w:pPr>
      <w:spacing w:line="310" w:lineRule="exact"/>
    </w:pPr>
  </w:style>
  <w:style w:type="paragraph" w:customStyle="1" w:styleId="TableHeading">
    <w:name w:val="Table Heading"/>
    <w:basedOn w:val="Items1"/>
    <w:uiPriority w:val="99"/>
    <w:rsid w:val="00105AF5"/>
    <w:pPr>
      <w:framePr w:hSpace="180" w:vSpace="180" w:wrap="auto" w:hAnchor="margin" w:x="1081"/>
      <w:ind w:left="0" w:firstLine="0"/>
    </w:pPr>
    <w:rPr>
      <w:b/>
      <w:bCs/>
    </w:rPr>
  </w:style>
  <w:style w:type="paragraph" w:customStyle="1" w:styleId="TableCells">
    <w:name w:val="Table Cells"/>
    <w:basedOn w:val="Items1"/>
    <w:uiPriority w:val="99"/>
    <w:rsid w:val="00105AF5"/>
    <w:pPr>
      <w:framePr w:hSpace="180" w:vSpace="180" w:wrap="auto" w:hAnchor="margin" w:x="1081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253"/>
    <w:rPr>
      <w:rFonts w:ascii="Tahoma" w:hAnsi="Tahoma" w:cs="Tahoma"/>
      <w:noProof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4225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225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6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2011-12-01T08:00:00+00:00</OpenedDate>
    <Date1 xmlns="dc463f71-b30c-4ab2-9473-d307f9d35888">2011-12-06T08:00:00+00:00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112069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06A621C7C49B4599C56C7EE966B26A" ma:contentTypeVersion="143" ma:contentTypeDescription="" ma:contentTypeScope="" ma:versionID="38104e001558b2d40f0665e8b1e7b52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358E2-049B-452A-983D-C72A5918A3FC}"/>
</file>

<file path=customXml/itemProps2.xml><?xml version="1.0" encoding="utf-8"?>
<ds:datastoreItem xmlns:ds="http://schemas.openxmlformats.org/officeDocument/2006/customXml" ds:itemID="{BF1AC2F4-0DAB-451E-AF8C-114DC1F4BCE8}"/>
</file>

<file path=customXml/itemProps3.xml><?xml version="1.0" encoding="utf-8"?>
<ds:datastoreItem xmlns:ds="http://schemas.openxmlformats.org/officeDocument/2006/customXml" ds:itemID="{42375851-5B6A-49B0-8778-90458EDAEA2D}"/>
</file>

<file path=customXml/itemProps4.xml><?xml version="1.0" encoding="utf-8"?>
<ds:datastoreItem xmlns:ds="http://schemas.openxmlformats.org/officeDocument/2006/customXml" ds:itemID="{7DE05153-EEA2-4D30-A308-5472E95209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299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Water Power Co.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Joe Miller</cp:lastModifiedBy>
  <cp:revision>8</cp:revision>
  <cp:lastPrinted>2011-12-05T16:54:00Z</cp:lastPrinted>
  <dcterms:created xsi:type="dcterms:W3CDTF">2011-12-05T16:52:00Z</dcterms:created>
  <dcterms:modified xsi:type="dcterms:W3CDTF">2011-12-05T18:03:00Z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0x0101006E56B4D1795A2E4DB2F0B01679ED314A00F606A621C7C49B4599C56C7EE966B26A</vt:lpwstr>
  </property>
  <property fmtid="{D5CDD505-2E9C-101B-9397-08002B2CF9AE}" pid="3" name="_docset_NoMedatataSyncRequired">
    <vt:lpwstr>False</vt:lpwstr>
  </property>
</Properties>
</file>