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431C9" w14:textId="77777777" w:rsidR="00196953" w:rsidRPr="00196953" w:rsidRDefault="00196953" w:rsidP="003D22E8">
      <w:pPr>
        <w:jc w:val="center"/>
        <w:rPr>
          <w:rFonts w:ascii="Times New Roman" w:hAnsi="Times New Roman" w:cs="Times New Roman"/>
        </w:rPr>
      </w:pPr>
      <w:bookmarkStart w:id="0" w:name="_GoBack"/>
      <w:bookmarkEnd w:id="0"/>
      <w:r w:rsidRPr="0019695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213E04D0" wp14:editId="634B5582">
                <wp:simplePos x="457200" y="1143000"/>
                <wp:positionH relativeFrom="margin">
                  <wp:align>center</wp:align>
                </wp:positionH>
                <wp:positionV relativeFrom="margin">
                  <wp:align>top</wp:align>
                </wp:positionV>
                <wp:extent cx="7312660" cy="7774940"/>
                <wp:effectExtent l="0" t="0" r="1270" b="0"/>
                <wp:wrapSquare wrapText="bothSides"/>
                <wp:docPr id="138" name="Text Box 138"/>
                <wp:cNvGraphicFramePr/>
                <a:graphic xmlns:a="http://schemas.openxmlformats.org/drawingml/2006/main">
                  <a:graphicData uri="http://schemas.microsoft.com/office/word/2010/wordprocessingShape">
                    <wps:wsp>
                      <wps:cNvSpPr txBox="1"/>
                      <wps:spPr>
                        <a:xfrm>
                          <a:off x="0" y="0"/>
                          <a:ext cx="7312660" cy="7774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87" w:type="pct"/>
                              <w:jc w:val="center"/>
                              <w:tblBorders>
                                <w:insideV w:val="single" w:sz="12" w:space="0" w:color="ED7D31" w:themeColor="accent2"/>
                              </w:tblBorders>
                              <w:tblLayout w:type="fixed"/>
                              <w:tblCellMar>
                                <w:top w:w="1296" w:type="dxa"/>
                                <w:left w:w="360" w:type="dxa"/>
                                <w:bottom w:w="1296" w:type="dxa"/>
                                <w:right w:w="360" w:type="dxa"/>
                              </w:tblCellMar>
                              <w:tblLook w:val="04A0" w:firstRow="1" w:lastRow="0" w:firstColumn="1" w:lastColumn="0" w:noHBand="0" w:noVBand="1"/>
                            </w:tblPr>
                            <w:tblGrid>
                              <w:gridCol w:w="6202"/>
                              <w:gridCol w:w="5274"/>
                            </w:tblGrid>
                            <w:tr w:rsidR="00A655A1" w14:paraId="16C7DE35" w14:textId="77777777" w:rsidTr="003D22E8">
                              <w:trPr>
                                <w:jc w:val="center"/>
                              </w:trPr>
                              <w:tc>
                                <w:tcPr>
                                  <w:tcW w:w="2702" w:type="pct"/>
                                  <w:vAlign w:val="center"/>
                                </w:tcPr>
                                <w:p w14:paraId="59899ABE" w14:textId="77777777" w:rsidR="00A655A1" w:rsidRDefault="00A655A1" w:rsidP="003D22E8">
                                  <w:r w:rsidRPr="00612CE4">
                                    <w:rPr>
                                      <w:noProof/>
                                    </w:rPr>
                                    <w:drawing>
                                      <wp:inline distT="0" distB="0" distL="0" distR="0" wp14:anchorId="1CC2BD2F" wp14:editId="75E062FA">
                                        <wp:extent cx="4113482" cy="2296646"/>
                                        <wp:effectExtent l="0" t="0" r="0" b="0"/>
                                        <wp:docPr id="7" name="Picture 7" descr="C:\Users\landerso\AppData\Local\Microsoft\Windows\Temporary Internet Files\Content.Outlook\QMMJ2LNJ\01_UTC_Final_Primary-1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nderso\AppData\Local\Microsoft\Windows\Temporary Internet Files\Content.Outlook\QMMJ2LNJ\01_UTC_Final_Primary-1 (002).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90" t="12076" r="2754" b="11653"/>
                                                <a:stretch/>
                                              </pic:blipFill>
                                              <pic:spPr bwMode="auto">
                                                <a:xfrm>
                                                  <a:off x="0" y="0"/>
                                                  <a:ext cx="4133102" cy="2307600"/>
                                                </a:xfrm>
                                                <a:prstGeom prst="rect">
                                                  <a:avLst/>
                                                </a:prstGeom>
                                                <a:noFill/>
                                                <a:ln>
                                                  <a:noFill/>
                                                </a:ln>
                                                <a:extLst>
                                                  <a:ext uri="{53640926-AAD7-44D8-BBD7-CCE9431645EC}">
                                                    <a14:shadowObscured xmlns:a14="http://schemas.microsoft.com/office/drawing/2010/main"/>
                                                  </a:ext>
                                                </a:extLst>
                                              </pic:spPr>
                                            </pic:pic>
                                          </a:graphicData>
                                        </a:graphic>
                                      </wp:inline>
                                    </w:drawing>
                                  </w:r>
                                </w:p>
                                <w:p w14:paraId="0F0243AB" w14:textId="77777777" w:rsidR="00A655A1" w:rsidRDefault="00A655A1" w:rsidP="003D22E8"/>
                                <w:p w14:paraId="64EAA606" w14:textId="77777777" w:rsidR="00A655A1" w:rsidRDefault="00A655A1" w:rsidP="003D22E8"/>
                                <w:p w14:paraId="18F02925" w14:textId="77777777" w:rsidR="00A655A1" w:rsidRPr="00D52F37" w:rsidRDefault="00A655A1" w:rsidP="003D22E8">
                                  <w:pPr>
                                    <w:pStyle w:val="Title"/>
                                    <w:rPr>
                                      <w:rFonts w:ascii="Times New Roman" w:hAnsi="Times New Roman" w:cs="Times New Roman"/>
                                    </w:rPr>
                                  </w:pPr>
                                  <w:r w:rsidRPr="00D52F37">
                                    <w:rPr>
                                      <w:rFonts w:ascii="Times New Roman" w:hAnsi="Times New Roman" w:cs="Times New Roman"/>
                                    </w:rPr>
                                    <w:t xml:space="preserve">PUGET SOUND </w:t>
                                  </w:r>
                                  <w:r w:rsidRPr="00D52F37">
                                    <w:rPr>
                                      <w:rFonts w:ascii="Times New Roman" w:hAnsi="Times New Roman" w:cs="Times New Roman"/>
                                    </w:rPr>
                                    <w:br/>
                                    <w:t>PILOTAGE TARIFF</w:t>
                                  </w:r>
                                </w:p>
                                <w:p w14:paraId="506738AC" w14:textId="77777777" w:rsidR="00A655A1" w:rsidRDefault="00A655A1" w:rsidP="003D22E8"/>
                                <w:p w14:paraId="22F5FC39" w14:textId="77777777" w:rsidR="00A655A1" w:rsidRDefault="00A655A1" w:rsidP="003D22E8"/>
                                <w:p w14:paraId="51D9D319" w14:textId="77777777" w:rsidR="00A655A1" w:rsidRPr="003D22E8" w:rsidRDefault="00A655A1" w:rsidP="003D22E8">
                                  <w:pPr>
                                    <w:pStyle w:val="NoSpacing"/>
                                    <w:spacing w:line="312" w:lineRule="auto"/>
                                    <w:rPr>
                                      <w:rFonts w:ascii="Times New Roman" w:hAnsi="Times New Roman" w:cs="Times New Roman"/>
                                      <w:caps/>
                                      <w:color w:val="191919" w:themeColor="text1" w:themeTint="E6"/>
                                      <w:sz w:val="32"/>
                                      <w:szCs w:val="32"/>
                                    </w:rPr>
                                  </w:pPr>
                                  <w:r w:rsidRPr="003D22E8">
                                    <w:rPr>
                                      <w:rFonts w:ascii="Times New Roman" w:hAnsi="Times New Roman" w:cs="Times New Roman"/>
                                      <w:caps/>
                                      <w:color w:val="191919" w:themeColor="text1" w:themeTint="E6"/>
                                      <w:sz w:val="32"/>
                                      <w:szCs w:val="32"/>
                                    </w:rPr>
                                    <w:t>PSP TARIFF No. 1</w:t>
                                  </w:r>
                                </w:p>
                                <w:p w14:paraId="2C844F5C" w14:textId="77777777" w:rsidR="00A655A1" w:rsidRPr="003D22E8" w:rsidRDefault="00A655A1" w:rsidP="003D22E8">
                                  <w:pPr>
                                    <w:rPr>
                                      <w:rFonts w:ascii="Times New Roman" w:hAnsi="Times New Roman" w:cs="Times New Roman"/>
                                    </w:rPr>
                                  </w:pPr>
                                </w:p>
                                <w:p w14:paraId="6AE537C3" w14:textId="77777777" w:rsidR="00A655A1" w:rsidRPr="003D22E8" w:rsidRDefault="00A655A1" w:rsidP="003D22E8">
                                  <w:pPr>
                                    <w:rPr>
                                      <w:rFonts w:ascii="Times New Roman" w:hAnsi="Times New Roman" w:cs="Times New Roman"/>
                                    </w:rPr>
                                  </w:pPr>
                                </w:p>
                                <w:p w14:paraId="76992EA5" w14:textId="77777777" w:rsidR="00A655A1" w:rsidRPr="003D22E8" w:rsidRDefault="00A655A1" w:rsidP="003D22E8">
                                  <w:pPr>
                                    <w:rPr>
                                      <w:rFonts w:ascii="Times New Roman" w:hAnsi="Times New Roman" w:cs="Times New Roman"/>
                                    </w:rPr>
                                  </w:pPr>
                                  <w:r w:rsidRPr="003D22E8">
                                    <w:rPr>
                                      <w:rFonts w:ascii="Times New Roman" w:hAnsi="Times New Roman" w:cs="Times New Roman"/>
                                      <w:sz w:val="28"/>
                                    </w:rPr>
                                    <w:t>Naming rates, charges, and regulations</w:t>
                                  </w:r>
                                  <w:r w:rsidRPr="003D22E8">
                                    <w:rPr>
                                      <w:rFonts w:ascii="Times New Roman" w:hAnsi="Times New Roman" w:cs="Times New Roman"/>
                                      <w:sz w:val="28"/>
                                    </w:rPr>
                                    <w:br/>
                                    <w:t>governing the provision of Marine Pilotage Services</w:t>
                                  </w:r>
                                  <w:r w:rsidRPr="003D22E8">
                                    <w:rPr>
                                      <w:rFonts w:ascii="Times New Roman" w:hAnsi="Times New Roman" w:cs="Times New Roman"/>
                                      <w:sz w:val="28"/>
                                    </w:rPr>
                                    <w:br/>
                                    <w:t>in the Puget Sound</w:t>
                                  </w:r>
                                </w:p>
                                <w:p w14:paraId="6D9F650D" w14:textId="77777777" w:rsidR="00A655A1" w:rsidRPr="001E43AB" w:rsidRDefault="00A655A1" w:rsidP="003D22E8"/>
                                <w:p w14:paraId="16F4A055" w14:textId="77777777" w:rsidR="00A655A1" w:rsidRPr="001E43AB" w:rsidRDefault="00A655A1" w:rsidP="003D22E8"/>
                                <w:p w14:paraId="41B7930D" w14:textId="77777777" w:rsidR="00A655A1" w:rsidRDefault="00A655A1" w:rsidP="003D22E8">
                                  <w:pPr>
                                    <w:pStyle w:val="NoSpacing"/>
                                    <w:spacing w:line="312" w:lineRule="auto"/>
                                    <w:rPr>
                                      <w:sz w:val="24"/>
                                      <w:szCs w:val="24"/>
                                    </w:rPr>
                                  </w:pPr>
                                </w:p>
                              </w:tc>
                              <w:tc>
                                <w:tcPr>
                                  <w:tcW w:w="2298" w:type="pct"/>
                                </w:tcPr>
                                <w:p w14:paraId="3A914013" w14:textId="77777777" w:rsidR="00A655A1" w:rsidRDefault="00A655A1" w:rsidP="003D22E8">
                                  <w:pPr>
                                    <w:pStyle w:val="NoSpacing"/>
                                    <w:rPr>
                                      <w:rFonts w:ascii="Times New Roman" w:hAnsi="Times New Roman" w:cs="Times New Roman"/>
                                      <w:b/>
                                      <w:sz w:val="24"/>
                                      <w:szCs w:val="24"/>
                                    </w:rPr>
                                  </w:pPr>
                                </w:p>
                                <w:p w14:paraId="7153F762" w14:textId="77777777" w:rsidR="00A655A1" w:rsidRPr="001E43AB" w:rsidRDefault="00A655A1" w:rsidP="003D22E8">
                                  <w:pPr>
                                    <w:pStyle w:val="NoSpacing"/>
                                    <w:spacing w:after="120"/>
                                    <w:rPr>
                                      <w:rFonts w:ascii="Times New Roman" w:hAnsi="Times New Roman" w:cs="Times New Roman"/>
                                      <w:b/>
                                      <w:sz w:val="24"/>
                                      <w:szCs w:val="24"/>
                                    </w:rPr>
                                  </w:pPr>
                                  <w:r w:rsidRPr="001E43AB">
                                    <w:rPr>
                                      <w:rFonts w:ascii="Times New Roman" w:hAnsi="Times New Roman" w:cs="Times New Roman"/>
                                      <w:b/>
                                      <w:sz w:val="24"/>
                                      <w:szCs w:val="24"/>
                                    </w:rPr>
                                    <w:t>Issued by:</w:t>
                                  </w:r>
                                </w:p>
                                <w:p w14:paraId="3D466CAD" w14:textId="77777777" w:rsidR="00A655A1" w:rsidRPr="001E43AB" w:rsidRDefault="00A655A1" w:rsidP="003D22E8">
                                  <w:pPr>
                                    <w:pStyle w:val="NoSpacing"/>
                                    <w:spacing w:after="120"/>
                                    <w:rPr>
                                      <w:rFonts w:ascii="Times New Roman" w:hAnsi="Times New Roman" w:cs="Times New Roman"/>
                                      <w:sz w:val="24"/>
                                      <w:szCs w:val="24"/>
                                    </w:rPr>
                                  </w:pPr>
                                  <w:r w:rsidRPr="001E43AB">
                                    <w:rPr>
                                      <w:rFonts w:ascii="Times New Roman" w:hAnsi="Times New Roman" w:cs="Times New Roman"/>
                                      <w:sz w:val="24"/>
                                      <w:szCs w:val="24"/>
                                    </w:rPr>
                                    <w:t>WASHINGTON UTILITIES AND TRANSPORTATION COMMISSION</w:t>
                                  </w:r>
                                </w:p>
                                <w:p w14:paraId="51C40F46" w14:textId="77777777" w:rsidR="00A655A1" w:rsidRDefault="00A655A1" w:rsidP="003D22E8">
                                  <w:pPr>
                                    <w:pStyle w:val="NoSpacing"/>
                                    <w:rPr>
                                      <w:rFonts w:ascii="Times New Roman" w:hAnsi="Times New Roman" w:cs="Times New Roman"/>
                                      <w:sz w:val="24"/>
                                      <w:szCs w:val="24"/>
                                    </w:rPr>
                                  </w:pPr>
                                  <w:r>
                                    <w:rPr>
                                      <w:rFonts w:ascii="Times New Roman" w:hAnsi="Times New Roman" w:cs="Times New Roman"/>
                                      <w:sz w:val="24"/>
                                      <w:szCs w:val="24"/>
                                    </w:rPr>
                                    <w:t>621 Woodland Square Loop S.E.</w:t>
                                  </w:r>
                                </w:p>
                                <w:p w14:paraId="698AD5E1" w14:textId="77777777" w:rsidR="00A655A1" w:rsidRPr="001E43AB" w:rsidRDefault="00A655A1" w:rsidP="003D22E8">
                                  <w:pPr>
                                    <w:pStyle w:val="NoSpacing"/>
                                    <w:rPr>
                                      <w:rFonts w:ascii="Times New Roman" w:hAnsi="Times New Roman" w:cs="Times New Roman"/>
                                      <w:sz w:val="24"/>
                                      <w:szCs w:val="24"/>
                                    </w:rPr>
                                  </w:pPr>
                                  <w:r>
                                    <w:rPr>
                                      <w:rFonts w:ascii="Times New Roman" w:hAnsi="Times New Roman" w:cs="Times New Roman"/>
                                      <w:sz w:val="24"/>
                                      <w:szCs w:val="24"/>
                                    </w:rPr>
                                    <w:t>Lacey, Washington 98504-7250</w:t>
                                  </w:r>
                                </w:p>
                                <w:p w14:paraId="0E3C16B2" w14:textId="77777777" w:rsidR="00A655A1" w:rsidRPr="001E43AB" w:rsidRDefault="00A655A1" w:rsidP="003D22E8">
                                  <w:pPr>
                                    <w:pStyle w:val="NoSpacing"/>
                                    <w:rPr>
                                      <w:rFonts w:ascii="Times New Roman" w:hAnsi="Times New Roman" w:cs="Times New Roman"/>
                                      <w:sz w:val="24"/>
                                      <w:szCs w:val="24"/>
                                    </w:rPr>
                                  </w:pPr>
                                </w:p>
                                <w:p w14:paraId="323F6B1B" w14:textId="77777777" w:rsidR="00A655A1" w:rsidRDefault="00A655A1" w:rsidP="003D22E8">
                                  <w:pPr>
                                    <w:pStyle w:val="NoSpacing"/>
                                    <w:rPr>
                                      <w:rFonts w:ascii="Times New Roman" w:hAnsi="Times New Roman" w:cs="Times New Roman"/>
                                      <w:b/>
                                      <w:sz w:val="24"/>
                                      <w:szCs w:val="24"/>
                                    </w:rPr>
                                  </w:pPr>
                                </w:p>
                                <w:p w14:paraId="45FCA660" w14:textId="77777777" w:rsidR="00A655A1" w:rsidRDefault="00A655A1" w:rsidP="003D22E8">
                                  <w:pPr>
                                    <w:pStyle w:val="NoSpacing"/>
                                    <w:spacing w:after="120"/>
                                    <w:rPr>
                                      <w:rFonts w:ascii="Times New Roman" w:hAnsi="Times New Roman" w:cs="Times New Roman"/>
                                      <w:sz w:val="24"/>
                                      <w:szCs w:val="24"/>
                                    </w:rPr>
                                  </w:pPr>
                                  <w:r w:rsidRPr="001E43AB">
                                    <w:rPr>
                                      <w:rFonts w:ascii="Times New Roman" w:hAnsi="Times New Roman" w:cs="Times New Roman"/>
                                      <w:b/>
                                      <w:sz w:val="24"/>
                                      <w:szCs w:val="24"/>
                                    </w:rPr>
                                    <w:t>Issue Date:</w:t>
                                  </w:r>
                                  <w:r w:rsidRPr="001E43AB">
                                    <w:rPr>
                                      <w:rFonts w:ascii="Times New Roman" w:hAnsi="Times New Roman" w:cs="Times New Roman"/>
                                      <w:sz w:val="24"/>
                                      <w:szCs w:val="24"/>
                                    </w:rPr>
                                    <w:t xml:space="preserve"> </w:t>
                                  </w:r>
                                </w:p>
                                <w:p w14:paraId="08879A3A" w14:textId="77777777" w:rsidR="00A655A1" w:rsidRPr="001E43AB" w:rsidRDefault="00A655A1" w:rsidP="003D22E8">
                                  <w:pPr>
                                    <w:pStyle w:val="NoSpacing"/>
                                    <w:rPr>
                                      <w:rFonts w:ascii="Times New Roman" w:hAnsi="Times New Roman" w:cs="Times New Roman"/>
                                      <w:sz w:val="24"/>
                                      <w:szCs w:val="24"/>
                                    </w:rPr>
                                  </w:pPr>
                                </w:p>
                                <w:p w14:paraId="55346562" w14:textId="77777777" w:rsidR="00A655A1" w:rsidRDefault="00A655A1" w:rsidP="003D22E8">
                                  <w:pPr>
                                    <w:pStyle w:val="NoSpacing"/>
                                    <w:rPr>
                                      <w:rFonts w:ascii="Times New Roman" w:hAnsi="Times New Roman" w:cs="Times New Roman"/>
                                      <w:b/>
                                      <w:sz w:val="24"/>
                                      <w:szCs w:val="24"/>
                                    </w:rPr>
                                  </w:pPr>
                                </w:p>
                                <w:p w14:paraId="562230EC" w14:textId="77777777" w:rsidR="00A655A1" w:rsidRDefault="00A655A1" w:rsidP="003D22E8">
                                  <w:pPr>
                                    <w:pStyle w:val="NoSpacing"/>
                                    <w:spacing w:after="120"/>
                                    <w:rPr>
                                      <w:rFonts w:ascii="Times New Roman" w:hAnsi="Times New Roman" w:cs="Times New Roman"/>
                                      <w:b/>
                                      <w:sz w:val="24"/>
                                      <w:szCs w:val="24"/>
                                    </w:rPr>
                                  </w:pPr>
                                  <w:r w:rsidRPr="001E43AB">
                                    <w:rPr>
                                      <w:rFonts w:ascii="Times New Roman" w:hAnsi="Times New Roman" w:cs="Times New Roman"/>
                                      <w:b/>
                                      <w:sz w:val="24"/>
                                      <w:szCs w:val="24"/>
                                    </w:rPr>
                                    <w:t>Effective Date:</w:t>
                                  </w:r>
                                </w:p>
                                <w:p w14:paraId="78BBC325" w14:textId="77777777" w:rsidR="00A655A1" w:rsidRPr="001E43AB" w:rsidRDefault="00A655A1" w:rsidP="003D22E8">
                                  <w:pPr>
                                    <w:pStyle w:val="NoSpacing"/>
                                    <w:rPr>
                                      <w:rFonts w:ascii="Times New Roman" w:hAnsi="Times New Roman" w:cs="Times New Roman"/>
                                      <w:sz w:val="24"/>
                                      <w:szCs w:val="24"/>
                                    </w:rPr>
                                  </w:pPr>
                                  <w:r w:rsidRPr="001E43AB">
                                    <w:rPr>
                                      <w:rFonts w:ascii="Times New Roman" w:hAnsi="Times New Roman" w:cs="Times New Roman"/>
                                      <w:sz w:val="24"/>
                                      <w:szCs w:val="24"/>
                                    </w:rPr>
                                    <w:t xml:space="preserve"> </w:t>
                                  </w:r>
                                </w:p>
                                <w:p w14:paraId="563A547B" w14:textId="77777777" w:rsidR="00A655A1" w:rsidRPr="00EC71BA" w:rsidRDefault="00A655A1" w:rsidP="003D22E8">
                                  <w:pPr>
                                    <w:pStyle w:val="NoSpacing"/>
                                    <w:rPr>
                                      <w:sz w:val="24"/>
                                      <w:szCs w:val="24"/>
                                    </w:rPr>
                                  </w:pPr>
                                </w:p>
                              </w:tc>
                            </w:tr>
                          </w:tbl>
                          <w:p w14:paraId="0CA463D6" w14:textId="77777777" w:rsidR="00A655A1" w:rsidRDefault="00A655A1" w:rsidP="00196953"/>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213E04D0" id="_x0000_t202" coordsize="21600,21600" o:spt="202" path="m,l,21600r21600,l21600,xe">
                <v:stroke joinstyle="miter"/>
                <v:path gradientshapeok="t" o:connecttype="rect"/>
              </v:shapetype>
              <v:shape id="Text Box 138" o:spid="_x0000_s1026" type="#_x0000_t202" style="position:absolute;left:0;text-align:left;margin-left:0;margin-top:0;width:575.8pt;height:612.2pt;z-index:251659264;visibility:visible;mso-wrap-style:square;mso-width-percent:941;mso-height-percent:773;mso-wrap-distance-left:9pt;mso-wrap-distance-top:0;mso-wrap-distance-right:9pt;mso-wrap-distance-bottom:0;mso-position-horizontal:center;mso-position-horizontal-relative:margin;mso-position-vertical:top;mso-position-vertical-relative:margin;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" fillcolor="white [3201]" stroked="f" strokeweight=".5pt">
                <v:textbox inset="0,0,0,0">
                  <w:txbxContent>
                    <w:tbl>
                      <w:tblPr>
                        <w:tblW w:w="4987" w:type="pct"/>
                        <w:jc w:val="center"/>
                        <w:tblBorders>
                          <w:insideV w:val="single" w:sz="12" w:space="0" w:color="ED7D31" w:themeColor="accent2"/>
                        </w:tblBorders>
                        <w:tblLayout w:type="fixed"/>
                        <w:tblCellMar>
                          <w:top w:w="1296" w:type="dxa"/>
                          <w:left w:w="360" w:type="dxa"/>
                          <w:bottom w:w="1296" w:type="dxa"/>
                          <w:right w:w="360" w:type="dxa"/>
                        </w:tblCellMar>
                        <w:tblLook w:val="04A0" w:firstRow="1" w:lastRow="0" w:firstColumn="1" w:lastColumn="0" w:noHBand="0" w:noVBand="1"/>
                      </w:tblPr>
                      <w:tblGrid>
                        <w:gridCol w:w="6202"/>
                        <w:gridCol w:w="5274"/>
                      </w:tblGrid>
                      <w:tr w:rsidR="00A655A1" w14:paraId="16C7DE35" w14:textId="77777777" w:rsidTr="003D22E8">
                        <w:trPr>
                          <w:jc w:val="center"/>
                        </w:trPr>
                        <w:tc>
                          <w:tcPr>
                            <w:tcW w:w="2702" w:type="pct"/>
                            <w:vAlign w:val="center"/>
                          </w:tcPr>
                          <w:p w14:paraId="59899ABE" w14:textId="77777777" w:rsidR="00A655A1" w:rsidRDefault="00A655A1" w:rsidP="003D22E8">
                            <w:r w:rsidRPr="00612CE4">
                              <w:rPr>
                                <w:noProof/>
                              </w:rPr>
                              <w:drawing>
                                <wp:inline distT="0" distB="0" distL="0" distR="0" wp14:anchorId="1CC2BD2F" wp14:editId="75E062FA">
                                  <wp:extent cx="4113482" cy="2296646"/>
                                  <wp:effectExtent l="0" t="0" r="0" b="0"/>
                                  <wp:docPr id="7" name="Picture 7" descr="C:\Users\landerso\AppData\Local\Microsoft\Windows\Temporary Internet Files\Content.Outlook\QMMJ2LNJ\01_UTC_Final_Primary-1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nderso\AppData\Local\Microsoft\Windows\Temporary Internet Files\Content.Outlook\QMMJ2LNJ\01_UTC_Final_Primary-1 (002).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90" t="12076" r="2754" b="11653"/>
                                          <a:stretch/>
                                        </pic:blipFill>
                                        <pic:spPr bwMode="auto">
                                          <a:xfrm>
                                            <a:off x="0" y="0"/>
                                            <a:ext cx="4133102" cy="2307600"/>
                                          </a:xfrm>
                                          <a:prstGeom prst="rect">
                                            <a:avLst/>
                                          </a:prstGeom>
                                          <a:noFill/>
                                          <a:ln>
                                            <a:noFill/>
                                          </a:ln>
                                          <a:extLst>
                                            <a:ext uri="{53640926-AAD7-44D8-BBD7-CCE9431645EC}">
                                              <a14:shadowObscured xmlns:a14="http://schemas.microsoft.com/office/drawing/2010/main"/>
                                            </a:ext>
                                          </a:extLst>
                                        </pic:spPr>
                                      </pic:pic>
                                    </a:graphicData>
                                  </a:graphic>
                                </wp:inline>
                              </w:drawing>
                            </w:r>
                          </w:p>
                          <w:p w14:paraId="0F0243AB" w14:textId="77777777" w:rsidR="00A655A1" w:rsidRDefault="00A655A1" w:rsidP="003D22E8"/>
                          <w:p w14:paraId="64EAA606" w14:textId="77777777" w:rsidR="00A655A1" w:rsidRDefault="00A655A1" w:rsidP="003D22E8"/>
                          <w:p w14:paraId="18F02925" w14:textId="77777777" w:rsidR="00A655A1" w:rsidRPr="00D52F37" w:rsidRDefault="00A655A1" w:rsidP="003D22E8">
                            <w:pPr>
                              <w:pStyle w:val="Title"/>
                              <w:rPr>
                                <w:rFonts w:ascii="Times New Roman" w:hAnsi="Times New Roman" w:cs="Times New Roman"/>
                              </w:rPr>
                            </w:pPr>
                            <w:r w:rsidRPr="00D52F37">
                              <w:rPr>
                                <w:rFonts w:ascii="Times New Roman" w:hAnsi="Times New Roman" w:cs="Times New Roman"/>
                              </w:rPr>
                              <w:t xml:space="preserve">PUGET SOUND </w:t>
                            </w:r>
                            <w:r w:rsidRPr="00D52F37">
                              <w:rPr>
                                <w:rFonts w:ascii="Times New Roman" w:hAnsi="Times New Roman" w:cs="Times New Roman"/>
                              </w:rPr>
                              <w:br/>
                              <w:t>PILOTAGE TARIFF</w:t>
                            </w:r>
                          </w:p>
                          <w:p w14:paraId="506738AC" w14:textId="77777777" w:rsidR="00A655A1" w:rsidRDefault="00A655A1" w:rsidP="003D22E8"/>
                          <w:p w14:paraId="22F5FC39" w14:textId="77777777" w:rsidR="00A655A1" w:rsidRDefault="00A655A1" w:rsidP="003D22E8"/>
                          <w:p w14:paraId="51D9D319" w14:textId="77777777" w:rsidR="00A655A1" w:rsidRPr="003D22E8" w:rsidRDefault="00A655A1" w:rsidP="003D22E8">
                            <w:pPr>
                              <w:pStyle w:val="NoSpacing"/>
                              <w:spacing w:line="312" w:lineRule="auto"/>
                              <w:rPr>
                                <w:rFonts w:ascii="Times New Roman" w:hAnsi="Times New Roman" w:cs="Times New Roman"/>
                                <w:caps/>
                                <w:color w:val="191919" w:themeColor="text1" w:themeTint="E6"/>
                                <w:sz w:val="32"/>
                                <w:szCs w:val="32"/>
                              </w:rPr>
                            </w:pPr>
                            <w:r w:rsidRPr="003D22E8">
                              <w:rPr>
                                <w:rFonts w:ascii="Times New Roman" w:hAnsi="Times New Roman" w:cs="Times New Roman"/>
                                <w:caps/>
                                <w:color w:val="191919" w:themeColor="text1" w:themeTint="E6"/>
                                <w:sz w:val="32"/>
                                <w:szCs w:val="32"/>
                              </w:rPr>
                              <w:t>PSP TARIFF No. 1</w:t>
                            </w:r>
                          </w:p>
                          <w:p w14:paraId="2C844F5C" w14:textId="77777777" w:rsidR="00A655A1" w:rsidRPr="003D22E8" w:rsidRDefault="00A655A1" w:rsidP="003D22E8">
                            <w:pPr>
                              <w:rPr>
                                <w:rFonts w:ascii="Times New Roman" w:hAnsi="Times New Roman" w:cs="Times New Roman"/>
                              </w:rPr>
                            </w:pPr>
                          </w:p>
                          <w:p w14:paraId="6AE537C3" w14:textId="77777777" w:rsidR="00A655A1" w:rsidRPr="003D22E8" w:rsidRDefault="00A655A1" w:rsidP="003D22E8">
                            <w:pPr>
                              <w:rPr>
                                <w:rFonts w:ascii="Times New Roman" w:hAnsi="Times New Roman" w:cs="Times New Roman"/>
                              </w:rPr>
                            </w:pPr>
                          </w:p>
                          <w:p w14:paraId="76992EA5" w14:textId="77777777" w:rsidR="00A655A1" w:rsidRPr="003D22E8" w:rsidRDefault="00A655A1" w:rsidP="003D22E8">
                            <w:pPr>
                              <w:rPr>
                                <w:rFonts w:ascii="Times New Roman" w:hAnsi="Times New Roman" w:cs="Times New Roman"/>
                              </w:rPr>
                            </w:pPr>
                            <w:r w:rsidRPr="003D22E8">
                              <w:rPr>
                                <w:rFonts w:ascii="Times New Roman" w:hAnsi="Times New Roman" w:cs="Times New Roman"/>
                                <w:sz w:val="28"/>
                              </w:rPr>
                              <w:t>Naming rates, charges, and regulations</w:t>
                            </w:r>
                            <w:r w:rsidRPr="003D22E8">
                              <w:rPr>
                                <w:rFonts w:ascii="Times New Roman" w:hAnsi="Times New Roman" w:cs="Times New Roman"/>
                                <w:sz w:val="28"/>
                              </w:rPr>
                              <w:br/>
                              <w:t>governing the provision of Marine Pilotage Services</w:t>
                            </w:r>
                            <w:r w:rsidRPr="003D22E8">
                              <w:rPr>
                                <w:rFonts w:ascii="Times New Roman" w:hAnsi="Times New Roman" w:cs="Times New Roman"/>
                                <w:sz w:val="28"/>
                              </w:rPr>
                              <w:br/>
                              <w:t>in the Puget Sound</w:t>
                            </w:r>
                          </w:p>
                          <w:p w14:paraId="6D9F650D" w14:textId="77777777" w:rsidR="00A655A1" w:rsidRPr="001E43AB" w:rsidRDefault="00A655A1" w:rsidP="003D22E8"/>
                          <w:p w14:paraId="16F4A055" w14:textId="77777777" w:rsidR="00A655A1" w:rsidRPr="001E43AB" w:rsidRDefault="00A655A1" w:rsidP="003D22E8"/>
                          <w:p w14:paraId="41B7930D" w14:textId="77777777" w:rsidR="00A655A1" w:rsidRDefault="00A655A1" w:rsidP="003D22E8">
                            <w:pPr>
                              <w:pStyle w:val="NoSpacing"/>
                              <w:spacing w:line="312" w:lineRule="auto"/>
                              <w:rPr>
                                <w:sz w:val="24"/>
                                <w:szCs w:val="24"/>
                              </w:rPr>
                            </w:pPr>
                          </w:p>
                        </w:tc>
                        <w:tc>
                          <w:tcPr>
                            <w:tcW w:w="2298" w:type="pct"/>
                          </w:tcPr>
                          <w:p w14:paraId="3A914013" w14:textId="77777777" w:rsidR="00A655A1" w:rsidRDefault="00A655A1" w:rsidP="003D22E8">
                            <w:pPr>
                              <w:pStyle w:val="NoSpacing"/>
                              <w:rPr>
                                <w:rFonts w:ascii="Times New Roman" w:hAnsi="Times New Roman" w:cs="Times New Roman"/>
                                <w:b/>
                                <w:sz w:val="24"/>
                                <w:szCs w:val="24"/>
                              </w:rPr>
                            </w:pPr>
                          </w:p>
                          <w:p w14:paraId="7153F762" w14:textId="77777777" w:rsidR="00A655A1" w:rsidRPr="001E43AB" w:rsidRDefault="00A655A1" w:rsidP="003D22E8">
                            <w:pPr>
                              <w:pStyle w:val="NoSpacing"/>
                              <w:spacing w:after="120"/>
                              <w:rPr>
                                <w:rFonts w:ascii="Times New Roman" w:hAnsi="Times New Roman" w:cs="Times New Roman"/>
                                <w:b/>
                                <w:sz w:val="24"/>
                                <w:szCs w:val="24"/>
                              </w:rPr>
                            </w:pPr>
                            <w:r w:rsidRPr="001E43AB">
                              <w:rPr>
                                <w:rFonts w:ascii="Times New Roman" w:hAnsi="Times New Roman" w:cs="Times New Roman"/>
                                <w:b/>
                                <w:sz w:val="24"/>
                                <w:szCs w:val="24"/>
                              </w:rPr>
                              <w:t>Issued by:</w:t>
                            </w:r>
                          </w:p>
                          <w:p w14:paraId="3D466CAD" w14:textId="77777777" w:rsidR="00A655A1" w:rsidRPr="001E43AB" w:rsidRDefault="00A655A1" w:rsidP="003D22E8">
                            <w:pPr>
                              <w:pStyle w:val="NoSpacing"/>
                              <w:spacing w:after="120"/>
                              <w:rPr>
                                <w:rFonts w:ascii="Times New Roman" w:hAnsi="Times New Roman" w:cs="Times New Roman"/>
                                <w:sz w:val="24"/>
                                <w:szCs w:val="24"/>
                              </w:rPr>
                            </w:pPr>
                            <w:r w:rsidRPr="001E43AB">
                              <w:rPr>
                                <w:rFonts w:ascii="Times New Roman" w:hAnsi="Times New Roman" w:cs="Times New Roman"/>
                                <w:sz w:val="24"/>
                                <w:szCs w:val="24"/>
                              </w:rPr>
                              <w:t>WASHINGTON UTILITIES AND TRANSPORTATION COMMISSION</w:t>
                            </w:r>
                          </w:p>
                          <w:p w14:paraId="51C40F46" w14:textId="77777777" w:rsidR="00A655A1" w:rsidRDefault="00A655A1" w:rsidP="003D22E8">
                            <w:pPr>
                              <w:pStyle w:val="NoSpacing"/>
                              <w:rPr>
                                <w:rFonts w:ascii="Times New Roman" w:hAnsi="Times New Roman" w:cs="Times New Roman"/>
                                <w:sz w:val="24"/>
                                <w:szCs w:val="24"/>
                              </w:rPr>
                            </w:pPr>
                            <w:r>
                              <w:rPr>
                                <w:rFonts w:ascii="Times New Roman" w:hAnsi="Times New Roman" w:cs="Times New Roman"/>
                                <w:sz w:val="24"/>
                                <w:szCs w:val="24"/>
                              </w:rPr>
                              <w:t>621 Woodland Square Loop S.E.</w:t>
                            </w:r>
                          </w:p>
                          <w:p w14:paraId="698AD5E1" w14:textId="77777777" w:rsidR="00A655A1" w:rsidRPr="001E43AB" w:rsidRDefault="00A655A1" w:rsidP="003D22E8">
                            <w:pPr>
                              <w:pStyle w:val="NoSpacing"/>
                              <w:rPr>
                                <w:rFonts w:ascii="Times New Roman" w:hAnsi="Times New Roman" w:cs="Times New Roman"/>
                                <w:sz w:val="24"/>
                                <w:szCs w:val="24"/>
                              </w:rPr>
                            </w:pPr>
                            <w:r>
                              <w:rPr>
                                <w:rFonts w:ascii="Times New Roman" w:hAnsi="Times New Roman" w:cs="Times New Roman"/>
                                <w:sz w:val="24"/>
                                <w:szCs w:val="24"/>
                              </w:rPr>
                              <w:t>Lacey, Washington 98504-7250</w:t>
                            </w:r>
                          </w:p>
                          <w:p w14:paraId="0E3C16B2" w14:textId="77777777" w:rsidR="00A655A1" w:rsidRPr="001E43AB" w:rsidRDefault="00A655A1" w:rsidP="003D22E8">
                            <w:pPr>
                              <w:pStyle w:val="NoSpacing"/>
                              <w:rPr>
                                <w:rFonts w:ascii="Times New Roman" w:hAnsi="Times New Roman" w:cs="Times New Roman"/>
                                <w:sz w:val="24"/>
                                <w:szCs w:val="24"/>
                              </w:rPr>
                            </w:pPr>
                          </w:p>
                          <w:p w14:paraId="323F6B1B" w14:textId="77777777" w:rsidR="00A655A1" w:rsidRDefault="00A655A1" w:rsidP="003D22E8">
                            <w:pPr>
                              <w:pStyle w:val="NoSpacing"/>
                              <w:rPr>
                                <w:rFonts w:ascii="Times New Roman" w:hAnsi="Times New Roman" w:cs="Times New Roman"/>
                                <w:b/>
                                <w:sz w:val="24"/>
                                <w:szCs w:val="24"/>
                              </w:rPr>
                            </w:pPr>
                          </w:p>
                          <w:p w14:paraId="45FCA660" w14:textId="77777777" w:rsidR="00A655A1" w:rsidRDefault="00A655A1" w:rsidP="003D22E8">
                            <w:pPr>
                              <w:pStyle w:val="NoSpacing"/>
                              <w:spacing w:after="120"/>
                              <w:rPr>
                                <w:rFonts w:ascii="Times New Roman" w:hAnsi="Times New Roman" w:cs="Times New Roman"/>
                                <w:sz w:val="24"/>
                                <w:szCs w:val="24"/>
                              </w:rPr>
                            </w:pPr>
                            <w:r w:rsidRPr="001E43AB">
                              <w:rPr>
                                <w:rFonts w:ascii="Times New Roman" w:hAnsi="Times New Roman" w:cs="Times New Roman"/>
                                <w:b/>
                                <w:sz w:val="24"/>
                                <w:szCs w:val="24"/>
                              </w:rPr>
                              <w:t>Issue Date:</w:t>
                            </w:r>
                            <w:r w:rsidRPr="001E43AB">
                              <w:rPr>
                                <w:rFonts w:ascii="Times New Roman" w:hAnsi="Times New Roman" w:cs="Times New Roman"/>
                                <w:sz w:val="24"/>
                                <w:szCs w:val="24"/>
                              </w:rPr>
                              <w:t xml:space="preserve"> </w:t>
                            </w:r>
                          </w:p>
                          <w:p w14:paraId="08879A3A" w14:textId="77777777" w:rsidR="00A655A1" w:rsidRPr="001E43AB" w:rsidRDefault="00A655A1" w:rsidP="003D22E8">
                            <w:pPr>
                              <w:pStyle w:val="NoSpacing"/>
                              <w:rPr>
                                <w:rFonts w:ascii="Times New Roman" w:hAnsi="Times New Roman" w:cs="Times New Roman"/>
                                <w:sz w:val="24"/>
                                <w:szCs w:val="24"/>
                              </w:rPr>
                            </w:pPr>
                          </w:p>
                          <w:p w14:paraId="55346562" w14:textId="77777777" w:rsidR="00A655A1" w:rsidRDefault="00A655A1" w:rsidP="003D22E8">
                            <w:pPr>
                              <w:pStyle w:val="NoSpacing"/>
                              <w:rPr>
                                <w:rFonts w:ascii="Times New Roman" w:hAnsi="Times New Roman" w:cs="Times New Roman"/>
                                <w:b/>
                                <w:sz w:val="24"/>
                                <w:szCs w:val="24"/>
                              </w:rPr>
                            </w:pPr>
                          </w:p>
                          <w:p w14:paraId="562230EC" w14:textId="77777777" w:rsidR="00A655A1" w:rsidRDefault="00A655A1" w:rsidP="003D22E8">
                            <w:pPr>
                              <w:pStyle w:val="NoSpacing"/>
                              <w:spacing w:after="120"/>
                              <w:rPr>
                                <w:rFonts w:ascii="Times New Roman" w:hAnsi="Times New Roman" w:cs="Times New Roman"/>
                                <w:b/>
                                <w:sz w:val="24"/>
                                <w:szCs w:val="24"/>
                              </w:rPr>
                            </w:pPr>
                            <w:r w:rsidRPr="001E43AB">
                              <w:rPr>
                                <w:rFonts w:ascii="Times New Roman" w:hAnsi="Times New Roman" w:cs="Times New Roman"/>
                                <w:b/>
                                <w:sz w:val="24"/>
                                <w:szCs w:val="24"/>
                              </w:rPr>
                              <w:t>Effective Date:</w:t>
                            </w:r>
                          </w:p>
                          <w:p w14:paraId="78BBC325" w14:textId="77777777" w:rsidR="00A655A1" w:rsidRPr="001E43AB" w:rsidRDefault="00A655A1" w:rsidP="003D22E8">
                            <w:pPr>
                              <w:pStyle w:val="NoSpacing"/>
                              <w:rPr>
                                <w:rFonts w:ascii="Times New Roman" w:hAnsi="Times New Roman" w:cs="Times New Roman"/>
                                <w:sz w:val="24"/>
                                <w:szCs w:val="24"/>
                              </w:rPr>
                            </w:pPr>
                            <w:r w:rsidRPr="001E43AB">
                              <w:rPr>
                                <w:rFonts w:ascii="Times New Roman" w:hAnsi="Times New Roman" w:cs="Times New Roman"/>
                                <w:sz w:val="24"/>
                                <w:szCs w:val="24"/>
                              </w:rPr>
                              <w:t xml:space="preserve"> </w:t>
                            </w:r>
                          </w:p>
                          <w:p w14:paraId="563A547B" w14:textId="77777777" w:rsidR="00A655A1" w:rsidRPr="00EC71BA" w:rsidRDefault="00A655A1" w:rsidP="003D22E8">
                            <w:pPr>
                              <w:pStyle w:val="NoSpacing"/>
                              <w:rPr>
                                <w:sz w:val="24"/>
                                <w:szCs w:val="24"/>
                              </w:rPr>
                            </w:pPr>
                          </w:p>
                        </w:tc>
                      </w:tr>
                    </w:tbl>
                    <w:p w14:paraId="0CA463D6" w14:textId="77777777" w:rsidR="00A655A1" w:rsidRDefault="00A655A1" w:rsidP="00196953"/>
                  </w:txbxContent>
                </v:textbox>
                <w10:wrap type="square" anchorx="margin" anchory="margin"/>
              </v:shape>
            </w:pict>
          </mc:Fallback>
        </mc:AlternateContent>
      </w:r>
    </w:p>
    <w:p w14:paraId="4BA6F0F1" w14:textId="77777777" w:rsidR="00196953" w:rsidRDefault="00196953">
      <w:pPr>
        <w:rPr>
          <w:rFonts w:ascii="Times New Roman" w:hAnsi="Times New Roman" w:cs="Times New Roman"/>
        </w:rPr>
      </w:pPr>
      <w:r w:rsidRPr="00196953">
        <w:rPr>
          <w:rFonts w:ascii="Times New Roman" w:hAnsi="Times New Roman" w:cs="Times New Roman"/>
        </w:rPr>
        <w:br w:type="page"/>
      </w:r>
    </w:p>
    <w:sdt>
      <w:sdtPr>
        <w:rPr>
          <w:rFonts w:asciiTheme="minorHAnsi" w:eastAsiaTheme="minorHAnsi" w:hAnsiTheme="minorHAnsi" w:cstheme="minorBidi"/>
          <w:color w:val="auto"/>
          <w:sz w:val="22"/>
          <w:szCs w:val="22"/>
        </w:rPr>
        <w:id w:val="-94720149"/>
        <w:docPartObj>
          <w:docPartGallery w:val="Table of Contents"/>
          <w:docPartUnique/>
        </w:docPartObj>
      </w:sdtPr>
      <w:sdtEndPr>
        <w:rPr>
          <w:b/>
          <w:bCs/>
          <w:noProof/>
        </w:rPr>
      </w:sdtEndPr>
      <w:sdtContent>
        <w:p w14:paraId="5E763061" w14:textId="77777777" w:rsidR="00F430B6" w:rsidRPr="00226EC8" w:rsidRDefault="00F430B6">
          <w:pPr>
            <w:pStyle w:val="TOCHeading"/>
            <w:rPr>
              <w:rFonts w:ascii="Times New Roman" w:hAnsi="Times New Roman" w:cs="Times New Roman"/>
            </w:rPr>
          </w:pPr>
          <w:r w:rsidRPr="00226EC8">
            <w:rPr>
              <w:rFonts w:ascii="Times New Roman" w:hAnsi="Times New Roman" w:cs="Times New Roman"/>
            </w:rPr>
            <w:t>Table of Contents</w:t>
          </w:r>
        </w:p>
        <w:p w14:paraId="772AE97A" w14:textId="52F950EC" w:rsidR="004A1352" w:rsidRPr="00226EC8" w:rsidRDefault="00F430B6">
          <w:pPr>
            <w:pStyle w:val="TOC1"/>
            <w:tabs>
              <w:tab w:val="right" w:leader="dot" w:pos="10790"/>
            </w:tabs>
            <w:rPr>
              <w:rFonts w:ascii="Times New Roman" w:eastAsiaTheme="minorEastAsia" w:hAnsi="Times New Roman" w:cs="Times New Roman"/>
              <w:noProof/>
            </w:rPr>
          </w:pPr>
          <w:r w:rsidRPr="00226EC8">
            <w:rPr>
              <w:rFonts w:ascii="Times New Roman" w:hAnsi="Times New Roman" w:cs="Times New Roman"/>
            </w:rPr>
            <w:fldChar w:fldCharType="begin"/>
          </w:r>
          <w:r w:rsidRPr="00226EC8">
            <w:rPr>
              <w:rFonts w:ascii="Times New Roman" w:hAnsi="Times New Roman" w:cs="Times New Roman"/>
            </w:rPr>
            <w:instrText xml:space="preserve"> TOC \o "1-3" \h \z \u </w:instrText>
          </w:r>
          <w:r w:rsidRPr="00226EC8">
            <w:rPr>
              <w:rFonts w:ascii="Times New Roman" w:hAnsi="Times New Roman" w:cs="Times New Roman"/>
            </w:rPr>
            <w:fldChar w:fldCharType="separate"/>
          </w:r>
          <w:hyperlink w:anchor="_Toc11935801" w:history="1">
            <w:r w:rsidR="004A1352" w:rsidRPr="00226EC8">
              <w:rPr>
                <w:rStyle w:val="Hyperlink"/>
                <w:rFonts w:ascii="Times New Roman" w:hAnsi="Times New Roman" w:cs="Times New Roman"/>
                <w:noProof/>
              </w:rPr>
              <w:t>Section 1  GENERAL</w:t>
            </w:r>
            <w:r w:rsidR="004A1352" w:rsidRPr="00226EC8">
              <w:rPr>
                <w:rFonts w:ascii="Times New Roman" w:hAnsi="Times New Roman" w:cs="Times New Roman"/>
                <w:noProof/>
                <w:webHidden/>
              </w:rPr>
              <w:tab/>
            </w:r>
            <w:r w:rsidR="004A1352" w:rsidRPr="00226EC8">
              <w:rPr>
                <w:rFonts w:ascii="Times New Roman" w:hAnsi="Times New Roman" w:cs="Times New Roman"/>
                <w:noProof/>
                <w:webHidden/>
              </w:rPr>
              <w:fldChar w:fldCharType="begin"/>
            </w:r>
            <w:r w:rsidR="004A1352" w:rsidRPr="00226EC8">
              <w:rPr>
                <w:rFonts w:ascii="Times New Roman" w:hAnsi="Times New Roman" w:cs="Times New Roman"/>
                <w:noProof/>
                <w:webHidden/>
              </w:rPr>
              <w:instrText xml:space="preserve"> PAGEREF _Toc11935801 \h </w:instrText>
            </w:r>
            <w:r w:rsidR="004A1352" w:rsidRPr="00226EC8">
              <w:rPr>
                <w:rFonts w:ascii="Times New Roman" w:hAnsi="Times New Roman" w:cs="Times New Roman"/>
                <w:noProof/>
                <w:webHidden/>
              </w:rPr>
            </w:r>
            <w:r w:rsidR="004A1352" w:rsidRPr="00226EC8">
              <w:rPr>
                <w:rFonts w:ascii="Times New Roman" w:hAnsi="Times New Roman" w:cs="Times New Roman"/>
                <w:noProof/>
                <w:webHidden/>
              </w:rPr>
              <w:fldChar w:fldCharType="separate"/>
            </w:r>
            <w:r w:rsidR="00D83A41">
              <w:rPr>
                <w:rFonts w:ascii="Times New Roman" w:hAnsi="Times New Roman" w:cs="Times New Roman"/>
                <w:noProof/>
                <w:webHidden/>
              </w:rPr>
              <w:t>3</w:t>
            </w:r>
            <w:r w:rsidR="004A1352" w:rsidRPr="00226EC8">
              <w:rPr>
                <w:rFonts w:ascii="Times New Roman" w:hAnsi="Times New Roman" w:cs="Times New Roman"/>
                <w:noProof/>
                <w:webHidden/>
              </w:rPr>
              <w:fldChar w:fldCharType="end"/>
            </w:r>
          </w:hyperlink>
        </w:p>
        <w:p w14:paraId="444BF145" w14:textId="6C3DEF9D" w:rsidR="004A1352" w:rsidRPr="00226EC8" w:rsidRDefault="00DD6707" w:rsidP="00B85D18">
          <w:pPr>
            <w:pStyle w:val="TOC2"/>
            <w:rPr>
              <w:rFonts w:eastAsiaTheme="minorEastAsia"/>
              <w:noProof/>
            </w:rPr>
          </w:pPr>
          <w:hyperlink w:anchor="_Toc11935802" w:history="1">
            <w:r w:rsidR="004A1352" w:rsidRPr="00226EC8">
              <w:rPr>
                <w:rStyle w:val="Hyperlink"/>
                <w:rFonts w:ascii="Times New Roman" w:hAnsi="Times New Roman" w:cs="Times New Roman"/>
                <w:noProof/>
              </w:rPr>
              <w:t>Application of tariff</w:t>
            </w:r>
            <w:r w:rsidR="004A1352" w:rsidRPr="00226EC8">
              <w:rPr>
                <w:noProof/>
                <w:webHidden/>
              </w:rPr>
              <w:tab/>
            </w:r>
            <w:r w:rsidR="004A1352" w:rsidRPr="00226EC8">
              <w:rPr>
                <w:noProof/>
                <w:webHidden/>
              </w:rPr>
              <w:fldChar w:fldCharType="begin"/>
            </w:r>
            <w:r w:rsidR="004A1352" w:rsidRPr="00226EC8">
              <w:rPr>
                <w:noProof/>
                <w:webHidden/>
              </w:rPr>
              <w:instrText xml:space="preserve"> PAGEREF _Toc11935802 \h </w:instrText>
            </w:r>
            <w:r w:rsidR="004A1352" w:rsidRPr="00226EC8">
              <w:rPr>
                <w:noProof/>
                <w:webHidden/>
              </w:rPr>
            </w:r>
            <w:r w:rsidR="004A1352" w:rsidRPr="00226EC8">
              <w:rPr>
                <w:noProof/>
                <w:webHidden/>
              </w:rPr>
              <w:fldChar w:fldCharType="separate"/>
            </w:r>
            <w:r w:rsidR="00D83A41">
              <w:rPr>
                <w:noProof/>
                <w:webHidden/>
              </w:rPr>
              <w:t>4</w:t>
            </w:r>
            <w:r w:rsidR="004A1352" w:rsidRPr="00226EC8">
              <w:rPr>
                <w:noProof/>
                <w:webHidden/>
              </w:rPr>
              <w:fldChar w:fldCharType="end"/>
            </w:r>
          </w:hyperlink>
        </w:p>
        <w:p w14:paraId="3073B8F6" w14:textId="661A7A4A" w:rsidR="004A1352" w:rsidRPr="00226EC8" w:rsidRDefault="00DD6707" w:rsidP="007639E6">
          <w:pPr>
            <w:pStyle w:val="TOC3"/>
            <w:rPr>
              <w:rFonts w:ascii="Times New Roman" w:eastAsiaTheme="minorEastAsia" w:hAnsi="Times New Roman" w:cs="Times New Roman"/>
              <w:noProof/>
            </w:rPr>
          </w:pPr>
          <w:hyperlink w:anchor="_Toc11935803" w:history="1">
            <w:r w:rsidR="004A1352" w:rsidRPr="00226EC8">
              <w:rPr>
                <w:rStyle w:val="Hyperlink"/>
                <w:rFonts w:ascii="Times New Roman" w:hAnsi="Times New Roman" w:cs="Times New Roman"/>
                <w:noProof/>
              </w:rPr>
              <w:t>Issuance</w:t>
            </w:r>
            <w:r w:rsidR="004A1352" w:rsidRPr="00226EC8">
              <w:rPr>
                <w:rFonts w:ascii="Times New Roman" w:hAnsi="Times New Roman" w:cs="Times New Roman"/>
                <w:noProof/>
                <w:webHidden/>
              </w:rPr>
              <w:tab/>
            </w:r>
            <w:r w:rsidR="004A1352" w:rsidRPr="00226EC8">
              <w:rPr>
                <w:rFonts w:ascii="Times New Roman" w:hAnsi="Times New Roman" w:cs="Times New Roman"/>
                <w:noProof/>
                <w:webHidden/>
              </w:rPr>
              <w:fldChar w:fldCharType="begin"/>
            </w:r>
            <w:r w:rsidR="004A1352" w:rsidRPr="00226EC8">
              <w:rPr>
                <w:rFonts w:ascii="Times New Roman" w:hAnsi="Times New Roman" w:cs="Times New Roman"/>
                <w:noProof/>
                <w:webHidden/>
              </w:rPr>
              <w:instrText xml:space="preserve"> PAGEREF _Toc11935803 \h </w:instrText>
            </w:r>
            <w:r w:rsidR="004A1352" w:rsidRPr="00226EC8">
              <w:rPr>
                <w:rFonts w:ascii="Times New Roman" w:hAnsi="Times New Roman" w:cs="Times New Roman"/>
                <w:noProof/>
                <w:webHidden/>
              </w:rPr>
            </w:r>
            <w:r w:rsidR="004A1352" w:rsidRPr="00226EC8">
              <w:rPr>
                <w:rFonts w:ascii="Times New Roman" w:hAnsi="Times New Roman" w:cs="Times New Roman"/>
                <w:noProof/>
                <w:webHidden/>
              </w:rPr>
              <w:fldChar w:fldCharType="separate"/>
            </w:r>
            <w:r w:rsidR="00D83A41">
              <w:rPr>
                <w:rFonts w:ascii="Times New Roman" w:hAnsi="Times New Roman" w:cs="Times New Roman"/>
                <w:noProof/>
                <w:webHidden/>
              </w:rPr>
              <w:t>4</w:t>
            </w:r>
            <w:r w:rsidR="004A1352" w:rsidRPr="00226EC8">
              <w:rPr>
                <w:rFonts w:ascii="Times New Roman" w:hAnsi="Times New Roman" w:cs="Times New Roman"/>
                <w:noProof/>
                <w:webHidden/>
              </w:rPr>
              <w:fldChar w:fldCharType="end"/>
            </w:r>
          </w:hyperlink>
        </w:p>
        <w:p w14:paraId="628B877D" w14:textId="3E229BB2" w:rsidR="004A1352" w:rsidRPr="00226EC8" w:rsidRDefault="00DD6707" w:rsidP="007639E6">
          <w:pPr>
            <w:pStyle w:val="TOC3"/>
            <w:rPr>
              <w:rFonts w:ascii="Times New Roman" w:eastAsiaTheme="minorEastAsia" w:hAnsi="Times New Roman" w:cs="Times New Roman"/>
              <w:noProof/>
            </w:rPr>
          </w:pPr>
          <w:hyperlink w:anchor="_Toc11935804" w:history="1">
            <w:r w:rsidR="004A1352" w:rsidRPr="00226EC8">
              <w:rPr>
                <w:rStyle w:val="Hyperlink"/>
                <w:rFonts w:ascii="Times New Roman" w:hAnsi="Times New Roman" w:cs="Times New Roman"/>
                <w:noProof/>
              </w:rPr>
              <w:t>Revisions</w:t>
            </w:r>
            <w:r w:rsidR="004A1352" w:rsidRPr="00226EC8">
              <w:rPr>
                <w:rFonts w:ascii="Times New Roman" w:hAnsi="Times New Roman" w:cs="Times New Roman"/>
                <w:noProof/>
                <w:webHidden/>
              </w:rPr>
              <w:tab/>
            </w:r>
            <w:r w:rsidR="004A1352" w:rsidRPr="00226EC8">
              <w:rPr>
                <w:rFonts w:ascii="Times New Roman" w:hAnsi="Times New Roman" w:cs="Times New Roman"/>
                <w:noProof/>
                <w:webHidden/>
              </w:rPr>
              <w:fldChar w:fldCharType="begin"/>
            </w:r>
            <w:r w:rsidR="004A1352" w:rsidRPr="00226EC8">
              <w:rPr>
                <w:rFonts w:ascii="Times New Roman" w:hAnsi="Times New Roman" w:cs="Times New Roman"/>
                <w:noProof/>
                <w:webHidden/>
              </w:rPr>
              <w:instrText xml:space="preserve"> PAGEREF _Toc11935804 \h </w:instrText>
            </w:r>
            <w:r w:rsidR="004A1352" w:rsidRPr="00226EC8">
              <w:rPr>
                <w:rFonts w:ascii="Times New Roman" w:hAnsi="Times New Roman" w:cs="Times New Roman"/>
                <w:noProof/>
                <w:webHidden/>
              </w:rPr>
            </w:r>
            <w:r w:rsidR="004A1352" w:rsidRPr="00226EC8">
              <w:rPr>
                <w:rFonts w:ascii="Times New Roman" w:hAnsi="Times New Roman" w:cs="Times New Roman"/>
                <w:noProof/>
                <w:webHidden/>
              </w:rPr>
              <w:fldChar w:fldCharType="separate"/>
            </w:r>
            <w:r w:rsidR="00D83A41">
              <w:rPr>
                <w:rFonts w:ascii="Times New Roman" w:hAnsi="Times New Roman" w:cs="Times New Roman"/>
                <w:noProof/>
                <w:webHidden/>
              </w:rPr>
              <w:t>4</w:t>
            </w:r>
            <w:r w:rsidR="004A1352" w:rsidRPr="00226EC8">
              <w:rPr>
                <w:rFonts w:ascii="Times New Roman" w:hAnsi="Times New Roman" w:cs="Times New Roman"/>
                <w:noProof/>
                <w:webHidden/>
              </w:rPr>
              <w:fldChar w:fldCharType="end"/>
            </w:r>
          </w:hyperlink>
        </w:p>
        <w:p w14:paraId="1DD9A340" w14:textId="530E4F9C" w:rsidR="004A1352" w:rsidRPr="00226EC8" w:rsidRDefault="00DD6707" w:rsidP="007639E6">
          <w:pPr>
            <w:pStyle w:val="TOC3"/>
            <w:rPr>
              <w:rFonts w:ascii="Times New Roman" w:eastAsiaTheme="minorEastAsia" w:hAnsi="Times New Roman" w:cs="Times New Roman"/>
              <w:noProof/>
            </w:rPr>
          </w:pPr>
          <w:hyperlink w:anchor="_Toc11935805" w:history="1">
            <w:r w:rsidR="004A1352" w:rsidRPr="00226EC8">
              <w:rPr>
                <w:rStyle w:val="Hyperlink"/>
                <w:rFonts w:ascii="Times New Roman" w:hAnsi="Times New Roman" w:cs="Times New Roman"/>
                <w:noProof/>
              </w:rPr>
              <w:t>Proposed Tariff Changes</w:t>
            </w:r>
            <w:r w:rsidR="004A1352" w:rsidRPr="00226EC8">
              <w:rPr>
                <w:rFonts w:ascii="Times New Roman" w:hAnsi="Times New Roman" w:cs="Times New Roman"/>
                <w:noProof/>
                <w:webHidden/>
              </w:rPr>
              <w:tab/>
            </w:r>
            <w:r w:rsidR="004A1352" w:rsidRPr="00226EC8">
              <w:rPr>
                <w:rFonts w:ascii="Times New Roman" w:hAnsi="Times New Roman" w:cs="Times New Roman"/>
                <w:noProof/>
                <w:webHidden/>
              </w:rPr>
              <w:fldChar w:fldCharType="begin"/>
            </w:r>
            <w:r w:rsidR="004A1352" w:rsidRPr="00226EC8">
              <w:rPr>
                <w:rFonts w:ascii="Times New Roman" w:hAnsi="Times New Roman" w:cs="Times New Roman"/>
                <w:noProof/>
                <w:webHidden/>
              </w:rPr>
              <w:instrText xml:space="preserve"> PAGEREF _Toc11935805 \h </w:instrText>
            </w:r>
            <w:r w:rsidR="004A1352" w:rsidRPr="00226EC8">
              <w:rPr>
                <w:rFonts w:ascii="Times New Roman" w:hAnsi="Times New Roman" w:cs="Times New Roman"/>
                <w:noProof/>
                <w:webHidden/>
              </w:rPr>
            </w:r>
            <w:r w:rsidR="004A1352" w:rsidRPr="00226EC8">
              <w:rPr>
                <w:rFonts w:ascii="Times New Roman" w:hAnsi="Times New Roman" w:cs="Times New Roman"/>
                <w:noProof/>
                <w:webHidden/>
              </w:rPr>
              <w:fldChar w:fldCharType="separate"/>
            </w:r>
            <w:r w:rsidR="00D83A41">
              <w:rPr>
                <w:rFonts w:ascii="Times New Roman" w:hAnsi="Times New Roman" w:cs="Times New Roman"/>
                <w:noProof/>
                <w:webHidden/>
              </w:rPr>
              <w:t>4</w:t>
            </w:r>
            <w:r w:rsidR="004A1352" w:rsidRPr="00226EC8">
              <w:rPr>
                <w:rFonts w:ascii="Times New Roman" w:hAnsi="Times New Roman" w:cs="Times New Roman"/>
                <w:noProof/>
                <w:webHidden/>
              </w:rPr>
              <w:fldChar w:fldCharType="end"/>
            </w:r>
          </w:hyperlink>
        </w:p>
        <w:p w14:paraId="415883C0" w14:textId="101E24A2" w:rsidR="004A1352" w:rsidRPr="00226EC8" w:rsidRDefault="00DD6707" w:rsidP="007639E6">
          <w:pPr>
            <w:pStyle w:val="TOC3"/>
            <w:rPr>
              <w:rFonts w:ascii="Times New Roman" w:eastAsiaTheme="minorEastAsia" w:hAnsi="Times New Roman" w:cs="Times New Roman"/>
              <w:noProof/>
            </w:rPr>
          </w:pPr>
          <w:hyperlink w:anchor="_Toc11935806" w:history="1">
            <w:r w:rsidR="004A1352" w:rsidRPr="00226EC8">
              <w:rPr>
                <w:rStyle w:val="Hyperlink"/>
                <w:rFonts w:ascii="Times New Roman" w:hAnsi="Times New Roman" w:cs="Times New Roman"/>
                <w:noProof/>
              </w:rPr>
              <w:t>Tariff Proposals</w:t>
            </w:r>
            <w:r w:rsidR="004A1352" w:rsidRPr="00226EC8">
              <w:rPr>
                <w:rFonts w:ascii="Times New Roman" w:hAnsi="Times New Roman" w:cs="Times New Roman"/>
                <w:noProof/>
                <w:webHidden/>
              </w:rPr>
              <w:tab/>
            </w:r>
            <w:r w:rsidR="004A1352" w:rsidRPr="00226EC8">
              <w:rPr>
                <w:rFonts w:ascii="Times New Roman" w:hAnsi="Times New Roman" w:cs="Times New Roman"/>
                <w:noProof/>
                <w:webHidden/>
              </w:rPr>
              <w:fldChar w:fldCharType="begin"/>
            </w:r>
            <w:r w:rsidR="004A1352" w:rsidRPr="00226EC8">
              <w:rPr>
                <w:rFonts w:ascii="Times New Roman" w:hAnsi="Times New Roman" w:cs="Times New Roman"/>
                <w:noProof/>
                <w:webHidden/>
              </w:rPr>
              <w:instrText xml:space="preserve"> PAGEREF _Toc11935806 \h </w:instrText>
            </w:r>
            <w:r w:rsidR="004A1352" w:rsidRPr="00226EC8">
              <w:rPr>
                <w:rFonts w:ascii="Times New Roman" w:hAnsi="Times New Roman" w:cs="Times New Roman"/>
                <w:noProof/>
                <w:webHidden/>
              </w:rPr>
            </w:r>
            <w:r w:rsidR="004A1352" w:rsidRPr="00226EC8">
              <w:rPr>
                <w:rFonts w:ascii="Times New Roman" w:hAnsi="Times New Roman" w:cs="Times New Roman"/>
                <w:noProof/>
                <w:webHidden/>
              </w:rPr>
              <w:fldChar w:fldCharType="separate"/>
            </w:r>
            <w:r w:rsidR="00D83A41">
              <w:rPr>
                <w:rFonts w:ascii="Times New Roman" w:hAnsi="Times New Roman" w:cs="Times New Roman"/>
                <w:noProof/>
                <w:webHidden/>
              </w:rPr>
              <w:t>4</w:t>
            </w:r>
            <w:r w:rsidR="004A1352" w:rsidRPr="00226EC8">
              <w:rPr>
                <w:rFonts w:ascii="Times New Roman" w:hAnsi="Times New Roman" w:cs="Times New Roman"/>
                <w:noProof/>
                <w:webHidden/>
              </w:rPr>
              <w:fldChar w:fldCharType="end"/>
            </w:r>
          </w:hyperlink>
        </w:p>
        <w:p w14:paraId="7BC32ABF" w14:textId="3C9FB31F" w:rsidR="004A1352" w:rsidRPr="00226EC8" w:rsidRDefault="00DD6707" w:rsidP="007639E6">
          <w:pPr>
            <w:pStyle w:val="TOC3"/>
            <w:rPr>
              <w:rFonts w:ascii="Times New Roman" w:eastAsiaTheme="minorEastAsia" w:hAnsi="Times New Roman" w:cs="Times New Roman"/>
              <w:noProof/>
            </w:rPr>
          </w:pPr>
          <w:hyperlink w:anchor="_Toc11935807" w:history="1">
            <w:r w:rsidR="004A1352" w:rsidRPr="00226EC8">
              <w:rPr>
                <w:rStyle w:val="Hyperlink"/>
                <w:rFonts w:ascii="Times New Roman" w:hAnsi="Times New Roman" w:cs="Times New Roman"/>
                <w:noProof/>
              </w:rPr>
              <w:t>Pilotage District</w:t>
            </w:r>
            <w:r w:rsidR="004A1352" w:rsidRPr="00226EC8">
              <w:rPr>
                <w:rFonts w:ascii="Times New Roman" w:hAnsi="Times New Roman" w:cs="Times New Roman"/>
                <w:noProof/>
                <w:webHidden/>
              </w:rPr>
              <w:tab/>
            </w:r>
            <w:r w:rsidR="004A1352" w:rsidRPr="00226EC8">
              <w:rPr>
                <w:rFonts w:ascii="Times New Roman" w:hAnsi="Times New Roman" w:cs="Times New Roman"/>
                <w:noProof/>
                <w:webHidden/>
              </w:rPr>
              <w:fldChar w:fldCharType="begin"/>
            </w:r>
            <w:r w:rsidR="004A1352" w:rsidRPr="00226EC8">
              <w:rPr>
                <w:rFonts w:ascii="Times New Roman" w:hAnsi="Times New Roman" w:cs="Times New Roman"/>
                <w:noProof/>
                <w:webHidden/>
              </w:rPr>
              <w:instrText xml:space="preserve"> PAGEREF _Toc11935807 \h </w:instrText>
            </w:r>
            <w:r w:rsidR="004A1352" w:rsidRPr="00226EC8">
              <w:rPr>
                <w:rFonts w:ascii="Times New Roman" w:hAnsi="Times New Roman" w:cs="Times New Roman"/>
                <w:noProof/>
                <w:webHidden/>
              </w:rPr>
            </w:r>
            <w:r w:rsidR="004A1352" w:rsidRPr="00226EC8">
              <w:rPr>
                <w:rFonts w:ascii="Times New Roman" w:hAnsi="Times New Roman" w:cs="Times New Roman"/>
                <w:noProof/>
                <w:webHidden/>
              </w:rPr>
              <w:fldChar w:fldCharType="separate"/>
            </w:r>
            <w:r w:rsidR="00D83A41">
              <w:rPr>
                <w:rFonts w:ascii="Times New Roman" w:hAnsi="Times New Roman" w:cs="Times New Roman"/>
                <w:noProof/>
                <w:webHidden/>
              </w:rPr>
              <w:t>4</w:t>
            </w:r>
            <w:r w:rsidR="004A1352" w:rsidRPr="00226EC8">
              <w:rPr>
                <w:rFonts w:ascii="Times New Roman" w:hAnsi="Times New Roman" w:cs="Times New Roman"/>
                <w:noProof/>
                <w:webHidden/>
              </w:rPr>
              <w:fldChar w:fldCharType="end"/>
            </w:r>
          </w:hyperlink>
        </w:p>
        <w:p w14:paraId="094BE4F7" w14:textId="181256A3" w:rsidR="004A1352" w:rsidRPr="00226EC8" w:rsidRDefault="00DD6707" w:rsidP="007639E6">
          <w:pPr>
            <w:pStyle w:val="TOC3"/>
            <w:rPr>
              <w:rFonts w:ascii="Times New Roman" w:eastAsiaTheme="minorEastAsia" w:hAnsi="Times New Roman" w:cs="Times New Roman"/>
              <w:noProof/>
            </w:rPr>
          </w:pPr>
          <w:hyperlink w:anchor="_Toc11935808" w:history="1">
            <w:r w:rsidR="004A1352" w:rsidRPr="00226EC8">
              <w:rPr>
                <w:rStyle w:val="Hyperlink"/>
                <w:rFonts w:ascii="Times New Roman" w:hAnsi="Times New Roman" w:cs="Times New Roman"/>
                <w:noProof/>
              </w:rPr>
              <w:t>Charges apply to all non-exempt vessels</w:t>
            </w:r>
            <w:r w:rsidR="004A1352" w:rsidRPr="00226EC8">
              <w:rPr>
                <w:rFonts w:ascii="Times New Roman" w:hAnsi="Times New Roman" w:cs="Times New Roman"/>
                <w:noProof/>
                <w:webHidden/>
              </w:rPr>
              <w:tab/>
            </w:r>
            <w:r w:rsidR="004A1352" w:rsidRPr="00226EC8">
              <w:rPr>
                <w:rFonts w:ascii="Times New Roman" w:hAnsi="Times New Roman" w:cs="Times New Roman"/>
                <w:noProof/>
                <w:webHidden/>
              </w:rPr>
              <w:fldChar w:fldCharType="begin"/>
            </w:r>
            <w:r w:rsidR="004A1352" w:rsidRPr="00226EC8">
              <w:rPr>
                <w:rFonts w:ascii="Times New Roman" w:hAnsi="Times New Roman" w:cs="Times New Roman"/>
                <w:noProof/>
                <w:webHidden/>
              </w:rPr>
              <w:instrText xml:space="preserve"> PAGEREF _Toc11935808 \h </w:instrText>
            </w:r>
            <w:r w:rsidR="004A1352" w:rsidRPr="00226EC8">
              <w:rPr>
                <w:rFonts w:ascii="Times New Roman" w:hAnsi="Times New Roman" w:cs="Times New Roman"/>
                <w:noProof/>
                <w:webHidden/>
              </w:rPr>
            </w:r>
            <w:r w:rsidR="004A1352" w:rsidRPr="00226EC8">
              <w:rPr>
                <w:rFonts w:ascii="Times New Roman" w:hAnsi="Times New Roman" w:cs="Times New Roman"/>
                <w:noProof/>
                <w:webHidden/>
              </w:rPr>
              <w:fldChar w:fldCharType="separate"/>
            </w:r>
            <w:r w:rsidR="00D83A41">
              <w:rPr>
                <w:rFonts w:ascii="Times New Roman" w:hAnsi="Times New Roman" w:cs="Times New Roman"/>
                <w:noProof/>
                <w:webHidden/>
              </w:rPr>
              <w:t>4</w:t>
            </w:r>
            <w:r w:rsidR="004A1352" w:rsidRPr="00226EC8">
              <w:rPr>
                <w:rFonts w:ascii="Times New Roman" w:hAnsi="Times New Roman" w:cs="Times New Roman"/>
                <w:noProof/>
                <w:webHidden/>
              </w:rPr>
              <w:fldChar w:fldCharType="end"/>
            </w:r>
          </w:hyperlink>
        </w:p>
        <w:p w14:paraId="3F9B89B5" w14:textId="140840D2" w:rsidR="004A1352" w:rsidRPr="00226EC8" w:rsidRDefault="00DD6707" w:rsidP="00B85D18">
          <w:pPr>
            <w:pStyle w:val="TOC2"/>
            <w:rPr>
              <w:rFonts w:eastAsiaTheme="minorEastAsia"/>
              <w:noProof/>
            </w:rPr>
          </w:pPr>
          <w:hyperlink w:anchor="_Toc11935810" w:history="1">
            <w:r w:rsidR="004A1352" w:rsidRPr="00226EC8">
              <w:rPr>
                <w:rStyle w:val="Hyperlink"/>
                <w:rFonts w:ascii="Times New Roman" w:hAnsi="Times New Roman" w:cs="Times New Roman"/>
                <w:noProof/>
              </w:rPr>
              <w:t>Definitions</w:t>
            </w:r>
            <w:r w:rsidR="004A1352" w:rsidRPr="00226EC8">
              <w:rPr>
                <w:noProof/>
                <w:webHidden/>
              </w:rPr>
              <w:tab/>
            </w:r>
            <w:r w:rsidR="004A1352" w:rsidRPr="00226EC8">
              <w:rPr>
                <w:noProof/>
                <w:webHidden/>
              </w:rPr>
              <w:fldChar w:fldCharType="begin"/>
            </w:r>
            <w:r w:rsidR="004A1352" w:rsidRPr="00226EC8">
              <w:rPr>
                <w:noProof/>
                <w:webHidden/>
              </w:rPr>
              <w:instrText xml:space="preserve"> PAGEREF _Toc11935810 \h </w:instrText>
            </w:r>
            <w:r w:rsidR="004A1352" w:rsidRPr="00226EC8">
              <w:rPr>
                <w:noProof/>
                <w:webHidden/>
              </w:rPr>
            </w:r>
            <w:r w:rsidR="004A1352" w:rsidRPr="00226EC8">
              <w:rPr>
                <w:noProof/>
                <w:webHidden/>
              </w:rPr>
              <w:fldChar w:fldCharType="separate"/>
            </w:r>
            <w:r w:rsidR="00D83A41">
              <w:rPr>
                <w:noProof/>
                <w:webHidden/>
              </w:rPr>
              <w:t>5</w:t>
            </w:r>
            <w:r w:rsidR="004A1352" w:rsidRPr="00226EC8">
              <w:rPr>
                <w:noProof/>
                <w:webHidden/>
              </w:rPr>
              <w:fldChar w:fldCharType="end"/>
            </w:r>
          </w:hyperlink>
        </w:p>
        <w:p w14:paraId="4CFEC483" w14:textId="1C577899" w:rsidR="004A1352" w:rsidRPr="00226EC8" w:rsidRDefault="00DD6707">
          <w:pPr>
            <w:pStyle w:val="TOC1"/>
            <w:tabs>
              <w:tab w:val="right" w:leader="dot" w:pos="10790"/>
            </w:tabs>
            <w:rPr>
              <w:rFonts w:ascii="Times New Roman" w:eastAsiaTheme="minorEastAsia" w:hAnsi="Times New Roman" w:cs="Times New Roman"/>
              <w:noProof/>
            </w:rPr>
          </w:pPr>
          <w:hyperlink w:anchor="_Toc11935811" w:history="1">
            <w:r w:rsidR="004A1352" w:rsidRPr="00226EC8">
              <w:rPr>
                <w:rStyle w:val="Hyperlink"/>
                <w:rFonts w:ascii="Times New Roman" w:hAnsi="Times New Roman" w:cs="Times New Roman"/>
                <w:noProof/>
              </w:rPr>
              <w:t>Section 2  RULES AND REGULATIONS</w:t>
            </w:r>
            <w:r w:rsidR="004A1352" w:rsidRPr="00226EC8">
              <w:rPr>
                <w:rFonts w:ascii="Times New Roman" w:hAnsi="Times New Roman" w:cs="Times New Roman"/>
                <w:noProof/>
                <w:webHidden/>
              </w:rPr>
              <w:tab/>
            </w:r>
            <w:r w:rsidR="004A1352" w:rsidRPr="00226EC8">
              <w:rPr>
                <w:rFonts w:ascii="Times New Roman" w:hAnsi="Times New Roman" w:cs="Times New Roman"/>
                <w:noProof/>
                <w:webHidden/>
              </w:rPr>
              <w:fldChar w:fldCharType="begin"/>
            </w:r>
            <w:r w:rsidR="004A1352" w:rsidRPr="00226EC8">
              <w:rPr>
                <w:rFonts w:ascii="Times New Roman" w:hAnsi="Times New Roman" w:cs="Times New Roman"/>
                <w:noProof/>
                <w:webHidden/>
              </w:rPr>
              <w:instrText xml:space="preserve"> PAGEREF _Toc11935811 \h </w:instrText>
            </w:r>
            <w:r w:rsidR="004A1352" w:rsidRPr="00226EC8">
              <w:rPr>
                <w:rFonts w:ascii="Times New Roman" w:hAnsi="Times New Roman" w:cs="Times New Roman"/>
                <w:noProof/>
                <w:webHidden/>
              </w:rPr>
            </w:r>
            <w:r w:rsidR="004A1352" w:rsidRPr="00226EC8">
              <w:rPr>
                <w:rFonts w:ascii="Times New Roman" w:hAnsi="Times New Roman" w:cs="Times New Roman"/>
                <w:noProof/>
                <w:webHidden/>
              </w:rPr>
              <w:fldChar w:fldCharType="separate"/>
            </w:r>
            <w:r w:rsidR="00D83A41">
              <w:rPr>
                <w:rFonts w:ascii="Times New Roman" w:hAnsi="Times New Roman" w:cs="Times New Roman"/>
                <w:noProof/>
                <w:webHidden/>
              </w:rPr>
              <w:t>8</w:t>
            </w:r>
            <w:r w:rsidR="004A1352" w:rsidRPr="00226EC8">
              <w:rPr>
                <w:rFonts w:ascii="Times New Roman" w:hAnsi="Times New Roman" w:cs="Times New Roman"/>
                <w:noProof/>
                <w:webHidden/>
              </w:rPr>
              <w:fldChar w:fldCharType="end"/>
            </w:r>
          </w:hyperlink>
        </w:p>
        <w:p w14:paraId="64C5B4AC" w14:textId="20EBDAEE" w:rsidR="004A1352" w:rsidRPr="00226EC8" w:rsidRDefault="00DD6707">
          <w:pPr>
            <w:pStyle w:val="TOC1"/>
            <w:tabs>
              <w:tab w:val="right" w:leader="dot" w:pos="10790"/>
            </w:tabs>
            <w:rPr>
              <w:rFonts w:ascii="Times New Roman" w:eastAsiaTheme="minorEastAsia" w:hAnsi="Times New Roman" w:cs="Times New Roman"/>
              <w:noProof/>
            </w:rPr>
          </w:pPr>
          <w:hyperlink w:anchor="_Toc11935812" w:history="1">
            <w:r w:rsidR="004A1352" w:rsidRPr="00226EC8">
              <w:rPr>
                <w:rStyle w:val="Hyperlink"/>
                <w:rFonts w:ascii="Times New Roman" w:hAnsi="Times New Roman" w:cs="Times New Roman"/>
                <w:noProof/>
              </w:rPr>
              <w:t xml:space="preserve">Section 3  </w:t>
            </w:r>
            <w:r w:rsidR="00226EC8">
              <w:rPr>
                <w:rStyle w:val="Hyperlink"/>
                <w:rFonts w:ascii="Times New Roman" w:hAnsi="Times New Roman" w:cs="Times New Roman"/>
                <w:noProof/>
              </w:rPr>
              <w:t xml:space="preserve">PUGET SOUND </w:t>
            </w:r>
            <w:r w:rsidR="004A1352" w:rsidRPr="00226EC8">
              <w:rPr>
                <w:rStyle w:val="Hyperlink"/>
                <w:rFonts w:ascii="Times New Roman" w:hAnsi="Times New Roman" w:cs="Times New Roman"/>
                <w:noProof/>
              </w:rPr>
              <w:t>PILOTAGE RATES AND CHARGES</w:t>
            </w:r>
            <w:r w:rsidR="004A1352" w:rsidRPr="00226EC8">
              <w:rPr>
                <w:rFonts w:ascii="Times New Roman" w:hAnsi="Times New Roman" w:cs="Times New Roman"/>
                <w:noProof/>
                <w:webHidden/>
              </w:rPr>
              <w:tab/>
            </w:r>
            <w:r w:rsidR="004A1352" w:rsidRPr="00226EC8">
              <w:rPr>
                <w:rFonts w:ascii="Times New Roman" w:hAnsi="Times New Roman" w:cs="Times New Roman"/>
                <w:noProof/>
                <w:webHidden/>
              </w:rPr>
              <w:fldChar w:fldCharType="begin"/>
            </w:r>
            <w:r w:rsidR="004A1352" w:rsidRPr="00226EC8">
              <w:rPr>
                <w:rFonts w:ascii="Times New Roman" w:hAnsi="Times New Roman" w:cs="Times New Roman"/>
                <w:noProof/>
                <w:webHidden/>
              </w:rPr>
              <w:instrText xml:space="preserve"> PAGEREF _Toc11935812 \h </w:instrText>
            </w:r>
            <w:r w:rsidR="004A1352" w:rsidRPr="00226EC8">
              <w:rPr>
                <w:rFonts w:ascii="Times New Roman" w:hAnsi="Times New Roman" w:cs="Times New Roman"/>
                <w:noProof/>
                <w:webHidden/>
              </w:rPr>
            </w:r>
            <w:r w:rsidR="004A1352" w:rsidRPr="00226EC8">
              <w:rPr>
                <w:rFonts w:ascii="Times New Roman" w:hAnsi="Times New Roman" w:cs="Times New Roman"/>
                <w:noProof/>
                <w:webHidden/>
              </w:rPr>
              <w:fldChar w:fldCharType="separate"/>
            </w:r>
            <w:r w:rsidR="00D83A41">
              <w:rPr>
                <w:rFonts w:ascii="Times New Roman" w:hAnsi="Times New Roman" w:cs="Times New Roman"/>
                <w:noProof/>
                <w:webHidden/>
              </w:rPr>
              <w:t>10</w:t>
            </w:r>
            <w:r w:rsidR="004A1352" w:rsidRPr="00226EC8">
              <w:rPr>
                <w:rFonts w:ascii="Times New Roman" w:hAnsi="Times New Roman" w:cs="Times New Roman"/>
                <w:noProof/>
                <w:webHidden/>
              </w:rPr>
              <w:fldChar w:fldCharType="end"/>
            </w:r>
          </w:hyperlink>
        </w:p>
        <w:p w14:paraId="0FB11795" w14:textId="4951B49E" w:rsidR="004A1352" w:rsidRPr="00226EC8" w:rsidRDefault="00DD6707" w:rsidP="00B85D18">
          <w:pPr>
            <w:pStyle w:val="TOC2"/>
            <w:rPr>
              <w:rFonts w:eastAsiaTheme="minorEastAsia"/>
              <w:noProof/>
            </w:rPr>
          </w:pPr>
          <w:hyperlink w:anchor="_Toc11935813" w:history="1">
            <w:r w:rsidR="004A1352" w:rsidRPr="00226EC8">
              <w:rPr>
                <w:rStyle w:val="Hyperlink"/>
                <w:rFonts w:ascii="Times New Roman" w:eastAsia="Calibri" w:hAnsi="Times New Roman" w:cs="Times New Roman"/>
                <w:noProof/>
              </w:rPr>
              <w:t>Puget Sound Pilotage Rates</w:t>
            </w:r>
            <w:r w:rsidR="004A1352" w:rsidRPr="00226EC8">
              <w:rPr>
                <w:noProof/>
                <w:webHidden/>
              </w:rPr>
              <w:tab/>
            </w:r>
            <w:r w:rsidR="004A1352" w:rsidRPr="00226EC8">
              <w:rPr>
                <w:noProof/>
                <w:webHidden/>
              </w:rPr>
              <w:fldChar w:fldCharType="begin"/>
            </w:r>
            <w:r w:rsidR="004A1352" w:rsidRPr="00226EC8">
              <w:rPr>
                <w:noProof/>
                <w:webHidden/>
              </w:rPr>
              <w:instrText xml:space="preserve"> PAGEREF _Toc11935813 \h </w:instrText>
            </w:r>
            <w:r w:rsidR="004A1352" w:rsidRPr="00226EC8">
              <w:rPr>
                <w:noProof/>
                <w:webHidden/>
              </w:rPr>
            </w:r>
            <w:r w:rsidR="004A1352" w:rsidRPr="00226EC8">
              <w:rPr>
                <w:noProof/>
                <w:webHidden/>
              </w:rPr>
              <w:fldChar w:fldCharType="separate"/>
            </w:r>
            <w:r w:rsidR="00D83A41">
              <w:rPr>
                <w:noProof/>
                <w:webHidden/>
              </w:rPr>
              <w:t>11</w:t>
            </w:r>
            <w:r w:rsidR="004A1352" w:rsidRPr="00226EC8">
              <w:rPr>
                <w:noProof/>
                <w:webHidden/>
              </w:rPr>
              <w:fldChar w:fldCharType="end"/>
            </w:r>
          </w:hyperlink>
        </w:p>
        <w:p w14:paraId="17E27497" w14:textId="124716A5" w:rsidR="004A1352" w:rsidRPr="00226EC8" w:rsidRDefault="00DD6707">
          <w:pPr>
            <w:pStyle w:val="TOC1"/>
            <w:tabs>
              <w:tab w:val="right" w:leader="dot" w:pos="10790"/>
            </w:tabs>
            <w:rPr>
              <w:rFonts w:ascii="Times New Roman" w:eastAsiaTheme="minorEastAsia" w:hAnsi="Times New Roman" w:cs="Times New Roman"/>
              <w:noProof/>
            </w:rPr>
          </w:pPr>
          <w:hyperlink w:anchor="_Toc11935814" w:history="1">
            <w:r w:rsidR="004A1352" w:rsidRPr="00226EC8">
              <w:rPr>
                <w:rStyle w:val="Hyperlink"/>
                <w:rFonts w:ascii="Times New Roman" w:hAnsi="Times New Roman" w:cs="Times New Roman"/>
                <w:noProof/>
              </w:rPr>
              <w:t xml:space="preserve">Section 4  </w:t>
            </w:r>
            <w:r w:rsidR="004A1352" w:rsidRPr="00226EC8">
              <w:rPr>
                <w:rStyle w:val="Hyperlink"/>
                <w:rFonts w:ascii="Times New Roman" w:hAnsi="Times New Roman" w:cs="Times New Roman"/>
                <w:bCs/>
                <w:noProof/>
              </w:rPr>
              <w:t>GEOGRAPHIC BOUNDARIES OF HARBOR AREAS</w:t>
            </w:r>
            <w:r w:rsidR="004A1352" w:rsidRPr="00226EC8">
              <w:rPr>
                <w:rFonts w:ascii="Times New Roman" w:hAnsi="Times New Roman" w:cs="Times New Roman"/>
                <w:noProof/>
                <w:webHidden/>
              </w:rPr>
              <w:tab/>
            </w:r>
            <w:r w:rsidR="004A1352" w:rsidRPr="00226EC8">
              <w:rPr>
                <w:rFonts w:ascii="Times New Roman" w:hAnsi="Times New Roman" w:cs="Times New Roman"/>
                <w:noProof/>
                <w:webHidden/>
              </w:rPr>
              <w:fldChar w:fldCharType="begin"/>
            </w:r>
            <w:r w:rsidR="004A1352" w:rsidRPr="00226EC8">
              <w:rPr>
                <w:rFonts w:ascii="Times New Roman" w:hAnsi="Times New Roman" w:cs="Times New Roman"/>
                <w:noProof/>
                <w:webHidden/>
              </w:rPr>
              <w:instrText xml:space="preserve"> PAGEREF _Toc11935814 \h </w:instrText>
            </w:r>
            <w:r w:rsidR="004A1352" w:rsidRPr="00226EC8">
              <w:rPr>
                <w:rFonts w:ascii="Times New Roman" w:hAnsi="Times New Roman" w:cs="Times New Roman"/>
                <w:noProof/>
                <w:webHidden/>
              </w:rPr>
            </w:r>
            <w:r w:rsidR="004A1352" w:rsidRPr="00226EC8">
              <w:rPr>
                <w:rFonts w:ascii="Times New Roman" w:hAnsi="Times New Roman" w:cs="Times New Roman"/>
                <w:noProof/>
                <w:webHidden/>
              </w:rPr>
              <w:fldChar w:fldCharType="separate"/>
            </w:r>
            <w:r w:rsidR="00D83A41">
              <w:rPr>
                <w:rFonts w:ascii="Times New Roman" w:hAnsi="Times New Roman" w:cs="Times New Roman"/>
                <w:noProof/>
                <w:webHidden/>
              </w:rPr>
              <w:t>16</w:t>
            </w:r>
            <w:r w:rsidR="004A1352" w:rsidRPr="00226EC8">
              <w:rPr>
                <w:rFonts w:ascii="Times New Roman" w:hAnsi="Times New Roman" w:cs="Times New Roman"/>
                <w:noProof/>
                <w:webHidden/>
              </w:rPr>
              <w:fldChar w:fldCharType="end"/>
            </w:r>
          </w:hyperlink>
        </w:p>
        <w:p w14:paraId="659F86F1" w14:textId="77777777" w:rsidR="00F430B6" w:rsidRDefault="00F430B6">
          <w:r w:rsidRPr="00226EC8">
            <w:rPr>
              <w:rFonts w:ascii="Times New Roman" w:hAnsi="Times New Roman" w:cs="Times New Roman"/>
              <w:b/>
              <w:bCs/>
              <w:noProof/>
            </w:rPr>
            <w:fldChar w:fldCharType="end"/>
          </w:r>
        </w:p>
      </w:sdtContent>
    </w:sdt>
    <w:p w14:paraId="3408AD55" w14:textId="77777777" w:rsidR="003D22E8" w:rsidRPr="00196953" w:rsidRDefault="003D22E8">
      <w:pPr>
        <w:rPr>
          <w:rFonts w:ascii="Times New Roman" w:hAnsi="Times New Roman" w:cs="Times New Roman"/>
        </w:rPr>
      </w:pPr>
    </w:p>
    <w:p w14:paraId="4BEE714B" w14:textId="77777777" w:rsidR="00196953" w:rsidRDefault="00196953">
      <w:pPr>
        <w:rPr>
          <w:rFonts w:ascii="Times New Roman" w:hAnsi="Times New Roman" w:cs="Times New Roman"/>
        </w:rPr>
      </w:pPr>
      <w:r w:rsidRPr="00196953">
        <w:rPr>
          <w:rFonts w:ascii="Times New Roman" w:hAnsi="Times New Roman" w:cs="Times New Roman"/>
        </w:rPr>
        <w:br w:type="page"/>
      </w:r>
    </w:p>
    <w:p w14:paraId="157D14CD" w14:textId="77777777" w:rsidR="003D22E8" w:rsidRPr="00196953" w:rsidRDefault="003D22E8">
      <w:pPr>
        <w:rPr>
          <w:rFonts w:ascii="Times New Roman" w:hAnsi="Times New Roman" w:cs="Times New Roman"/>
        </w:rPr>
      </w:pPr>
    </w:p>
    <w:p w14:paraId="7A93CC0B" w14:textId="77777777" w:rsidR="00196953" w:rsidRPr="00196953" w:rsidRDefault="00196953" w:rsidP="00196953">
      <w:pPr>
        <w:rPr>
          <w:rFonts w:ascii="Times New Roman" w:hAnsi="Times New Roman" w:cs="Times New Roman"/>
        </w:rPr>
      </w:pPr>
    </w:p>
    <w:p w14:paraId="1307BE74" w14:textId="77777777" w:rsidR="00196953" w:rsidRPr="00196953" w:rsidRDefault="00196953" w:rsidP="00196953">
      <w:pPr>
        <w:rPr>
          <w:rFonts w:ascii="Times New Roman" w:hAnsi="Times New Roman" w:cs="Times New Roman"/>
        </w:rPr>
      </w:pPr>
    </w:p>
    <w:p w14:paraId="2B2236BE" w14:textId="77777777" w:rsidR="00196953" w:rsidRPr="00196953" w:rsidRDefault="00196953" w:rsidP="00196953">
      <w:pPr>
        <w:rPr>
          <w:rFonts w:ascii="Times New Roman" w:hAnsi="Times New Roman" w:cs="Times New Roman"/>
        </w:rPr>
      </w:pPr>
    </w:p>
    <w:p w14:paraId="5A9ADF41" w14:textId="77777777" w:rsidR="00196953" w:rsidRPr="00196953" w:rsidRDefault="00196953" w:rsidP="00196953">
      <w:pPr>
        <w:rPr>
          <w:rFonts w:ascii="Times New Roman" w:hAnsi="Times New Roman" w:cs="Times New Roman"/>
        </w:rPr>
      </w:pPr>
    </w:p>
    <w:p w14:paraId="02739E5A" w14:textId="77777777" w:rsidR="00196953" w:rsidRPr="00196953" w:rsidRDefault="00196953" w:rsidP="00196953">
      <w:pPr>
        <w:rPr>
          <w:rFonts w:ascii="Times New Roman" w:hAnsi="Times New Roman" w:cs="Times New Roman"/>
        </w:rPr>
      </w:pPr>
    </w:p>
    <w:p w14:paraId="288E9F17" w14:textId="77777777" w:rsidR="00196953" w:rsidRPr="00196953" w:rsidRDefault="00196953" w:rsidP="00196953">
      <w:pPr>
        <w:rPr>
          <w:rFonts w:ascii="Times New Roman" w:hAnsi="Times New Roman" w:cs="Times New Roman"/>
        </w:rPr>
      </w:pPr>
    </w:p>
    <w:p w14:paraId="0279F846" w14:textId="77777777" w:rsidR="00196953" w:rsidRPr="00196953" w:rsidRDefault="00196953" w:rsidP="00196953">
      <w:pPr>
        <w:rPr>
          <w:rFonts w:ascii="Times New Roman" w:hAnsi="Times New Roman" w:cs="Times New Roman"/>
        </w:rPr>
      </w:pPr>
    </w:p>
    <w:p w14:paraId="1C36416A" w14:textId="77777777" w:rsidR="00196953" w:rsidRPr="00196953" w:rsidRDefault="00196953" w:rsidP="00196953">
      <w:pPr>
        <w:rPr>
          <w:rFonts w:ascii="Times New Roman" w:hAnsi="Times New Roman" w:cs="Times New Roman"/>
        </w:rPr>
      </w:pPr>
    </w:p>
    <w:p w14:paraId="68784AE3" w14:textId="77777777" w:rsidR="00196953" w:rsidRPr="00196953" w:rsidRDefault="00196953" w:rsidP="00196953">
      <w:pPr>
        <w:pStyle w:val="Heading1"/>
      </w:pPr>
      <w:bookmarkStart w:id="1" w:name="_Toc11074236"/>
      <w:bookmarkStart w:id="2" w:name="_Toc11935801"/>
      <w:r w:rsidRPr="00196953">
        <w:t>Section 1</w:t>
      </w:r>
      <w:bookmarkEnd w:id="1"/>
      <w:r w:rsidR="009C0559">
        <w:br/>
      </w:r>
      <w:r w:rsidR="009C0559">
        <w:br/>
      </w:r>
      <w:bookmarkStart w:id="3" w:name="_Toc11074237"/>
      <w:r w:rsidRPr="00196953">
        <w:t>GENERAL</w:t>
      </w:r>
      <w:bookmarkEnd w:id="2"/>
      <w:bookmarkEnd w:id="3"/>
    </w:p>
    <w:p w14:paraId="69DDCCF7" w14:textId="77777777" w:rsidR="00196953" w:rsidRPr="00196953" w:rsidRDefault="00196953" w:rsidP="00196953">
      <w:pPr>
        <w:rPr>
          <w:rFonts w:ascii="Times New Roman" w:hAnsi="Times New Roman" w:cs="Times New Roman"/>
        </w:rPr>
      </w:pPr>
    </w:p>
    <w:p w14:paraId="7D0D0C26" w14:textId="77777777" w:rsidR="00196953" w:rsidRPr="00196953" w:rsidRDefault="00196953" w:rsidP="00196953">
      <w:pPr>
        <w:rPr>
          <w:rFonts w:ascii="Times New Roman" w:hAnsi="Times New Roman" w:cs="Times New Roman"/>
          <w:sz w:val="36"/>
          <w:szCs w:val="36"/>
        </w:rPr>
      </w:pPr>
      <w:r w:rsidRPr="00196953">
        <w:rPr>
          <w:rFonts w:ascii="Times New Roman" w:hAnsi="Times New Roman" w:cs="Times New Roman"/>
          <w:sz w:val="36"/>
          <w:szCs w:val="36"/>
        </w:rPr>
        <w:br w:type="page"/>
      </w:r>
    </w:p>
    <w:p w14:paraId="789807A3" w14:textId="77777777" w:rsidR="00196953" w:rsidRPr="00226EC8" w:rsidRDefault="00614351" w:rsidP="00196953">
      <w:pPr>
        <w:pStyle w:val="Heading2"/>
        <w:rPr>
          <w:rFonts w:ascii="Times New Roman" w:hAnsi="Times New Roman" w:cs="Times New Roman"/>
          <w:b/>
          <w:bCs/>
        </w:rPr>
      </w:pPr>
      <w:bookmarkStart w:id="4" w:name="_Toc11074238"/>
      <w:bookmarkStart w:id="5" w:name="_Toc11935802"/>
      <w:r>
        <w:rPr>
          <w:rFonts w:ascii="Times New Roman" w:hAnsi="Times New Roman" w:cs="Times New Roman"/>
          <w:b/>
          <w:bCs/>
        </w:rPr>
        <w:lastRenderedPageBreak/>
        <w:t xml:space="preserve">Item 100:  </w:t>
      </w:r>
      <w:r w:rsidR="000A6928" w:rsidRPr="00226EC8">
        <w:rPr>
          <w:rFonts w:ascii="Times New Roman" w:hAnsi="Times New Roman" w:cs="Times New Roman"/>
          <w:b/>
          <w:bCs/>
        </w:rPr>
        <w:t xml:space="preserve">Application of </w:t>
      </w:r>
      <w:r w:rsidR="00226EC8">
        <w:rPr>
          <w:rFonts w:ascii="Times New Roman" w:hAnsi="Times New Roman" w:cs="Times New Roman"/>
          <w:b/>
          <w:bCs/>
        </w:rPr>
        <w:t>T</w:t>
      </w:r>
      <w:r w:rsidR="000A6928" w:rsidRPr="00226EC8">
        <w:rPr>
          <w:rFonts w:ascii="Times New Roman" w:hAnsi="Times New Roman" w:cs="Times New Roman"/>
          <w:b/>
          <w:bCs/>
        </w:rPr>
        <w:t>ariff</w:t>
      </w:r>
      <w:bookmarkEnd w:id="4"/>
      <w:bookmarkEnd w:id="5"/>
    </w:p>
    <w:p w14:paraId="7B69DF8A" w14:textId="77777777" w:rsidR="009C0559" w:rsidRPr="00F1126C" w:rsidRDefault="004D1E50" w:rsidP="009C0559">
      <w:pPr>
        <w:pStyle w:val="Heading3"/>
        <w:rPr>
          <w:rFonts w:ascii="Times New Roman" w:hAnsi="Times New Roman" w:cs="Times New Roman"/>
          <w:b/>
          <w:bCs/>
        </w:rPr>
      </w:pPr>
      <w:bookmarkStart w:id="6" w:name="_Toc11935803"/>
      <w:r w:rsidRPr="00F1126C">
        <w:rPr>
          <w:rFonts w:ascii="Times New Roman" w:hAnsi="Times New Roman" w:cs="Times New Roman"/>
          <w:b/>
          <w:bCs/>
        </w:rPr>
        <w:t>Issuance</w:t>
      </w:r>
      <w:bookmarkEnd w:id="6"/>
    </w:p>
    <w:p w14:paraId="27B19D8E" w14:textId="77777777" w:rsidR="004D1E50" w:rsidRPr="004D1E50" w:rsidRDefault="004D1E50" w:rsidP="004D1E50">
      <w:pPr>
        <w:spacing w:before="120" w:after="120" w:line="240" w:lineRule="auto"/>
      </w:pPr>
      <w:r w:rsidRPr="00196953">
        <w:rPr>
          <w:rFonts w:ascii="Times New Roman" w:hAnsi="Times New Roman" w:cs="Times New Roman"/>
          <w:sz w:val="24"/>
          <w:szCs w:val="24"/>
        </w:rPr>
        <w:t>This pilotage tariff is issued by the Washington Utilities and Transportation Commission.</w:t>
      </w:r>
    </w:p>
    <w:p w14:paraId="63F62421" w14:textId="77777777" w:rsidR="009C0559" w:rsidRPr="00F1126C" w:rsidRDefault="004D1E50" w:rsidP="009C0559">
      <w:pPr>
        <w:pStyle w:val="Heading3"/>
        <w:rPr>
          <w:rFonts w:ascii="Times New Roman" w:hAnsi="Times New Roman" w:cs="Times New Roman"/>
          <w:b/>
          <w:bCs/>
        </w:rPr>
      </w:pPr>
      <w:bookmarkStart w:id="7" w:name="_Toc11935804"/>
      <w:r w:rsidRPr="00F1126C">
        <w:rPr>
          <w:rFonts w:ascii="Times New Roman" w:hAnsi="Times New Roman" w:cs="Times New Roman"/>
          <w:b/>
          <w:bCs/>
        </w:rPr>
        <w:t>Revisions</w:t>
      </w:r>
      <w:bookmarkEnd w:id="7"/>
    </w:p>
    <w:p w14:paraId="74D4F421" w14:textId="77777777" w:rsidR="004D1E50" w:rsidRPr="00196953" w:rsidRDefault="004D1E50" w:rsidP="004D1E50">
      <w:pPr>
        <w:spacing w:before="120" w:after="120" w:line="240" w:lineRule="auto"/>
        <w:rPr>
          <w:rFonts w:ascii="Times New Roman" w:hAnsi="Times New Roman" w:cs="Times New Roman"/>
          <w:sz w:val="24"/>
          <w:szCs w:val="24"/>
        </w:rPr>
      </w:pPr>
      <w:r w:rsidRPr="00196953">
        <w:rPr>
          <w:rFonts w:ascii="Times New Roman" w:hAnsi="Times New Roman" w:cs="Times New Roman"/>
          <w:sz w:val="24"/>
          <w:szCs w:val="24"/>
        </w:rPr>
        <w:t>Revisions of each page will be in numerical order and will cancel all original, prior, or revised pages. For example:</w:t>
      </w:r>
    </w:p>
    <w:p w14:paraId="28A696A4" w14:textId="77777777" w:rsidR="004D1E50" w:rsidRPr="00196953" w:rsidRDefault="004D1E50" w:rsidP="004D1E50">
      <w:pPr>
        <w:jc w:val="center"/>
        <w:rPr>
          <w:rFonts w:ascii="Times New Roman" w:hAnsi="Times New Roman" w:cs="Times New Roman"/>
          <w:sz w:val="24"/>
          <w:szCs w:val="24"/>
        </w:rPr>
      </w:pPr>
      <w:r w:rsidRPr="00196953">
        <w:rPr>
          <w:rFonts w:ascii="Times New Roman" w:hAnsi="Times New Roman" w:cs="Times New Roman"/>
          <w:sz w:val="24"/>
          <w:szCs w:val="24"/>
        </w:rPr>
        <w:t>“1</w:t>
      </w:r>
      <w:r w:rsidRPr="00196953">
        <w:rPr>
          <w:rFonts w:ascii="Times New Roman" w:hAnsi="Times New Roman" w:cs="Times New Roman"/>
          <w:sz w:val="24"/>
          <w:szCs w:val="24"/>
          <w:vertAlign w:val="superscript"/>
        </w:rPr>
        <w:t>st</w:t>
      </w:r>
      <w:r w:rsidRPr="00196953">
        <w:rPr>
          <w:rFonts w:ascii="Times New Roman" w:hAnsi="Times New Roman" w:cs="Times New Roman"/>
          <w:sz w:val="24"/>
          <w:szCs w:val="24"/>
        </w:rPr>
        <w:t xml:space="preserve"> Revised Page 2” cancels “Original Page 2.”</w:t>
      </w:r>
    </w:p>
    <w:p w14:paraId="19EDE6C6" w14:textId="77777777" w:rsidR="004D1E50" w:rsidRPr="00F1126C" w:rsidRDefault="004D1E50" w:rsidP="004D1E50">
      <w:pPr>
        <w:pStyle w:val="Heading3"/>
        <w:rPr>
          <w:rFonts w:ascii="Times New Roman" w:hAnsi="Times New Roman" w:cs="Times New Roman"/>
          <w:b/>
          <w:bCs/>
        </w:rPr>
      </w:pPr>
      <w:bookmarkStart w:id="8" w:name="_Toc11935805"/>
      <w:r w:rsidRPr="00F1126C">
        <w:rPr>
          <w:rFonts w:ascii="Times New Roman" w:hAnsi="Times New Roman" w:cs="Times New Roman"/>
          <w:b/>
          <w:bCs/>
        </w:rPr>
        <w:t>Proposed Tariff Changes</w:t>
      </w:r>
      <w:bookmarkEnd w:id="8"/>
      <w:r w:rsidRPr="00F1126C">
        <w:rPr>
          <w:rFonts w:ascii="Times New Roman" w:hAnsi="Times New Roman" w:cs="Times New Roman"/>
          <w:b/>
          <w:bCs/>
        </w:rPr>
        <w:t xml:space="preserve"> </w:t>
      </w:r>
    </w:p>
    <w:p w14:paraId="56BB018F" w14:textId="77777777" w:rsidR="004D1E50" w:rsidRPr="00196953" w:rsidRDefault="004D1E50" w:rsidP="004D1E50">
      <w:pPr>
        <w:spacing w:before="120" w:after="120" w:line="240" w:lineRule="auto"/>
        <w:rPr>
          <w:rFonts w:ascii="Times New Roman" w:hAnsi="Times New Roman" w:cs="Times New Roman"/>
          <w:sz w:val="24"/>
          <w:szCs w:val="24"/>
        </w:rPr>
      </w:pPr>
      <w:r w:rsidRPr="00196953">
        <w:rPr>
          <w:rFonts w:ascii="Times New Roman" w:hAnsi="Times New Roman" w:cs="Times New Roman"/>
          <w:sz w:val="24"/>
          <w:szCs w:val="24"/>
        </w:rPr>
        <w:t xml:space="preserve">Each proposed change in rates, charges, or rules must be clearly identified by printing the appropriate code immediately to the left of the material being changed. </w:t>
      </w:r>
    </w:p>
    <w:p w14:paraId="5F37BDAA" w14:textId="77777777" w:rsidR="004D1E50" w:rsidRPr="00196953" w:rsidRDefault="004D1E50" w:rsidP="004D1E50">
      <w:pP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5500"/>
        <w:gridCol w:w="1615"/>
      </w:tblGrid>
      <w:tr w:rsidR="004D1E50" w:rsidRPr="00196953" w14:paraId="3C7746F0" w14:textId="77777777" w:rsidTr="0014666E">
        <w:trPr>
          <w:jc w:val="center"/>
        </w:trPr>
        <w:tc>
          <w:tcPr>
            <w:tcW w:w="5500" w:type="dxa"/>
          </w:tcPr>
          <w:p w14:paraId="7874001E" w14:textId="77777777" w:rsidR="004D1E50" w:rsidRPr="00196953" w:rsidRDefault="004D1E50" w:rsidP="0014666E">
            <w:pPr>
              <w:rPr>
                <w:rFonts w:ascii="Times New Roman" w:hAnsi="Times New Roman" w:cs="Times New Roman"/>
                <w:sz w:val="24"/>
                <w:szCs w:val="24"/>
              </w:rPr>
            </w:pPr>
            <w:r w:rsidRPr="00196953">
              <w:rPr>
                <w:rFonts w:ascii="Times New Roman" w:hAnsi="Times New Roman" w:cs="Times New Roman"/>
                <w:sz w:val="24"/>
                <w:szCs w:val="24"/>
              </w:rPr>
              <w:t>Proposed Change:</w:t>
            </w:r>
          </w:p>
        </w:tc>
        <w:tc>
          <w:tcPr>
            <w:tcW w:w="1615" w:type="dxa"/>
          </w:tcPr>
          <w:p w14:paraId="1535652E" w14:textId="77777777" w:rsidR="004D1E50" w:rsidRPr="00196953" w:rsidRDefault="004D1E50" w:rsidP="0014666E">
            <w:pPr>
              <w:rPr>
                <w:rFonts w:ascii="Times New Roman" w:hAnsi="Times New Roman" w:cs="Times New Roman"/>
                <w:sz w:val="24"/>
                <w:szCs w:val="24"/>
              </w:rPr>
            </w:pPr>
            <w:r w:rsidRPr="00196953">
              <w:rPr>
                <w:rFonts w:ascii="Times New Roman" w:hAnsi="Times New Roman" w:cs="Times New Roman"/>
                <w:sz w:val="24"/>
                <w:szCs w:val="24"/>
              </w:rPr>
              <w:t xml:space="preserve">Code </w:t>
            </w:r>
          </w:p>
        </w:tc>
      </w:tr>
      <w:tr w:rsidR="004D1E50" w:rsidRPr="00196953" w14:paraId="654DC374" w14:textId="77777777" w:rsidTr="0014666E">
        <w:trPr>
          <w:jc w:val="center"/>
        </w:trPr>
        <w:tc>
          <w:tcPr>
            <w:tcW w:w="5500" w:type="dxa"/>
          </w:tcPr>
          <w:p w14:paraId="46E94BFD" w14:textId="77777777" w:rsidR="004D1E50" w:rsidRPr="00196953" w:rsidRDefault="004D1E50" w:rsidP="0014666E">
            <w:pPr>
              <w:rPr>
                <w:rFonts w:ascii="Times New Roman" w:hAnsi="Times New Roman" w:cs="Times New Roman"/>
                <w:sz w:val="24"/>
                <w:szCs w:val="24"/>
              </w:rPr>
            </w:pPr>
            <w:r w:rsidRPr="00196953">
              <w:rPr>
                <w:rFonts w:ascii="Times New Roman" w:hAnsi="Times New Roman" w:cs="Times New Roman"/>
                <w:sz w:val="24"/>
                <w:szCs w:val="24"/>
              </w:rPr>
              <w:t>Reductions in rates or charges</w:t>
            </w:r>
          </w:p>
        </w:tc>
        <w:tc>
          <w:tcPr>
            <w:tcW w:w="1615" w:type="dxa"/>
          </w:tcPr>
          <w:p w14:paraId="7F150AD7" w14:textId="77777777" w:rsidR="004D1E50" w:rsidRPr="00196953" w:rsidRDefault="004D1E50" w:rsidP="0014666E">
            <w:pPr>
              <w:rPr>
                <w:rFonts w:ascii="Times New Roman" w:hAnsi="Times New Roman" w:cs="Times New Roman"/>
                <w:sz w:val="24"/>
                <w:szCs w:val="24"/>
              </w:rPr>
            </w:pPr>
            <w:r w:rsidRPr="00196953">
              <w:rPr>
                <w:rFonts w:ascii="Times New Roman" w:hAnsi="Times New Roman" w:cs="Times New Roman"/>
                <w:sz w:val="24"/>
                <w:szCs w:val="24"/>
              </w:rPr>
              <w:t>(R)</w:t>
            </w:r>
          </w:p>
        </w:tc>
      </w:tr>
      <w:tr w:rsidR="004D1E50" w:rsidRPr="00196953" w14:paraId="34FE7D3B" w14:textId="77777777" w:rsidTr="0014666E">
        <w:trPr>
          <w:jc w:val="center"/>
        </w:trPr>
        <w:tc>
          <w:tcPr>
            <w:tcW w:w="5500" w:type="dxa"/>
          </w:tcPr>
          <w:p w14:paraId="735021F6" w14:textId="77777777" w:rsidR="004D1E50" w:rsidRPr="00196953" w:rsidRDefault="004D1E50" w:rsidP="0014666E">
            <w:pPr>
              <w:rPr>
                <w:rFonts w:ascii="Times New Roman" w:hAnsi="Times New Roman" w:cs="Times New Roman"/>
                <w:sz w:val="24"/>
                <w:szCs w:val="24"/>
              </w:rPr>
            </w:pPr>
            <w:r w:rsidRPr="00196953">
              <w:rPr>
                <w:rFonts w:ascii="Times New Roman" w:hAnsi="Times New Roman" w:cs="Times New Roman"/>
                <w:sz w:val="24"/>
                <w:szCs w:val="24"/>
              </w:rPr>
              <w:t>Increases in rates or charges</w:t>
            </w:r>
          </w:p>
        </w:tc>
        <w:tc>
          <w:tcPr>
            <w:tcW w:w="1615" w:type="dxa"/>
          </w:tcPr>
          <w:p w14:paraId="6433DEFD" w14:textId="77777777" w:rsidR="004D1E50" w:rsidRPr="00196953" w:rsidRDefault="004D1E50" w:rsidP="0014666E">
            <w:pPr>
              <w:rPr>
                <w:rFonts w:ascii="Times New Roman" w:hAnsi="Times New Roman" w:cs="Times New Roman"/>
                <w:sz w:val="24"/>
                <w:szCs w:val="24"/>
              </w:rPr>
            </w:pPr>
            <w:r w:rsidRPr="00196953">
              <w:rPr>
                <w:rFonts w:ascii="Times New Roman" w:hAnsi="Times New Roman" w:cs="Times New Roman"/>
                <w:sz w:val="24"/>
                <w:szCs w:val="24"/>
              </w:rPr>
              <w:t>(A)</w:t>
            </w:r>
          </w:p>
        </w:tc>
      </w:tr>
      <w:tr w:rsidR="004D1E50" w:rsidRPr="00196953" w14:paraId="2484C112" w14:textId="77777777" w:rsidTr="0014666E">
        <w:trPr>
          <w:jc w:val="center"/>
        </w:trPr>
        <w:tc>
          <w:tcPr>
            <w:tcW w:w="5500" w:type="dxa"/>
          </w:tcPr>
          <w:p w14:paraId="22171ACD" w14:textId="77777777" w:rsidR="004D1E50" w:rsidRPr="00196953" w:rsidRDefault="004D1E50" w:rsidP="0014666E">
            <w:pPr>
              <w:rPr>
                <w:rFonts w:ascii="Times New Roman" w:hAnsi="Times New Roman" w:cs="Times New Roman"/>
                <w:sz w:val="24"/>
                <w:szCs w:val="24"/>
              </w:rPr>
            </w:pPr>
            <w:r w:rsidRPr="00196953">
              <w:rPr>
                <w:rFonts w:ascii="Times New Roman" w:hAnsi="Times New Roman" w:cs="Times New Roman"/>
                <w:sz w:val="24"/>
                <w:szCs w:val="24"/>
              </w:rPr>
              <w:t>Changes resulting in neither increases not decreases</w:t>
            </w:r>
          </w:p>
        </w:tc>
        <w:tc>
          <w:tcPr>
            <w:tcW w:w="1615" w:type="dxa"/>
          </w:tcPr>
          <w:p w14:paraId="6B6BE032" w14:textId="77777777" w:rsidR="004D1E50" w:rsidRPr="00196953" w:rsidRDefault="004D1E50" w:rsidP="0014666E">
            <w:pPr>
              <w:rPr>
                <w:rFonts w:ascii="Times New Roman" w:hAnsi="Times New Roman" w:cs="Times New Roman"/>
                <w:sz w:val="24"/>
                <w:szCs w:val="24"/>
              </w:rPr>
            </w:pPr>
            <w:r w:rsidRPr="00196953">
              <w:rPr>
                <w:rFonts w:ascii="Times New Roman" w:hAnsi="Times New Roman" w:cs="Times New Roman"/>
                <w:sz w:val="24"/>
                <w:szCs w:val="24"/>
              </w:rPr>
              <w:t>(C)</w:t>
            </w:r>
          </w:p>
        </w:tc>
      </w:tr>
      <w:tr w:rsidR="004D1E50" w:rsidRPr="00196953" w14:paraId="006A8429" w14:textId="77777777" w:rsidTr="0014666E">
        <w:trPr>
          <w:jc w:val="center"/>
        </w:trPr>
        <w:tc>
          <w:tcPr>
            <w:tcW w:w="5500" w:type="dxa"/>
          </w:tcPr>
          <w:p w14:paraId="13EFA064" w14:textId="77777777" w:rsidR="004D1E50" w:rsidRPr="00196953" w:rsidRDefault="004D1E50" w:rsidP="0014666E">
            <w:pPr>
              <w:rPr>
                <w:rFonts w:ascii="Times New Roman" w:hAnsi="Times New Roman" w:cs="Times New Roman"/>
                <w:sz w:val="24"/>
                <w:szCs w:val="24"/>
              </w:rPr>
            </w:pPr>
            <w:r w:rsidRPr="00196953">
              <w:rPr>
                <w:rFonts w:ascii="Times New Roman" w:hAnsi="Times New Roman" w:cs="Times New Roman"/>
                <w:sz w:val="24"/>
                <w:szCs w:val="24"/>
              </w:rPr>
              <w:t>New rates, services or rules</w:t>
            </w:r>
          </w:p>
        </w:tc>
        <w:tc>
          <w:tcPr>
            <w:tcW w:w="1615" w:type="dxa"/>
          </w:tcPr>
          <w:p w14:paraId="6AE8CF6D" w14:textId="77777777" w:rsidR="004D1E50" w:rsidRPr="00196953" w:rsidRDefault="004D1E50" w:rsidP="0014666E">
            <w:pPr>
              <w:rPr>
                <w:rFonts w:ascii="Times New Roman" w:hAnsi="Times New Roman" w:cs="Times New Roman"/>
                <w:sz w:val="24"/>
                <w:szCs w:val="24"/>
              </w:rPr>
            </w:pPr>
            <w:r w:rsidRPr="00196953">
              <w:rPr>
                <w:rFonts w:ascii="Times New Roman" w:hAnsi="Times New Roman" w:cs="Times New Roman"/>
                <w:sz w:val="24"/>
                <w:szCs w:val="24"/>
              </w:rPr>
              <w:t>(N)</w:t>
            </w:r>
          </w:p>
        </w:tc>
      </w:tr>
      <w:tr w:rsidR="004D1E50" w:rsidRPr="00196953" w14:paraId="11E4186E" w14:textId="77777777" w:rsidTr="0014666E">
        <w:trPr>
          <w:jc w:val="center"/>
        </w:trPr>
        <w:tc>
          <w:tcPr>
            <w:tcW w:w="5500" w:type="dxa"/>
          </w:tcPr>
          <w:p w14:paraId="115CBA3E" w14:textId="77777777" w:rsidR="004D1E50" w:rsidRPr="00196953" w:rsidRDefault="004D1E50" w:rsidP="0014666E">
            <w:pPr>
              <w:rPr>
                <w:rFonts w:ascii="Times New Roman" w:hAnsi="Times New Roman" w:cs="Times New Roman"/>
                <w:sz w:val="24"/>
                <w:szCs w:val="24"/>
              </w:rPr>
            </w:pPr>
            <w:r w:rsidRPr="00196953">
              <w:rPr>
                <w:rFonts w:ascii="Times New Roman" w:hAnsi="Times New Roman" w:cs="Times New Roman"/>
                <w:sz w:val="24"/>
                <w:szCs w:val="24"/>
              </w:rPr>
              <w:t>Change in Text (shown in legislative/redline format)</w:t>
            </w:r>
          </w:p>
        </w:tc>
        <w:tc>
          <w:tcPr>
            <w:tcW w:w="1615" w:type="dxa"/>
          </w:tcPr>
          <w:p w14:paraId="2D61897C" w14:textId="77777777" w:rsidR="004D1E50" w:rsidRPr="00196953" w:rsidRDefault="004D1E50" w:rsidP="0014666E">
            <w:pPr>
              <w:rPr>
                <w:rFonts w:ascii="Times New Roman" w:hAnsi="Times New Roman" w:cs="Times New Roman"/>
                <w:sz w:val="24"/>
                <w:szCs w:val="24"/>
              </w:rPr>
            </w:pPr>
            <w:r w:rsidRPr="00196953">
              <w:rPr>
                <w:rFonts w:ascii="Times New Roman" w:hAnsi="Times New Roman" w:cs="Times New Roman"/>
                <w:sz w:val="24"/>
                <w:szCs w:val="24"/>
              </w:rPr>
              <w:t>(T)</w:t>
            </w:r>
          </w:p>
        </w:tc>
      </w:tr>
    </w:tbl>
    <w:p w14:paraId="7689DC88" w14:textId="77777777" w:rsidR="004D1E50" w:rsidRPr="00196953" w:rsidRDefault="004D1E50" w:rsidP="004D1E50">
      <w:pPr>
        <w:ind w:left="720"/>
        <w:rPr>
          <w:rFonts w:ascii="Times New Roman" w:hAnsi="Times New Roman" w:cs="Times New Roman"/>
          <w:sz w:val="24"/>
          <w:szCs w:val="24"/>
        </w:rPr>
      </w:pPr>
    </w:p>
    <w:p w14:paraId="21DE482E" w14:textId="77777777" w:rsidR="004D1E50" w:rsidRPr="00196953" w:rsidRDefault="004D1E50" w:rsidP="004D1E50">
      <w:pPr>
        <w:rPr>
          <w:rFonts w:ascii="Times New Roman" w:hAnsi="Times New Roman" w:cs="Times New Roman"/>
          <w:sz w:val="24"/>
          <w:szCs w:val="24"/>
        </w:rPr>
      </w:pPr>
      <w:r w:rsidRPr="00196953">
        <w:rPr>
          <w:rFonts w:ascii="Times New Roman" w:hAnsi="Times New Roman" w:cs="Times New Roman"/>
          <w:sz w:val="24"/>
          <w:szCs w:val="24"/>
        </w:rPr>
        <w:t xml:space="preserve">Tariff sheets are in table format. Changes are easily seen by the reader. Annotation such as </w:t>
      </w:r>
      <w:r w:rsidRPr="00196953">
        <w:rPr>
          <w:rFonts w:ascii="Times New Roman" w:hAnsi="Times New Roman" w:cs="Times New Roman"/>
          <w:b/>
          <w:sz w:val="24"/>
          <w:szCs w:val="24"/>
        </w:rPr>
        <w:t>(R)</w:t>
      </w:r>
      <w:r w:rsidRPr="00196953">
        <w:rPr>
          <w:rFonts w:ascii="Times New Roman" w:hAnsi="Times New Roman" w:cs="Times New Roman"/>
          <w:sz w:val="24"/>
          <w:szCs w:val="24"/>
        </w:rPr>
        <w:t xml:space="preserve">, </w:t>
      </w:r>
      <w:r w:rsidRPr="00196953">
        <w:rPr>
          <w:rFonts w:ascii="Times New Roman" w:hAnsi="Times New Roman" w:cs="Times New Roman"/>
          <w:b/>
          <w:sz w:val="24"/>
          <w:szCs w:val="24"/>
        </w:rPr>
        <w:t>(A)</w:t>
      </w:r>
      <w:r w:rsidRPr="00196953">
        <w:rPr>
          <w:rFonts w:ascii="Times New Roman" w:hAnsi="Times New Roman" w:cs="Times New Roman"/>
          <w:sz w:val="24"/>
          <w:szCs w:val="24"/>
        </w:rPr>
        <w:t xml:space="preserve">, </w:t>
      </w:r>
      <w:r w:rsidRPr="00196953">
        <w:rPr>
          <w:rFonts w:ascii="Times New Roman" w:hAnsi="Times New Roman" w:cs="Times New Roman"/>
          <w:b/>
          <w:sz w:val="24"/>
          <w:szCs w:val="24"/>
        </w:rPr>
        <w:t>(C)</w:t>
      </w:r>
      <w:r w:rsidRPr="00196953">
        <w:rPr>
          <w:rFonts w:ascii="Times New Roman" w:hAnsi="Times New Roman" w:cs="Times New Roman"/>
          <w:sz w:val="24"/>
          <w:szCs w:val="24"/>
        </w:rPr>
        <w:t xml:space="preserve">, or </w:t>
      </w:r>
      <w:r w:rsidRPr="00196953">
        <w:rPr>
          <w:rFonts w:ascii="Times New Roman" w:hAnsi="Times New Roman" w:cs="Times New Roman"/>
          <w:b/>
          <w:sz w:val="24"/>
          <w:szCs w:val="24"/>
        </w:rPr>
        <w:t>(N),</w:t>
      </w:r>
      <w:r w:rsidRPr="00196953">
        <w:rPr>
          <w:rFonts w:ascii="Times New Roman" w:hAnsi="Times New Roman" w:cs="Times New Roman"/>
          <w:sz w:val="24"/>
          <w:szCs w:val="24"/>
        </w:rPr>
        <w:t xml:space="preserve"> should be bolded for visibility.</w:t>
      </w:r>
    </w:p>
    <w:p w14:paraId="6783C4D5" w14:textId="77777777" w:rsidR="004D1E50" w:rsidRPr="00F1126C" w:rsidRDefault="004D1E50" w:rsidP="004D1E50">
      <w:pPr>
        <w:pStyle w:val="Heading3"/>
        <w:rPr>
          <w:rFonts w:ascii="Times New Roman" w:hAnsi="Times New Roman" w:cs="Times New Roman"/>
          <w:b/>
          <w:bCs/>
        </w:rPr>
      </w:pPr>
      <w:bookmarkStart w:id="9" w:name="_Toc11935806"/>
      <w:r w:rsidRPr="00F1126C">
        <w:rPr>
          <w:rFonts w:ascii="Times New Roman" w:hAnsi="Times New Roman" w:cs="Times New Roman"/>
          <w:b/>
          <w:bCs/>
        </w:rPr>
        <w:t>Tariff Proposals</w:t>
      </w:r>
      <w:bookmarkEnd w:id="9"/>
    </w:p>
    <w:p w14:paraId="4522FB17" w14:textId="77777777" w:rsidR="004D1E50" w:rsidRPr="00196953" w:rsidRDefault="004D1E50" w:rsidP="004D1E50">
      <w:pPr>
        <w:spacing w:before="120" w:after="120" w:line="240" w:lineRule="auto"/>
        <w:rPr>
          <w:rFonts w:ascii="Times New Roman" w:hAnsi="Times New Roman" w:cs="Times New Roman"/>
          <w:sz w:val="24"/>
          <w:szCs w:val="24"/>
        </w:rPr>
      </w:pPr>
      <w:r w:rsidRPr="00196953">
        <w:rPr>
          <w:rFonts w:ascii="Times New Roman" w:hAnsi="Times New Roman" w:cs="Times New Roman"/>
          <w:sz w:val="24"/>
          <w:szCs w:val="24"/>
        </w:rPr>
        <w:t xml:space="preserve">The Washington Utilities and Transportation Commission has been authorized under Chapter 81.116 </w:t>
      </w:r>
      <w:proofErr w:type="gramStart"/>
      <w:r w:rsidRPr="00196953">
        <w:rPr>
          <w:rFonts w:ascii="Times New Roman" w:hAnsi="Times New Roman" w:cs="Times New Roman"/>
          <w:sz w:val="24"/>
          <w:szCs w:val="24"/>
        </w:rPr>
        <w:t>RCW  to</w:t>
      </w:r>
      <w:proofErr w:type="gramEnd"/>
      <w:r w:rsidRPr="00196953">
        <w:rPr>
          <w:rFonts w:ascii="Times New Roman" w:hAnsi="Times New Roman" w:cs="Times New Roman"/>
          <w:sz w:val="24"/>
          <w:szCs w:val="24"/>
        </w:rPr>
        <w:t xml:space="preserve"> establish marine pilotage tariffs consistent with 88.16 RCW.  Any persons with substantial interest may file with the commission a proposed revised tariff. </w:t>
      </w:r>
    </w:p>
    <w:p w14:paraId="6A0787C8" w14:textId="77777777" w:rsidR="00196953" w:rsidRPr="00F1126C" w:rsidRDefault="00196953" w:rsidP="009C0559">
      <w:pPr>
        <w:pStyle w:val="Heading3"/>
        <w:rPr>
          <w:rFonts w:ascii="Times New Roman" w:hAnsi="Times New Roman" w:cs="Times New Roman"/>
          <w:b/>
          <w:bCs/>
        </w:rPr>
      </w:pPr>
      <w:bookmarkStart w:id="10" w:name="_Toc11935807"/>
      <w:r w:rsidRPr="00F1126C">
        <w:rPr>
          <w:rFonts w:ascii="Times New Roman" w:hAnsi="Times New Roman" w:cs="Times New Roman"/>
          <w:b/>
          <w:bCs/>
        </w:rPr>
        <w:t>Pilotage District</w:t>
      </w:r>
      <w:bookmarkEnd w:id="10"/>
    </w:p>
    <w:p w14:paraId="3DF0E91C" w14:textId="3BBD6FFC" w:rsidR="00196953" w:rsidRPr="009C0559" w:rsidRDefault="00196953" w:rsidP="009C0559">
      <w:pPr>
        <w:spacing w:before="120"/>
        <w:rPr>
          <w:rFonts w:ascii="Times New Roman" w:hAnsi="Times New Roman" w:cs="Times New Roman"/>
          <w:sz w:val="24"/>
          <w:szCs w:val="24"/>
        </w:rPr>
      </w:pPr>
      <w:r w:rsidRPr="009C0559">
        <w:rPr>
          <w:rFonts w:ascii="Times New Roman" w:hAnsi="Times New Roman" w:cs="Times New Roman"/>
          <w:sz w:val="24"/>
          <w:szCs w:val="24"/>
        </w:rPr>
        <w:t>This tariff applies to marine pilotage services provided in the Puget Sound Pilotage District</w:t>
      </w:r>
      <w:r w:rsidR="0024213E">
        <w:rPr>
          <w:rFonts w:ascii="Times New Roman" w:hAnsi="Times New Roman" w:cs="Times New Roman"/>
          <w:sz w:val="24"/>
          <w:szCs w:val="24"/>
        </w:rPr>
        <w:t xml:space="preserve"> and applies to a</w:t>
      </w:r>
      <w:r w:rsidR="001914E6">
        <w:rPr>
          <w:rFonts w:ascii="Times New Roman" w:hAnsi="Times New Roman" w:cs="Times New Roman"/>
          <w:sz w:val="24"/>
          <w:szCs w:val="24"/>
        </w:rPr>
        <w:t xml:space="preserve">ll vessels </w:t>
      </w:r>
      <w:r w:rsidR="0024213E">
        <w:rPr>
          <w:rFonts w:ascii="Times New Roman" w:hAnsi="Times New Roman" w:cs="Times New Roman"/>
          <w:sz w:val="24"/>
          <w:szCs w:val="24"/>
        </w:rPr>
        <w:t>requiring marine pilotage service in the District</w:t>
      </w:r>
      <w:r w:rsidR="001914E6">
        <w:rPr>
          <w:rFonts w:ascii="Times New Roman" w:hAnsi="Times New Roman" w:cs="Times New Roman"/>
          <w:sz w:val="24"/>
          <w:szCs w:val="24"/>
        </w:rPr>
        <w:t xml:space="preserve"> pursuant to RCW 88.16.070 </w:t>
      </w:r>
      <w:r w:rsidR="0024213E">
        <w:rPr>
          <w:rFonts w:ascii="Times New Roman" w:hAnsi="Times New Roman" w:cs="Times New Roman"/>
          <w:sz w:val="24"/>
          <w:szCs w:val="24"/>
        </w:rPr>
        <w:t>which</w:t>
      </w:r>
      <w:r w:rsidRPr="009C0559">
        <w:rPr>
          <w:rFonts w:ascii="Times New Roman" w:hAnsi="Times New Roman" w:cs="Times New Roman"/>
          <w:sz w:val="24"/>
          <w:szCs w:val="24"/>
        </w:rPr>
        <w:t xml:space="preserve"> shall be charged in accordance with the following schedule of rates.</w:t>
      </w:r>
    </w:p>
    <w:p w14:paraId="5E2BAEC3" w14:textId="77777777" w:rsidR="00196953" w:rsidRPr="00F1126C" w:rsidRDefault="00196953" w:rsidP="009C0559">
      <w:pPr>
        <w:pStyle w:val="Heading3"/>
        <w:rPr>
          <w:rFonts w:ascii="Times New Roman" w:hAnsi="Times New Roman" w:cs="Times New Roman"/>
          <w:b/>
          <w:bCs/>
        </w:rPr>
      </w:pPr>
      <w:bookmarkStart w:id="11" w:name="_Toc11935808"/>
      <w:r w:rsidRPr="00F1126C">
        <w:rPr>
          <w:rFonts w:ascii="Times New Roman" w:hAnsi="Times New Roman" w:cs="Times New Roman"/>
          <w:b/>
          <w:bCs/>
        </w:rPr>
        <w:t>Charges apply to all non-exempt vessels</w:t>
      </w:r>
      <w:bookmarkEnd w:id="11"/>
    </w:p>
    <w:p w14:paraId="4CDC55A4" w14:textId="77777777" w:rsidR="00196953" w:rsidRPr="009C0559" w:rsidRDefault="00196953" w:rsidP="009C0559">
      <w:pPr>
        <w:spacing w:before="120"/>
        <w:rPr>
          <w:rFonts w:ascii="Times New Roman" w:hAnsi="Times New Roman" w:cs="Times New Roman"/>
          <w:sz w:val="24"/>
          <w:szCs w:val="24"/>
        </w:rPr>
      </w:pPr>
      <w:r w:rsidRPr="009C0559">
        <w:rPr>
          <w:rFonts w:ascii="Times New Roman" w:hAnsi="Times New Roman" w:cs="Times New Roman"/>
          <w:sz w:val="24"/>
          <w:szCs w:val="24"/>
        </w:rPr>
        <w:t>Vessels failing to utilize compulsory pilotage service in the District as required in RCW 88.16 shall pay all applicable pilotage charges.</w:t>
      </w:r>
    </w:p>
    <w:p w14:paraId="3BCE5683" w14:textId="77777777" w:rsidR="00196953" w:rsidRPr="00196953" w:rsidRDefault="00196953" w:rsidP="00196953">
      <w:pPr>
        <w:rPr>
          <w:rFonts w:ascii="Times New Roman" w:hAnsi="Times New Roman" w:cs="Times New Roman"/>
          <w:b/>
          <w:u w:val="single"/>
        </w:rPr>
      </w:pPr>
      <w:r w:rsidRPr="00196953">
        <w:rPr>
          <w:rFonts w:ascii="Times New Roman" w:hAnsi="Times New Roman" w:cs="Times New Roman"/>
        </w:rPr>
        <w:br w:type="page"/>
      </w:r>
    </w:p>
    <w:p w14:paraId="75D9A293" w14:textId="77777777" w:rsidR="00196953" w:rsidRPr="00485C10" w:rsidRDefault="00614351" w:rsidP="00196953">
      <w:pPr>
        <w:pStyle w:val="Heading2"/>
        <w:rPr>
          <w:rFonts w:ascii="Times New Roman" w:hAnsi="Times New Roman" w:cs="Times New Roman"/>
          <w:b/>
          <w:bCs/>
        </w:rPr>
      </w:pPr>
      <w:bookmarkStart w:id="12" w:name="_Toc11074241"/>
      <w:bookmarkStart w:id="13" w:name="_Toc11935810"/>
      <w:r>
        <w:rPr>
          <w:rFonts w:ascii="Times New Roman" w:hAnsi="Times New Roman" w:cs="Times New Roman"/>
          <w:b/>
          <w:bCs/>
        </w:rPr>
        <w:lastRenderedPageBreak/>
        <w:t>Item 110:</w:t>
      </w:r>
      <w:r>
        <w:rPr>
          <w:rFonts w:ascii="Times New Roman" w:hAnsi="Times New Roman" w:cs="Times New Roman"/>
          <w:b/>
          <w:bCs/>
        </w:rPr>
        <w:tab/>
      </w:r>
      <w:r w:rsidR="000A6928" w:rsidRPr="00485C10">
        <w:rPr>
          <w:rFonts w:ascii="Times New Roman" w:hAnsi="Times New Roman" w:cs="Times New Roman"/>
          <w:b/>
          <w:bCs/>
        </w:rPr>
        <w:t>Definitions</w:t>
      </w:r>
      <w:bookmarkEnd w:id="12"/>
      <w:bookmarkEnd w:id="13"/>
    </w:p>
    <w:p w14:paraId="393ECA14" w14:textId="77777777" w:rsidR="00196953" w:rsidRDefault="00196953" w:rsidP="00196953">
      <w:pPr>
        <w:rPr>
          <w:rFonts w:ascii="Times New Roman" w:hAnsi="Times New Roman" w:cs="Times New Roman"/>
          <w:sz w:val="24"/>
          <w:szCs w:val="24"/>
        </w:rPr>
      </w:pPr>
    </w:p>
    <w:p w14:paraId="38DB31AA" w14:textId="77777777" w:rsidR="00196953" w:rsidRPr="00196953" w:rsidRDefault="00196953" w:rsidP="00196953">
      <w:pPr>
        <w:rPr>
          <w:rFonts w:ascii="Times New Roman" w:hAnsi="Times New Roman" w:cs="Times New Roman"/>
          <w:sz w:val="24"/>
          <w:szCs w:val="24"/>
        </w:rPr>
      </w:pPr>
      <w:r w:rsidRPr="00196953">
        <w:rPr>
          <w:rFonts w:ascii="Times New Roman" w:hAnsi="Times New Roman" w:cs="Times New Roman"/>
          <w:sz w:val="24"/>
          <w:szCs w:val="24"/>
        </w:rPr>
        <w:t>The following terms used in this Tariff shall have the following meanings unless expressly otherwise provided herein:</w:t>
      </w:r>
    </w:p>
    <w:p w14:paraId="4C0D1CC6" w14:textId="77777777" w:rsidR="00196953" w:rsidRPr="00196953" w:rsidRDefault="00196953" w:rsidP="00196953">
      <w:pPr>
        <w:rPr>
          <w:rFonts w:ascii="Times New Roman" w:hAnsi="Times New Roman" w:cs="Times New Roman"/>
          <w:sz w:val="24"/>
          <w:szCs w:val="24"/>
        </w:rPr>
      </w:pPr>
    </w:p>
    <w:p w14:paraId="2E15C5DA" w14:textId="77777777" w:rsidR="00196953" w:rsidRPr="00F430B6" w:rsidRDefault="00196953" w:rsidP="00582CB7">
      <w:pPr>
        <w:rPr>
          <w:rFonts w:ascii="Times New Roman" w:hAnsi="Times New Roman" w:cs="Times New Roman"/>
          <w:b/>
          <w:bCs/>
          <w:sz w:val="24"/>
          <w:szCs w:val="24"/>
        </w:rPr>
      </w:pPr>
      <w:r w:rsidRPr="00F430B6">
        <w:rPr>
          <w:rFonts w:ascii="Times New Roman" w:hAnsi="Times New Roman" w:cs="Times New Roman"/>
          <w:b/>
          <w:bCs/>
          <w:sz w:val="24"/>
          <w:szCs w:val="24"/>
        </w:rPr>
        <w:t>Berthing Delay</w:t>
      </w:r>
    </w:p>
    <w:p w14:paraId="14540195" w14:textId="77777777" w:rsidR="00196953" w:rsidRPr="00196953" w:rsidRDefault="00196953" w:rsidP="00196953">
      <w:pPr>
        <w:rPr>
          <w:rFonts w:ascii="Times New Roman" w:hAnsi="Times New Roman" w:cs="Times New Roman"/>
          <w:sz w:val="24"/>
          <w:szCs w:val="24"/>
        </w:rPr>
      </w:pPr>
      <w:r w:rsidRPr="00196953">
        <w:rPr>
          <w:rFonts w:ascii="Times New Roman" w:hAnsi="Times New Roman" w:cs="Times New Roman"/>
          <w:sz w:val="24"/>
          <w:szCs w:val="24"/>
        </w:rPr>
        <w:t>The circumstances under which a vessel cannot be moved to berth for any reason, causing the vessel to move to anchor prior to berthing.</w:t>
      </w:r>
    </w:p>
    <w:p w14:paraId="75CD6C3F" w14:textId="77777777" w:rsidR="00196953" w:rsidRDefault="00196953" w:rsidP="00196953">
      <w:pPr>
        <w:rPr>
          <w:rFonts w:ascii="Times New Roman" w:hAnsi="Times New Roman" w:cs="Times New Roman"/>
          <w:bCs/>
          <w:sz w:val="24"/>
          <w:szCs w:val="24"/>
        </w:rPr>
      </w:pPr>
    </w:p>
    <w:p w14:paraId="64BE92CA" w14:textId="77777777" w:rsidR="00196953" w:rsidRPr="00F430B6" w:rsidRDefault="00196953" w:rsidP="00196953">
      <w:pPr>
        <w:rPr>
          <w:rFonts w:ascii="Times New Roman" w:hAnsi="Times New Roman" w:cs="Times New Roman"/>
          <w:b/>
          <w:bCs/>
          <w:sz w:val="24"/>
          <w:szCs w:val="24"/>
        </w:rPr>
      </w:pPr>
      <w:r w:rsidRPr="00F430B6">
        <w:rPr>
          <w:rFonts w:ascii="Times New Roman" w:hAnsi="Times New Roman" w:cs="Times New Roman"/>
          <w:b/>
          <w:bCs/>
          <w:sz w:val="24"/>
          <w:szCs w:val="24"/>
        </w:rPr>
        <w:t>Carried Out of District</w:t>
      </w:r>
    </w:p>
    <w:p w14:paraId="7E122A6B" w14:textId="77777777" w:rsidR="00196953" w:rsidRPr="00196953" w:rsidRDefault="00196953" w:rsidP="00196953">
      <w:pPr>
        <w:rPr>
          <w:rFonts w:ascii="Times New Roman" w:hAnsi="Times New Roman" w:cs="Times New Roman"/>
          <w:bCs/>
          <w:sz w:val="24"/>
          <w:szCs w:val="24"/>
        </w:rPr>
      </w:pPr>
      <w:r w:rsidRPr="00196953">
        <w:rPr>
          <w:rFonts w:ascii="Times New Roman" w:hAnsi="Times New Roman" w:cs="Times New Roman"/>
          <w:bCs/>
          <w:sz w:val="24"/>
          <w:szCs w:val="24"/>
        </w:rPr>
        <w:t>The circumstances under which a pilot remains on board the vessel at the time it leaves the Puget Sound Pilotage District, or if at the Request of the Vessel the pilot boards or disembarks the vessel outside the District.</w:t>
      </w:r>
    </w:p>
    <w:p w14:paraId="19F23F50" w14:textId="77777777" w:rsidR="00196953" w:rsidRPr="00196953" w:rsidRDefault="00196953" w:rsidP="00196953">
      <w:pPr>
        <w:rPr>
          <w:rFonts w:ascii="Times New Roman" w:hAnsi="Times New Roman" w:cs="Times New Roman"/>
          <w:sz w:val="24"/>
          <w:szCs w:val="24"/>
        </w:rPr>
      </w:pPr>
    </w:p>
    <w:p w14:paraId="7D739E06" w14:textId="77777777" w:rsidR="00196953" w:rsidRPr="00F430B6" w:rsidRDefault="00196953" w:rsidP="00196953">
      <w:pPr>
        <w:rPr>
          <w:rFonts w:ascii="Times New Roman" w:hAnsi="Times New Roman" w:cs="Times New Roman"/>
          <w:b/>
          <w:bCs/>
          <w:sz w:val="24"/>
          <w:szCs w:val="24"/>
        </w:rPr>
      </w:pPr>
      <w:r w:rsidRPr="00F430B6">
        <w:rPr>
          <w:rFonts w:ascii="Times New Roman" w:hAnsi="Times New Roman" w:cs="Times New Roman"/>
          <w:b/>
          <w:bCs/>
          <w:sz w:val="24"/>
          <w:szCs w:val="24"/>
        </w:rPr>
        <w:t>Dead Ship</w:t>
      </w:r>
    </w:p>
    <w:p w14:paraId="578254B3" w14:textId="77777777" w:rsidR="00196953" w:rsidRPr="00196953" w:rsidRDefault="00196953" w:rsidP="00196953">
      <w:pPr>
        <w:rPr>
          <w:rFonts w:ascii="Times New Roman" w:hAnsi="Times New Roman" w:cs="Times New Roman"/>
          <w:sz w:val="24"/>
          <w:szCs w:val="24"/>
        </w:rPr>
      </w:pPr>
      <w:r w:rsidRPr="00196953">
        <w:rPr>
          <w:rFonts w:ascii="Times New Roman" w:hAnsi="Times New Roman" w:cs="Times New Roman"/>
          <w:sz w:val="24"/>
          <w:szCs w:val="24"/>
        </w:rPr>
        <w:t>A vessel which is unable to proceed under its own power or maneuver with its own steering gear.</w:t>
      </w:r>
    </w:p>
    <w:p w14:paraId="3DF82F12" w14:textId="77777777" w:rsidR="00196953" w:rsidRPr="00196953" w:rsidRDefault="00196953" w:rsidP="00196953">
      <w:pPr>
        <w:rPr>
          <w:rFonts w:ascii="Times New Roman" w:hAnsi="Times New Roman" w:cs="Times New Roman"/>
          <w:sz w:val="24"/>
          <w:szCs w:val="24"/>
        </w:rPr>
      </w:pPr>
    </w:p>
    <w:p w14:paraId="7532896C" w14:textId="77777777" w:rsidR="00196953" w:rsidRPr="00196953" w:rsidRDefault="00196953" w:rsidP="00196953">
      <w:pPr>
        <w:rPr>
          <w:rFonts w:ascii="Times New Roman" w:hAnsi="Times New Roman" w:cs="Times New Roman"/>
          <w:sz w:val="24"/>
          <w:szCs w:val="24"/>
        </w:rPr>
      </w:pPr>
      <w:r w:rsidRPr="00196953">
        <w:rPr>
          <w:rFonts w:ascii="Times New Roman" w:hAnsi="Times New Roman" w:cs="Times New Roman"/>
          <w:b/>
          <w:sz w:val="24"/>
          <w:szCs w:val="24"/>
        </w:rPr>
        <w:t>Delay</w:t>
      </w:r>
    </w:p>
    <w:p w14:paraId="2ECEE3CE" w14:textId="77777777" w:rsidR="00196953" w:rsidRPr="00196953" w:rsidRDefault="00196953" w:rsidP="00196953">
      <w:pPr>
        <w:rPr>
          <w:rFonts w:ascii="Times New Roman" w:hAnsi="Times New Roman" w:cs="Times New Roman"/>
          <w:sz w:val="24"/>
          <w:szCs w:val="24"/>
        </w:rPr>
      </w:pPr>
      <w:r w:rsidRPr="00196953">
        <w:rPr>
          <w:rFonts w:ascii="Times New Roman" w:hAnsi="Times New Roman" w:cs="Times New Roman"/>
          <w:sz w:val="24"/>
          <w:szCs w:val="24"/>
        </w:rPr>
        <w:t>The circumstances under which a Vessel Movement fails to commence by the Order Time outside of the control of the pilot.</w:t>
      </w:r>
    </w:p>
    <w:p w14:paraId="52061B25" w14:textId="77777777" w:rsidR="00196953" w:rsidRPr="00196953" w:rsidRDefault="00196953" w:rsidP="00196953">
      <w:pPr>
        <w:rPr>
          <w:rFonts w:ascii="Times New Roman" w:hAnsi="Times New Roman" w:cs="Times New Roman"/>
          <w:sz w:val="24"/>
          <w:szCs w:val="24"/>
        </w:rPr>
      </w:pPr>
    </w:p>
    <w:p w14:paraId="4F4C34F4" w14:textId="77777777" w:rsidR="00196953" w:rsidRPr="00196953" w:rsidRDefault="00196953" w:rsidP="00196953">
      <w:pPr>
        <w:rPr>
          <w:rFonts w:ascii="Times New Roman" w:hAnsi="Times New Roman" w:cs="Times New Roman"/>
          <w:sz w:val="24"/>
          <w:szCs w:val="24"/>
        </w:rPr>
      </w:pPr>
      <w:r w:rsidRPr="00196953">
        <w:rPr>
          <w:rFonts w:ascii="Times New Roman" w:hAnsi="Times New Roman" w:cs="Times New Roman"/>
          <w:b/>
          <w:sz w:val="24"/>
          <w:szCs w:val="24"/>
        </w:rPr>
        <w:t>Detention</w:t>
      </w:r>
    </w:p>
    <w:p w14:paraId="39985EAA" w14:textId="77777777" w:rsidR="00196953" w:rsidRPr="00196953" w:rsidRDefault="00196953" w:rsidP="00196953">
      <w:pPr>
        <w:rPr>
          <w:rFonts w:ascii="Times New Roman" w:hAnsi="Times New Roman" w:cs="Times New Roman"/>
          <w:sz w:val="24"/>
          <w:szCs w:val="24"/>
        </w:rPr>
      </w:pPr>
      <w:r w:rsidRPr="00196953">
        <w:rPr>
          <w:rFonts w:ascii="Times New Roman" w:hAnsi="Times New Roman" w:cs="Times New Roman"/>
          <w:sz w:val="24"/>
          <w:szCs w:val="24"/>
        </w:rPr>
        <w:t>The time period during which is retained aboard at the Request of the Vessel or is unable to disembark for reasons outside of the control of the pilot</w:t>
      </w:r>
      <w:r w:rsidR="00DE7077">
        <w:rPr>
          <w:rFonts w:ascii="Times New Roman" w:hAnsi="Times New Roman" w:cs="Times New Roman"/>
          <w:sz w:val="24"/>
          <w:szCs w:val="24"/>
        </w:rPr>
        <w:t>, including times a pilot is Carried out of District.</w:t>
      </w:r>
    </w:p>
    <w:p w14:paraId="25747A6C" w14:textId="77777777" w:rsidR="00196953" w:rsidRPr="00196953" w:rsidRDefault="00196953" w:rsidP="00196953">
      <w:pPr>
        <w:rPr>
          <w:rFonts w:ascii="Times New Roman" w:hAnsi="Times New Roman" w:cs="Times New Roman"/>
          <w:sz w:val="24"/>
          <w:szCs w:val="24"/>
        </w:rPr>
      </w:pPr>
    </w:p>
    <w:p w14:paraId="008952D6" w14:textId="77777777" w:rsidR="00196953" w:rsidRPr="00196953" w:rsidRDefault="00196953" w:rsidP="00196953">
      <w:pPr>
        <w:rPr>
          <w:rFonts w:ascii="Times New Roman" w:hAnsi="Times New Roman" w:cs="Times New Roman"/>
          <w:sz w:val="24"/>
          <w:szCs w:val="24"/>
        </w:rPr>
      </w:pPr>
      <w:r w:rsidRPr="00196953">
        <w:rPr>
          <w:rFonts w:ascii="Times New Roman" w:hAnsi="Times New Roman" w:cs="Times New Roman"/>
          <w:b/>
          <w:sz w:val="24"/>
          <w:szCs w:val="24"/>
        </w:rPr>
        <w:t>Harbor Area</w:t>
      </w:r>
    </w:p>
    <w:p w14:paraId="2F3B87CD" w14:textId="77777777" w:rsidR="00196953" w:rsidRPr="00196953" w:rsidRDefault="00196953" w:rsidP="00196953">
      <w:pPr>
        <w:rPr>
          <w:rFonts w:ascii="Times New Roman" w:hAnsi="Times New Roman" w:cs="Times New Roman"/>
          <w:sz w:val="24"/>
          <w:szCs w:val="24"/>
        </w:rPr>
      </w:pPr>
      <w:r w:rsidRPr="00196953">
        <w:rPr>
          <w:rFonts w:ascii="Times New Roman" w:hAnsi="Times New Roman" w:cs="Times New Roman"/>
          <w:sz w:val="24"/>
          <w:szCs w:val="24"/>
        </w:rPr>
        <w:t xml:space="preserve">A harbor described in Section </w:t>
      </w:r>
      <w:r w:rsidR="004121D0" w:rsidRPr="004121D0">
        <w:rPr>
          <w:rFonts w:ascii="Times New Roman" w:hAnsi="Times New Roman" w:cs="Times New Roman"/>
          <w:color w:val="0070C0"/>
          <w:sz w:val="24"/>
          <w:szCs w:val="24"/>
        </w:rPr>
        <w:t>IV</w:t>
      </w:r>
      <w:r w:rsidRPr="00196953">
        <w:rPr>
          <w:rFonts w:ascii="Times New Roman" w:hAnsi="Times New Roman" w:cs="Times New Roman"/>
          <w:sz w:val="24"/>
          <w:szCs w:val="24"/>
        </w:rPr>
        <w:t>, Geographic Descriptions of Harbor Areas.</w:t>
      </w:r>
    </w:p>
    <w:p w14:paraId="19D595D3" w14:textId="77777777" w:rsidR="00196953" w:rsidRPr="00196953" w:rsidRDefault="00196953" w:rsidP="00196953">
      <w:pPr>
        <w:rPr>
          <w:rFonts w:ascii="Times New Roman" w:hAnsi="Times New Roman" w:cs="Times New Roman"/>
          <w:sz w:val="24"/>
          <w:szCs w:val="24"/>
        </w:rPr>
      </w:pPr>
    </w:p>
    <w:p w14:paraId="31E1702B" w14:textId="77777777" w:rsidR="00196953" w:rsidRPr="00196953" w:rsidRDefault="00196953" w:rsidP="00196953">
      <w:pPr>
        <w:rPr>
          <w:rFonts w:ascii="Times New Roman" w:hAnsi="Times New Roman" w:cs="Times New Roman"/>
          <w:sz w:val="24"/>
          <w:szCs w:val="24"/>
        </w:rPr>
      </w:pPr>
      <w:r w:rsidRPr="00196953">
        <w:rPr>
          <w:rFonts w:ascii="Times New Roman" w:hAnsi="Times New Roman" w:cs="Times New Roman"/>
          <w:b/>
          <w:sz w:val="24"/>
          <w:szCs w:val="24"/>
        </w:rPr>
        <w:t>Harbor Shift</w:t>
      </w:r>
    </w:p>
    <w:p w14:paraId="3098FFC5" w14:textId="77777777" w:rsidR="00196953" w:rsidRPr="00196953" w:rsidRDefault="00196953" w:rsidP="00196953">
      <w:pPr>
        <w:rPr>
          <w:rFonts w:ascii="Times New Roman" w:hAnsi="Times New Roman" w:cs="Times New Roman"/>
          <w:sz w:val="24"/>
          <w:szCs w:val="24"/>
        </w:rPr>
      </w:pPr>
      <w:r w:rsidRPr="00196953">
        <w:rPr>
          <w:rFonts w:ascii="Times New Roman" w:hAnsi="Times New Roman" w:cs="Times New Roman"/>
          <w:sz w:val="24"/>
          <w:szCs w:val="24"/>
        </w:rPr>
        <w:t>A Vessel Movement within the same Harbor Area and shall be limited to the service of moving vessels within that port.</w:t>
      </w:r>
    </w:p>
    <w:p w14:paraId="7898F81A" w14:textId="77777777" w:rsidR="00196953" w:rsidRPr="00196953" w:rsidRDefault="00196953" w:rsidP="00196953">
      <w:pPr>
        <w:rPr>
          <w:rFonts w:ascii="Times New Roman" w:hAnsi="Times New Roman" w:cs="Times New Roman"/>
          <w:sz w:val="24"/>
          <w:szCs w:val="24"/>
        </w:rPr>
      </w:pPr>
    </w:p>
    <w:p w14:paraId="1F72E33D" w14:textId="77777777" w:rsidR="00196953" w:rsidRPr="00196953" w:rsidRDefault="00196953" w:rsidP="00196953">
      <w:pPr>
        <w:rPr>
          <w:rFonts w:ascii="Times New Roman" w:hAnsi="Times New Roman" w:cs="Times New Roman"/>
          <w:sz w:val="24"/>
          <w:szCs w:val="24"/>
        </w:rPr>
      </w:pPr>
      <w:r w:rsidRPr="00196953">
        <w:rPr>
          <w:rFonts w:ascii="Times New Roman" w:hAnsi="Times New Roman" w:cs="Times New Roman"/>
          <w:b/>
          <w:sz w:val="24"/>
          <w:szCs w:val="24"/>
        </w:rPr>
        <w:t>Inter-Harbor Vessel Movement</w:t>
      </w:r>
    </w:p>
    <w:p w14:paraId="158458AE" w14:textId="0930508C" w:rsidR="00196953" w:rsidRDefault="00196953" w:rsidP="00196953">
      <w:pPr>
        <w:rPr>
          <w:rFonts w:ascii="Times New Roman" w:hAnsi="Times New Roman" w:cs="Times New Roman"/>
          <w:sz w:val="24"/>
          <w:szCs w:val="24"/>
        </w:rPr>
      </w:pPr>
      <w:r w:rsidRPr="00196953">
        <w:rPr>
          <w:rFonts w:ascii="Times New Roman" w:hAnsi="Times New Roman" w:cs="Times New Roman"/>
          <w:sz w:val="24"/>
          <w:szCs w:val="24"/>
        </w:rPr>
        <w:t>Any movement of a vessel from one Harbor Area to another Harbor Area, or to or from any location in the District and Port Angeles.</w:t>
      </w:r>
    </w:p>
    <w:p w14:paraId="1D8EB62C" w14:textId="77777777" w:rsidR="0024213E" w:rsidRDefault="0024213E" w:rsidP="00196953">
      <w:pPr>
        <w:rPr>
          <w:rFonts w:ascii="Times New Roman" w:hAnsi="Times New Roman" w:cs="Times New Roman"/>
          <w:sz w:val="24"/>
          <w:szCs w:val="24"/>
        </w:rPr>
      </w:pPr>
    </w:p>
    <w:p w14:paraId="7C3D0F33" w14:textId="77777777" w:rsidR="00196953" w:rsidRPr="00196953" w:rsidRDefault="00196953" w:rsidP="00196953">
      <w:pPr>
        <w:rPr>
          <w:rFonts w:ascii="Times New Roman" w:hAnsi="Times New Roman" w:cs="Times New Roman"/>
          <w:sz w:val="24"/>
          <w:szCs w:val="24"/>
        </w:rPr>
      </w:pPr>
      <w:r w:rsidRPr="00196953">
        <w:rPr>
          <w:rFonts w:ascii="Times New Roman" w:hAnsi="Times New Roman" w:cs="Times New Roman"/>
          <w:b/>
          <w:sz w:val="24"/>
          <w:szCs w:val="24"/>
        </w:rPr>
        <w:t>International Gross Tonnage</w:t>
      </w:r>
    </w:p>
    <w:p w14:paraId="4D7D17F4" w14:textId="25FFE274" w:rsidR="00196953" w:rsidRDefault="00196953" w:rsidP="00196953">
      <w:pPr>
        <w:rPr>
          <w:rFonts w:ascii="Times New Roman" w:hAnsi="Times New Roman" w:cs="Times New Roman"/>
          <w:sz w:val="24"/>
          <w:szCs w:val="24"/>
        </w:rPr>
      </w:pPr>
      <w:r w:rsidRPr="00196953">
        <w:rPr>
          <w:rFonts w:ascii="Times New Roman" w:hAnsi="Times New Roman" w:cs="Times New Roman"/>
          <w:sz w:val="24"/>
          <w:szCs w:val="24"/>
        </w:rPr>
        <w:t>The highest stated figure of the overall size of the vessel in Lloyd’s Register (also known as “Lloyd’s Registry of Ships”), if available, or the certifiably correct figure determined in accordance with the International Convention on Tonnage Measurement of Ships, 1969, if not stated in Lloyd’s Register.  The International Gross Tonnage for vessels engaged in towing shall be the combined gross tonnage of the towing vessel and the vessel(s) being towed.</w:t>
      </w:r>
    </w:p>
    <w:p w14:paraId="649F5022" w14:textId="77777777" w:rsidR="0024213E" w:rsidRPr="00196953" w:rsidRDefault="0024213E" w:rsidP="00196953">
      <w:pPr>
        <w:rPr>
          <w:rFonts w:ascii="Times New Roman" w:hAnsi="Times New Roman" w:cs="Times New Roman"/>
          <w:sz w:val="24"/>
          <w:szCs w:val="24"/>
        </w:rPr>
      </w:pPr>
    </w:p>
    <w:p w14:paraId="2DEF3B1D" w14:textId="77777777" w:rsidR="00196953" w:rsidRPr="00196953" w:rsidRDefault="00196953" w:rsidP="00196953">
      <w:pPr>
        <w:rPr>
          <w:rFonts w:ascii="Times New Roman" w:hAnsi="Times New Roman" w:cs="Times New Roman"/>
          <w:sz w:val="24"/>
          <w:szCs w:val="24"/>
        </w:rPr>
      </w:pPr>
      <w:r w:rsidRPr="00196953">
        <w:rPr>
          <w:rFonts w:ascii="Times New Roman" w:hAnsi="Times New Roman" w:cs="Times New Roman"/>
          <w:b/>
          <w:sz w:val="24"/>
          <w:szCs w:val="24"/>
        </w:rPr>
        <w:t>Job Time</w:t>
      </w:r>
    </w:p>
    <w:p w14:paraId="4DBB8EA4" w14:textId="77777777" w:rsidR="00196953" w:rsidRPr="00196953" w:rsidRDefault="00196953" w:rsidP="00196953">
      <w:pPr>
        <w:rPr>
          <w:rFonts w:ascii="Times New Roman" w:hAnsi="Times New Roman" w:cs="Times New Roman"/>
          <w:sz w:val="24"/>
          <w:szCs w:val="24"/>
        </w:rPr>
      </w:pPr>
      <w:r w:rsidRPr="00196953">
        <w:rPr>
          <w:rFonts w:ascii="Times New Roman" w:hAnsi="Times New Roman" w:cs="Times New Roman"/>
          <w:sz w:val="24"/>
          <w:szCs w:val="24"/>
        </w:rPr>
        <w:t>The interval commencing at the time the pilot boards a vessel, pilot boat, or launch to commence or continue a Vessel Movement (whichever occurs earliest) and ending at the time the pilot Steps Ashore.</w:t>
      </w:r>
    </w:p>
    <w:p w14:paraId="2F5C11E1" w14:textId="77777777" w:rsidR="00196953" w:rsidRPr="00196953" w:rsidRDefault="00196953" w:rsidP="00196953">
      <w:pPr>
        <w:rPr>
          <w:rFonts w:ascii="Times New Roman" w:hAnsi="Times New Roman" w:cs="Times New Roman"/>
          <w:sz w:val="24"/>
          <w:szCs w:val="24"/>
        </w:rPr>
      </w:pPr>
    </w:p>
    <w:p w14:paraId="7A26B894" w14:textId="77777777" w:rsidR="00196953" w:rsidRPr="00196953" w:rsidRDefault="00196953" w:rsidP="00196953">
      <w:pPr>
        <w:rPr>
          <w:rFonts w:ascii="Times New Roman" w:hAnsi="Times New Roman" w:cs="Times New Roman"/>
          <w:sz w:val="24"/>
          <w:szCs w:val="24"/>
        </w:rPr>
      </w:pPr>
      <w:r w:rsidRPr="00196953">
        <w:rPr>
          <w:rFonts w:ascii="Times New Roman" w:hAnsi="Times New Roman" w:cs="Times New Roman"/>
          <w:b/>
          <w:sz w:val="24"/>
          <w:szCs w:val="24"/>
        </w:rPr>
        <w:t>Length Overall (LOA)</w:t>
      </w:r>
    </w:p>
    <w:p w14:paraId="3A840FC9" w14:textId="77777777" w:rsidR="00196953" w:rsidRPr="00196953" w:rsidRDefault="00196953" w:rsidP="00196953">
      <w:pPr>
        <w:rPr>
          <w:rFonts w:ascii="Times New Roman" w:hAnsi="Times New Roman" w:cs="Times New Roman"/>
          <w:sz w:val="24"/>
          <w:szCs w:val="24"/>
        </w:rPr>
      </w:pPr>
      <w:r w:rsidRPr="00196953">
        <w:rPr>
          <w:rFonts w:ascii="Times New Roman" w:hAnsi="Times New Roman" w:cs="Times New Roman"/>
          <w:sz w:val="24"/>
          <w:szCs w:val="24"/>
        </w:rPr>
        <w:t>LOA of a vessel shall refer to the length of the vessel as measured in meters and hundredths of meters, rounded up to the nearest hundredth meter, as published in Lloyd’s Register (also known as “Lloyd’s Registry of Ships”), unless missing or erroneous, in which case certifiable (recognized certification agency i.e. ABS) correct figures shall be used.</w:t>
      </w:r>
    </w:p>
    <w:p w14:paraId="775E5BF9" w14:textId="77777777" w:rsidR="00196953" w:rsidRPr="00196953" w:rsidRDefault="00196953" w:rsidP="00196953">
      <w:pPr>
        <w:rPr>
          <w:rFonts w:ascii="Times New Roman" w:hAnsi="Times New Roman" w:cs="Times New Roman"/>
          <w:sz w:val="24"/>
          <w:szCs w:val="24"/>
        </w:rPr>
      </w:pPr>
    </w:p>
    <w:p w14:paraId="79FB4402" w14:textId="77777777" w:rsidR="00196953" w:rsidRPr="00196953" w:rsidRDefault="00196953" w:rsidP="00196953">
      <w:pPr>
        <w:rPr>
          <w:rFonts w:ascii="Times New Roman" w:hAnsi="Times New Roman" w:cs="Times New Roman"/>
          <w:sz w:val="24"/>
          <w:szCs w:val="24"/>
        </w:rPr>
      </w:pPr>
      <w:r w:rsidRPr="00196953">
        <w:rPr>
          <w:rFonts w:ascii="Times New Roman" w:hAnsi="Times New Roman" w:cs="Times New Roman"/>
          <w:b/>
          <w:sz w:val="24"/>
          <w:szCs w:val="24"/>
        </w:rPr>
        <w:t>Order Time</w:t>
      </w:r>
    </w:p>
    <w:p w14:paraId="376CF7F0" w14:textId="77777777" w:rsidR="00196953" w:rsidRPr="00196953" w:rsidRDefault="00196953" w:rsidP="00196953">
      <w:pPr>
        <w:rPr>
          <w:rFonts w:ascii="Times New Roman" w:hAnsi="Times New Roman" w:cs="Times New Roman"/>
          <w:sz w:val="24"/>
          <w:szCs w:val="24"/>
        </w:rPr>
      </w:pPr>
      <w:r w:rsidRPr="00196953">
        <w:rPr>
          <w:rFonts w:ascii="Times New Roman" w:hAnsi="Times New Roman" w:cs="Times New Roman"/>
          <w:sz w:val="24"/>
          <w:szCs w:val="24"/>
        </w:rPr>
        <w:t xml:space="preserve">The time for which a pilot is ordered and at which pilotage service is to commence as requested by the vessel.  In the event a vessel movement commences or continues by a pilot who was Standing </w:t>
      </w:r>
      <w:proofErr w:type="gramStart"/>
      <w:r w:rsidRPr="00196953">
        <w:rPr>
          <w:rFonts w:ascii="Times New Roman" w:hAnsi="Times New Roman" w:cs="Times New Roman"/>
          <w:sz w:val="24"/>
          <w:szCs w:val="24"/>
        </w:rPr>
        <w:t>By</w:t>
      </w:r>
      <w:proofErr w:type="gramEnd"/>
      <w:r w:rsidRPr="00196953">
        <w:rPr>
          <w:rFonts w:ascii="Times New Roman" w:hAnsi="Times New Roman" w:cs="Times New Roman"/>
          <w:sz w:val="24"/>
          <w:szCs w:val="24"/>
        </w:rPr>
        <w:t xml:space="preserve"> to Pilot, Order Time shall mean the time the Pilot assumes the conduct of the vessel.</w:t>
      </w:r>
    </w:p>
    <w:p w14:paraId="6A708BB9" w14:textId="77777777" w:rsidR="00196953" w:rsidRDefault="00196953" w:rsidP="00196953">
      <w:pPr>
        <w:rPr>
          <w:rFonts w:ascii="Times New Roman" w:hAnsi="Times New Roman" w:cs="Times New Roman"/>
          <w:sz w:val="24"/>
          <w:szCs w:val="24"/>
        </w:rPr>
      </w:pPr>
    </w:p>
    <w:p w14:paraId="7AAD3ABB" w14:textId="77777777" w:rsidR="00196953" w:rsidRPr="00196953" w:rsidRDefault="00196953" w:rsidP="00196953">
      <w:pPr>
        <w:rPr>
          <w:rFonts w:ascii="Times New Roman" w:hAnsi="Times New Roman" w:cs="Times New Roman"/>
          <w:sz w:val="24"/>
          <w:szCs w:val="24"/>
        </w:rPr>
      </w:pPr>
      <w:r w:rsidRPr="00196953">
        <w:rPr>
          <w:rFonts w:ascii="Times New Roman" w:hAnsi="Times New Roman" w:cs="Times New Roman"/>
          <w:b/>
          <w:sz w:val="24"/>
          <w:szCs w:val="24"/>
        </w:rPr>
        <w:t>Puget Sound Pilotage District or District</w:t>
      </w:r>
    </w:p>
    <w:p w14:paraId="62B301CE" w14:textId="77777777" w:rsidR="00196953" w:rsidRPr="00196953" w:rsidRDefault="00196953" w:rsidP="00196953">
      <w:pPr>
        <w:rPr>
          <w:rFonts w:ascii="Times New Roman" w:hAnsi="Times New Roman" w:cs="Times New Roman"/>
          <w:sz w:val="24"/>
          <w:szCs w:val="24"/>
        </w:rPr>
      </w:pPr>
      <w:r w:rsidRPr="00196953">
        <w:rPr>
          <w:rFonts w:ascii="Times New Roman" w:hAnsi="Times New Roman" w:cs="Times New Roman"/>
          <w:sz w:val="24"/>
          <w:szCs w:val="24"/>
        </w:rPr>
        <w:t>The area described in RCW 88.16.050 as all the waters of the state of Washington inside the international boundary line between the state of Washington, the United States and the province of British Columbia, Canada and east of one hundred twenty-three degrees twenty-four minutes west longitude.</w:t>
      </w:r>
    </w:p>
    <w:p w14:paraId="08592F01" w14:textId="77777777" w:rsidR="00196953" w:rsidRDefault="00196953" w:rsidP="00196953">
      <w:pPr>
        <w:rPr>
          <w:rFonts w:ascii="Times New Roman" w:hAnsi="Times New Roman" w:cs="Times New Roman"/>
          <w:sz w:val="24"/>
          <w:szCs w:val="24"/>
        </w:rPr>
      </w:pPr>
    </w:p>
    <w:p w14:paraId="606CF3CE" w14:textId="77777777" w:rsidR="00D6519E" w:rsidRDefault="00D6519E" w:rsidP="00196953">
      <w:pPr>
        <w:rPr>
          <w:rFonts w:ascii="Times New Roman" w:hAnsi="Times New Roman" w:cs="Times New Roman"/>
          <w:sz w:val="24"/>
          <w:szCs w:val="24"/>
        </w:rPr>
      </w:pPr>
    </w:p>
    <w:p w14:paraId="4ED219C0" w14:textId="77777777" w:rsidR="00196953" w:rsidRPr="00196953" w:rsidRDefault="00196953" w:rsidP="00196953">
      <w:pPr>
        <w:rPr>
          <w:rFonts w:ascii="Times New Roman" w:hAnsi="Times New Roman" w:cs="Times New Roman"/>
          <w:b/>
          <w:sz w:val="24"/>
          <w:szCs w:val="24"/>
        </w:rPr>
      </w:pPr>
      <w:r w:rsidRPr="00196953">
        <w:rPr>
          <w:rFonts w:ascii="Times New Roman" w:hAnsi="Times New Roman" w:cs="Times New Roman"/>
          <w:b/>
          <w:sz w:val="24"/>
          <w:szCs w:val="24"/>
        </w:rPr>
        <w:lastRenderedPageBreak/>
        <w:t>Request of the Vessel</w:t>
      </w:r>
    </w:p>
    <w:p w14:paraId="6D32B483" w14:textId="77777777" w:rsidR="00196953" w:rsidRPr="00196953" w:rsidRDefault="00196953" w:rsidP="00196953">
      <w:pPr>
        <w:rPr>
          <w:rFonts w:ascii="Times New Roman" w:hAnsi="Times New Roman" w:cs="Times New Roman"/>
          <w:bCs/>
          <w:sz w:val="24"/>
          <w:szCs w:val="24"/>
        </w:rPr>
      </w:pPr>
      <w:r w:rsidRPr="00196953">
        <w:rPr>
          <w:rFonts w:ascii="Times New Roman" w:hAnsi="Times New Roman" w:cs="Times New Roman"/>
          <w:bCs/>
          <w:sz w:val="24"/>
          <w:szCs w:val="24"/>
        </w:rPr>
        <w:t>The circumstances under which a pilot is requested to take a particular action, causing the application of a charge under this tariff, by the vessel’s owner, crew, or its agent or representative.</w:t>
      </w:r>
    </w:p>
    <w:p w14:paraId="4D43F6A8" w14:textId="77777777" w:rsidR="00196953" w:rsidRPr="00196953" w:rsidRDefault="00196953" w:rsidP="00196953">
      <w:pPr>
        <w:rPr>
          <w:rFonts w:ascii="Times New Roman" w:hAnsi="Times New Roman" w:cs="Times New Roman"/>
          <w:bCs/>
          <w:sz w:val="24"/>
          <w:szCs w:val="24"/>
        </w:rPr>
      </w:pPr>
    </w:p>
    <w:p w14:paraId="435A689E" w14:textId="77777777" w:rsidR="00196953" w:rsidRPr="00196953" w:rsidRDefault="00196953" w:rsidP="00196953">
      <w:pPr>
        <w:rPr>
          <w:rFonts w:ascii="Times New Roman" w:hAnsi="Times New Roman" w:cs="Times New Roman"/>
          <w:bCs/>
          <w:sz w:val="24"/>
          <w:szCs w:val="24"/>
        </w:rPr>
      </w:pPr>
      <w:r w:rsidRPr="00196953">
        <w:rPr>
          <w:rFonts w:ascii="Times New Roman" w:hAnsi="Times New Roman" w:cs="Times New Roman"/>
          <w:b/>
          <w:bCs/>
          <w:sz w:val="24"/>
          <w:szCs w:val="24"/>
        </w:rPr>
        <w:t xml:space="preserve">Standing </w:t>
      </w:r>
      <w:proofErr w:type="gramStart"/>
      <w:r w:rsidRPr="00196953">
        <w:rPr>
          <w:rFonts w:ascii="Times New Roman" w:hAnsi="Times New Roman" w:cs="Times New Roman"/>
          <w:b/>
          <w:bCs/>
          <w:sz w:val="24"/>
          <w:szCs w:val="24"/>
        </w:rPr>
        <w:t>By</w:t>
      </w:r>
      <w:proofErr w:type="gramEnd"/>
      <w:r w:rsidRPr="00196953">
        <w:rPr>
          <w:rFonts w:ascii="Times New Roman" w:hAnsi="Times New Roman" w:cs="Times New Roman"/>
          <w:b/>
          <w:bCs/>
          <w:sz w:val="24"/>
          <w:szCs w:val="24"/>
        </w:rPr>
        <w:t xml:space="preserve"> to Pilot</w:t>
      </w:r>
    </w:p>
    <w:p w14:paraId="7E6C4A37" w14:textId="77777777" w:rsidR="00196953" w:rsidRPr="00196953" w:rsidRDefault="00196953" w:rsidP="00196953">
      <w:pPr>
        <w:rPr>
          <w:rFonts w:ascii="Times New Roman" w:hAnsi="Times New Roman" w:cs="Times New Roman"/>
          <w:bCs/>
          <w:sz w:val="24"/>
          <w:szCs w:val="24"/>
        </w:rPr>
      </w:pPr>
      <w:r w:rsidRPr="006C0C83">
        <w:rPr>
          <w:rFonts w:ascii="Times New Roman" w:hAnsi="Times New Roman" w:cs="Times New Roman"/>
          <w:bCs/>
          <w:sz w:val="24"/>
          <w:szCs w:val="24"/>
        </w:rPr>
        <w:t xml:space="preserve">The circumstances under which a pilot is requested to and boards </w:t>
      </w:r>
      <w:r w:rsidRPr="00196953">
        <w:rPr>
          <w:rFonts w:ascii="Times New Roman" w:hAnsi="Times New Roman" w:cs="Times New Roman"/>
          <w:bCs/>
          <w:sz w:val="24"/>
          <w:szCs w:val="24"/>
        </w:rPr>
        <w:t>or remains on board a vessel to be ready to commence or continue a Vessel Movement at a later time.</w:t>
      </w:r>
      <w:r w:rsidR="004121D0">
        <w:rPr>
          <w:rFonts w:ascii="Times New Roman" w:hAnsi="Times New Roman" w:cs="Times New Roman"/>
          <w:bCs/>
          <w:sz w:val="24"/>
          <w:szCs w:val="24"/>
        </w:rPr>
        <w:t xml:space="preserve"> </w:t>
      </w:r>
    </w:p>
    <w:p w14:paraId="1B681180" w14:textId="77777777" w:rsidR="00196953" w:rsidRPr="00196953" w:rsidRDefault="00196953" w:rsidP="00196953">
      <w:pPr>
        <w:rPr>
          <w:rFonts w:ascii="Times New Roman" w:hAnsi="Times New Roman" w:cs="Times New Roman"/>
          <w:bCs/>
          <w:sz w:val="24"/>
          <w:szCs w:val="24"/>
        </w:rPr>
      </w:pPr>
    </w:p>
    <w:p w14:paraId="0274162C" w14:textId="77777777" w:rsidR="00196953" w:rsidRPr="00196953" w:rsidRDefault="00196953" w:rsidP="00196953">
      <w:pPr>
        <w:rPr>
          <w:rFonts w:ascii="Times New Roman" w:hAnsi="Times New Roman" w:cs="Times New Roman"/>
          <w:bCs/>
          <w:sz w:val="24"/>
          <w:szCs w:val="24"/>
        </w:rPr>
      </w:pPr>
      <w:r w:rsidRPr="00196953">
        <w:rPr>
          <w:rFonts w:ascii="Times New Roman" w:hAnsi="Times New Roman" w:cs="Times New Roman"/>
          <w:b/>
          <w:bCs/>
          <w:sz w:val="24"/>
          <w:szCs w:val="24"/>
        </w:rPr>
        <w:t>Step(s) Ashore</w:t>
      </w:r>
    </w:p>
    <w:p w14:paraId="3A835214" w14:textId="77777777" w:rsidR="00196953" w:rsidRPr="00196953" w:rsidRDefault="00196953" w:rsidP="00196953">
      <w:pPr>
        <w:rPr>
          <w:rFonts w:ascii="Times New Roman" w:hAnsi="Times New Roman" w:cs="Times New Roman"/>
          <w:bCs/>
          <w:sz w:val="24"/>
          <w:szCs w:val="24"/>
        </w:rPr>
      </w:pPr>
      <w:r w:rsidRPr="00196953">
        <w:rPr>
          <w:rFonts w:ascii="Times New Roman" w:hAnsi="Times New Roman" w:cs="Times New Roman"/>
          <w:bCs/>
          <w:sz w:val="24"/>
          <w:szCs w:val="24"/>
        </w:rPr>
        <w:t>The time at which a pilot reaches the shore after disembarking a vessel following a Vessel Movement.</w:t>
      </w:r>
    </w:p>
    <w:p w14:paraId="5AF096AB" w14:textId="77777777" w:rsidR="00196953" w:rsidRPr="00196953" w:rsidRDefault="00196953" w:rsidP="00196953">
      <w:pPr>
        <w:rPr>
          <w:rFonts w:ascii="Times New Roman" w:hAnsi="Times New Roman" w:cs="Times New Roman"/>
          <w:bCs/>
          <w:sz w:val="24"/>
          <w:szCs w:val="24"/>
        </w:rPr>
      </w:pPr>
    </w:p>
    <w:p w14:paraId="5AD100F3" w14:textId="77777777" w:rsidR="00196953" w:rsidRPr="00196953" w:rsidRDefault="00196953" w:rsidP="00196953">
      <w:pPr>
        <w:rPr>
          <w:rFonts w:ascii="Times New Roman" w:hAnsi="Times New Roman" w:cs="Times New Roman"/>
          <w:bCs/>
          <w:sz w:val="24"/>
          <w:szCs w:val="24"/>
        </w:rPr>
      </w:pPr>
      <w:r w:rsidRPr="00196953">
        <w:rPr>
          <w:rFonts w:ascii="Times New Roman" w:hAnsi="Times New Roman" w:cs="Times New Roman"/>
          <w:b/>
          <w:bCs/>
          <w:sz w:val="24"/>
          <w:szCs w:val="24"/>
        </w:rPr>
        <w:t>Vessel Movement</w:t>
      </w:r>
    </w:p>
    <w:p w14:paraId="1F1E5A86" w14:textId="77777777" w:rsidR="00196953" w:rsidRPr="00196953" w:rsidRDefault="00196953" w:rsidP="00196953">
      <w:pPr>
        <w:rPr>
          <w:rFonts w:ascii="Times New Roman" w:hAnsi="Times New Roman" w:cs="Times New Roman"/>
          <w:bCs/>
          <w:sz w:val="24"/>
          <w:szCs w:val="24"/>
        </w:rPr>
      </w:pPr>
      <w:r w:rsidRPr="00196953">
        <w:rPr>
          <w:rFonts w:ascii="Times New Roman" w:hAnsi="Times New Roman" w:cs="Times New Roman"/>
          <w:bCs/>
          <w:sz w:val="24"/>
          <w:szCs w:val="24"/>
        </w:rPr>
        <w:t>Any movement of a vessel requiring a marine pilot for which charges apply under this Tariff, including, without limitation, Inter-Harbor Vessel Movements and Harbor Shifts.</w:t>
      </w:r>
    </w:p>
    <w:p w14:paraId="6A837DE6" w14:textId="77777777" w:rsidR="00196953" w:rsidRDefault="00196953">
      <w:pPr>
        <w:rPr>
          <w:rFonts w:ascii="Times New Roman" w:hAnsi="Times New Roman" w:cs="Times New Roman"/>
        </w:rPr>
        <w:sectPr w:rsidR="00196953" w:rsidSect="000445F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titlePg/>
          <w:docGrid w:linePitch="360"/>
        </w:sectPr>
      </w:pPr>
    </w:p>
    <w:p w14:paraId="5181DBBC" w14:textId="77777777" w:rsidR="00196953" w:rsidRDefault="00196953" w:rsidP="00196953"/>
    <w:p w14:paraId="7DD7ACCF" w14:textId="77777777" w:rsidR="00196953" w:rsidRDefault="00196953" w:rsidP="00196953"/>
    <w:p w14:paraId="560D8885" w14:textId="77777777" w:rsidR="00196953" w:rsidRDefault="00196953" w:rsidP="00196953"/>
    <w:p w14:paraId="603B31F4" w14:textId="77777777" w:rsidR="00196953" w:rsidRDefault="00196953" w:rsidP="00196953"/>
    <w:p w14:paraId="59F83D19" w14:textId="77777777" w:rsidR="00196953" w:rsidRDefault="00196953" w:rsidP="00196953"/>
    <w:p w14:paraId="234CD1A8" w14:textId="77777777" w:rsidR="00196953" w:rsidRDefault="00196953" w:rsidP="00196953"/>
    <w:p w14:paraId="5513F13F" w14:textId="77777777" w:rsidR="00196953" w:rsidRDefault="00196953" w:rsidP="00196953"/>
    <w:p w14:paraId="791AE835" w14:textId="77777777" w:rsidR="00196953" w:rsidRDefault="00196953" w:rsidP="00196953"/>
    <w:p w14:paraId="184B2FCB" w14:textId="77777777" w:rsidR="00196953" w:rsidRDefault="00196953" w:rsidP="00196953">
      <w:pPr>
        <w:pStyle w:val="Heading1"/>
        <w:rPr>
          <w:sz w:val="24"/>
          <w:szCs w:val="24"/>
        </w:rPr>
      </w:pPr>
      <w:bookmarkStart w:id="14" w:name="_Toc11074242"/>
      <w:bookmarkStart w:id="15" w:name="_Toc11935811"/>
      <w:r w:rsidRPr="0064432D">
        <w:t xml:space="preserve">Section </w:t>
      </w:r>
      <w:r>
        <w:t>2</w:t>
      </w:r>
      <w:bookmarkEnd w:id="14"/>
      <w:r w:rsidR="004D1E50">
        <w:br/>
      </w:r>
      <w:bookmarkStart w:id="16" w:name="_Toc11074243"/>
      <w:r w:rsidR="004D1E50">
        <w:br/>
      </w:r>
      <w:r>
        <w:t>RULES AND REGULATIONS</w:t>
      </w:r>
      <w:bookmarkEnd w:id="15"/>
      <w:bookmarkEnd w:id="16"/>
    </w:p>
    <w:p w14:paraId="17754003" w14:textId="77777777" w:rsidR="00196953" w:rsidRDefault="00196953" w:rsidP="00196953">
      <w:pPr>
        <w:rPr>
          <w:u w:val="single"/>
        </w:rPr>
      </w:pPr>
      <w:r>
        <w:br w:type="page"/>
      </w:r>
    </w:p>
    <w:p w14:paraId="08256E96" w14:textId="77777777" w:rsidR="00F430B6" w:rsidRDefault="00196953" w:rsidP="00F430B6">
      <w:pPr>
        <w:ind w:left="-720" w:right="-720"/>
        <w:rPr>
          <w:rFonts w:ascii="Times New Roman" w:hAnsi="Times New Roman" w:cs="Times New Roman"/>
          <w:b/>
          <w:bCs/>
          <w:sz w:val="24"/>
          <w:szCs w:val="24"/>
        </w:rPr>
      </w:pPr>
      <w:bookmarkStart w:id="17" w:name="_Toc11074244"/>
      <w:r w:rsidRPr="00F430B6">
        <w:rPr>
          <w:rFonts w:ascii="Times New Roman" w:hAnsi="Times New Roman" w:cs="Times New Roman"/>
          <w:b/>
          <w:bCs/>
          <w:sz w:val="24"/>
          <w:szCs w:val="24"/>
        </w:rPr>
        <w:lastRenderedPageBreak/>
        <w:t xml:space="preserve">Item </w:t>
      </w:r>
      <w:r w:rsidR="00461372">
        <w:rPr>
          <w:rFonts w:ascii="Times New Roman" w:hAnsi="Times New Roman" w:cs="Times New Roman"/>
          <w:b/>
          <w:bCs/>
          <w:sz w:val="24"/>
          <w:szCs w:val="24"/>
        </w:rPr>
        <w:t>20</w:t>
      </w:r>
      <w:r w:rsidRPr="00F430B6">
        <w:rPr>
          <w:rFonts w:ascii="Times New Roman" w:hAnsi="Times New Roman" w:cs="Times New Roman"/>
          <w:b/>
          <w:bCs/>
          <w:sz w:val="24"/>
          <w:szCs w:val="24"/>
        </w:rPr>
        <w:t>0 - Pilotage Station</w:t>
      </w:r>
      <w:bookmarkEnd w:id="17"/>
    </w:p>
    <w:p w14:paraId="1F102C83" w14:textId="77777777" w:rsidR="00F430B6" w:rsidRDefault="00196953" w:rsidP="00F430B6">
      <w:pPr>
        <w:ind w:left="-720" w:right="-720"/>
        <w:rPr>
          <w:rFonts w:ascii="Times New Roman" w:eastAsia="Calibri" w:hAnsi="Times New Roman" w:cs="Times New Roman"/>
          <w:sz w:val="24"/>
          <w:szCs w:val="24"/>
        </w:rPr>
      </w:pPr>
      <w:r w:rsidRPr="00196953">
        <w:rPr>
          <w:rFonts w:ascii="Times New Roman" w:eastAsia="Calibri" w:hAnsi="Times New Roman" w:cs="Times New Roman"/>
          <w:sz w:val="24"/>
          <w:szCs w:val="24"/>
        </w:rPr>
        <w:t>Port Angeles is the location of the pilotage station for Puget Sound and adjacent inland waters and tariffs shall be assessed accordingly. Boundary pilotage shall apply on all ships going to and coming from all British Columbia ports.</w:t>
      </w:r>
      <w:bookmarkStart w:id="18" w:name="_Toc11074245"/>
    </w:p>
    <w:p w14:paraId="4A886406" w14:textId="77777777" w:rsidR="000D029B" w:rsidRPr="00DF1F9F" w:rsidRDefault="00196953" w:rsidP="00F430B6">
      <w:pPr>
        <w:ind w:left="-720" w:right="-720"/>
        <w:rPr>
          <w:rFonts w:ascii="Times New Roman" w:hAnsi="Times New Roman" w:cs="Times New Roman"/>
          <w:b/>
          <w:bCs/>
          <w:sz w:val="24"/>
          <w:szCs w:val="24"/>
        </w:rPr>
      </w:pPr>
      <w:r w:rsidRPr="00DF1F9F">
        <w:rPr>
          <w:rFonts w:ascii="Times New Roman" w:hAnsi="Times New Roman" w:cs="Times New Roman"/>
          <w:b/>
          <w:bCs/>
          <w:sz w:val="24"/>
          <w:szCs w:val="24"/>
        </w:rPr>
        <w:t>Item 2</w:t>
      </w:r>
      <w:r w:rsidR="00461372" w:rsidRPr="00DF1F9F">
        <w:rPr>
          <w:rFonts w:ascii="Times New Roman" w:hAnsi="Times New Roman" w:cs="Times New Roman"/>
          <w:b/>
          <w:bCs/>
          <w:sz w:val="24"/>
          <w:szCs w:val="24"/>
        </w:rPr>
        <w:t>1</w:t>
      </w:r>
      <w:r w:rsidRPr="00DF1F9F">
        <w:rPr>
          <w:rFonts w:ascii="Times New Roman" w:hAnsi="Times New Roman" w:cs="Times New Roman"/>
          <w:b/>
          <w:bCs/>
          <w:sz w:val="24"/>
          <w:szCs w:val="24"/>
        </w:rPr>
        <w:t>0 - Procedure for Ordering a Pilot</w:t>
      </w:r>
      <w:bookmarkEnd w:id="18"/>
      <w:r w:rsidR="0014666E" w:rsidRPr="00DF1F9F">
        <w:rPr>
          <w:rFonts w:ascii="Times New Roman" w:hAnsi="Times New Roman" w:cs="Times New Roman"/>
          <w:b/>
          <w:bCs/>
          <w:sz w:val="24"/>
          <w:szCs w:val="24"/>
        </w:rPr>
        <w:t xml:space="preserve"> </w:t>
      </w:r>
    </w:p>
    <w:p w14:paraId="6D720A20" w14:textId="77777777" w:rsidR="000D029B" w:rsidRPr="006E596A" w:rsidRDefault="000D029B" w:rsidP="00DF1F9F">
      <w:pPr>
        <w:ind w:left="-720" w:right="-720"/>
        <w:rPr>
          <w:rFonts w:ascii="Times New Roman" w:hAnsi="Times New Roman" w:cs="Times New Roman"/>
        </w:rPr>
      </w:pPr>
      <w:r w:rsidRPr="006E596A">
        <w:rPr>
          <w:rFonts w:ascii="Times New Roman" w:hAnsi="Times New Roman" w:cs="Times New Roman"/>
        </w:rPr>
        <w:t>For information</w:t>
      </w:r>
      <w:r>
        <w:rPr>
          <w:rFonts w:ascii="Times New Roman" w:hAnsi="Times New Roman" w:cs="Times New Roman"/>
        </w:rPr>
        <w:t xml:space="preserve"> regarding how to order service from Puget Sound Pilots, please refer to Puget Sound Pilots’ website located at </w:t>
      </w:r>
      <w:hyperlink r:id="rId15" w:history="1">
        <w:r w:rsidRPr="006E596A">
          <w:rPr>
            <w:rStyle w:val="Hyperlink"/>
            <w:rFonts w:ascii="Times New Roman" w:hAnsi="Times New Roman" w:cs="Times New Roman"/>
          </w:rPr>
          <w:t>https://www.pspilots.org/dispatch-information/order-a-pilot/</w:t>
        </w:r>
      </w:hyperlink>
      <w:r>
        <w:rPr>
          <w:rFonts w:ascii="Times New Roman" w:hAnsi="Times New Roman" w:cs="Times New Roman"/>
        </w:rPr>
        <w:t>.</w:t>
      </w:r>
    </w:p>
    <w:p w14:paraId="4AFB668F" w14:textId="77777777" w:rsidR="00196953" w:rsidRPr="00196953" w:rsidRDefault="00196953" w:rsidP="00F430B6">
      <w:pPr>
        <w:spacing w:after="120" w:line="240" w:lineRule="auto"/>
        <w:ind w:left="-720" w:right="-720"/>
        <w:rPr>
          <w:rFonts w:ascii="Times New Roman" w:eastAsia="Calibri" w:hAnsi="Times New Roman" w:cs="Times New Roman"/>
          <w:sz w:val="24"/>
          <w:szCs w:val="24"/>
        </w:rPr>
      </w:pPr>
    </w:p>
    <w:p w14:paraId="299A5C62" w14:textId="77777777" w:rsidR="00196953" w:rsidRPr="003E1D58" w:rsidRDefault="00196953" w:rsidP="00F430B6">
      <w:pPr>
        <w:ind w:left="-720"/>
        <w:rPr>
          <w:rFonts w:ascii="Times New Roman" w:hAnsi="Times New Roman" w:cs="Times New Roman"/>
          <w:b/>
          <w:bCs/>
          <w:color w:val="0070C0"/>
          <w:sz w:val="24"/>
          <w:szCs w:val="24"/>
        </w:rPr>
      </w:pPr>
      <w:bookmarkStart w:id="19" w:name="_Toc11074250"/>
      <w:r w:rsidRPr="00F430B6">
        <w:rPr>
          <w:rFonts w:ascii="Times New Roman" w:hAnsi="Times New Roman" w:cs="Times New Roman"/>
          <w:b/>
          <w:bCs/>
          <w:sz w:val="24"/>
          <w:szCs w:val="24"/>
        </w:rPr>
        <w:t xml:space="preserve">Item </w:t>
      </w:r>
      <w:r w:rsidR="00461372">
        <w:rPr>
          <w:rFonts w:ascii="Times New Roman" w:hAnsi="Times New Roman" w:cs="Times New Roman"/>
          <w:b/>
          <w:bCs/>
          <w:sz w:val="24"/>
          <w:szCs w:val="24"/>
        </w:rPr>
        <w:t>22</w:t>
      </w:r>
      <w:r w:rsidRPr="00F430B6">
        <w:rPr>
          <w:rFonts w:ascii="Times New Roman" w:hAnsi="Times New Roman" w:cs="Times New Roman"/>
          <w:b/>
          <w:bCs/>
          <w:sz w:val="24"/>
          <w:szCs w:val="24"/>
        </w:rPr>
        <w:t xml:space="preserve">0 – Failure </w:t>
      </w:r>
      <w:r w:rsidR="00485C10">
        <w:rPr>
          <w:rFonts w:ascii="Times New Roman" w:hAnsi="Times New Roman" w:cs="Times New Roman"/>
          <w:b/>
          <w:bCs/>
          <w:sz w:val="24"/>
          <w:szCs w:val="24"/>
        </w:rPr>
        <w:t>t</w:t>
      </w:r>
      <w:r w:rsidRPr="00F430B6">
        <w:rPr>
          <w:rFonts w:ascii="Times New Roman" w:hAnsi="Times New Roman" w:cs="Times New Roman"/>
          <w:b/>
          <w:bCs/>
          <w:sz w:val="24"/>
          <w:szCs w:val="24"/>
        </w:rPr>
        <w:t>o Observe Pilotage Rate — Penalty</w:t>
      </w:r>
      <w:bookmarkEnd w:id="19"/>
      <w:r w:rsidR="00A42EEA">
        <w:rPr>
          <w:rFonts w:ascii="Times New Roman" w:hAnsi="Times New Roman" w:cs="Times New Roman"/>
          <w:b/>
          <w:bCs/>
          <w:sz w:val="24"/>
          <w:szCs w:val="24"/>
        </w:rPr>
        <w:t xml:space="preserve"> </w:t>
      </w:r>
    </w:p>
    <w:p w14:paraId="21D6ECAD" w14:textId="77777777" w:rsidR="00196953" w:rsidRPr="00196953" w:rsidRDefault="00196953" w:rsidP="00F430B6">
      <w:pPr>
        <w:spacing w:after="120" w:line="240" w:lineRule="auto"/>
        <w:ind w:left="-720" w:right="-720"/>
        <w:rPr>
          <w:rFonts w:ascii="Times New Roman" w:eastAsia="Calibri" w:hAnsi="Times New Roman" w:cs="Times New Roman"/>
          <w:sz w:val="24"/>
          <w:szCs w:val="24"/>
        </w:rPr>
      </w:pPr>
      <w:r w:rsidRPr="00196953">
        <w:rPr>
          <w:rFonts w:ascii="Times New Roman" w:eastAsia="Calibri" w:hAnsi="Times New Roman" w:cs="Times New Roman"/>
          <w:sz w:val="24"/>
          <w:szCs w:val="24"/>
        </w:rPr>
        <w:t xml:space="preserve">No pilot shall charge, collect or receive and no person, firm, corporation or association shall pay for pilotage or other services any greater, less or different amount, directly or indirectly, than the rates or charges established in this tariff. </w:t>
      </w:r>
      <w:r w:rsidR="000D029B">
        <w:rPr>
          <w:rFonts w:ascii="Times New Roman" w:eastAsia="Calibri" w:hAnsi="Times New Roman" w:cs="Times New Roman"/>
          <w:sz w:val="24"/>
          <w:szCs w:val="24"/>
        </w:rPr>
        <w:t xml:space="preserve"> </w:t>
      </w:r>
      <w:r w:rsidRPr="00196953">
        <w:rPr>
          <w:rFonts w:ascii="Times New Roman" w:eastAsia="Calibri" w:hAnsi="Times New Roman" w:cs="Times New Roman"/>
          <w:sz w:val="24"/>
          <w:szCs w:val="24"/>
        </w:rPr>
        <w:t>Any pilot, person, firm, corporation or association violating the provisions of this section shall be guilty of</w:t>
      </w:r>
      <w:r w:rsidR="000D029B">
        <w:rPr>
          <w:rFonts w:ascii="Times New Roman" w:eastAsia="Calibri" w:hAnsi="Times New Roman" w:cs="Times New Roman"/>
          <w:sz w:val="24"/>
          <w:szCs w:val="24"/>
        </w:rPr>
        <w:t xml:space="preserve"> a</w:t>
      </w:r>
      <w:r w:rsidRPr="00196953">
        <w:rPr>
          <w:rFonts w:ascii="Times New Roman" w:eastAsia="Calibri" w:hAnsi="Times New Roman" w:cs="Times New Roman"/>
          <w:sz w:val="24"/>
          <w:szCs w:val="24"/>
        </w:rPr>
        <w:t xml:space="preserve"> misdemeanor.</w:t>
      </w:r>
    </w:p>
    <w:p w14:paraId="4D4270DA" w14:textId="77777777" w:rsidR="00196953" w:rsidRPr="00196953" w:rsidRDefault="00196953" w:rsidP="00F430B6">
      <w:pPr>
        <w:spacing w:after="120" w:line="240" w:lineRule="auto"/>
        <w:ind w:left="-720" w:right="-720"/>
        <w:rPr>
          <w:rFonts w:ascii="Times New Roman" w:eastAsia="Calibri" w:hAnsi="Times New Roman" w:cs="Times New Roman"/>
          <w:sz w:val="24"/>
          <w:szCs w:val="24"/>
        </w:rPr>
      </w:pPr>
    </w:p>
    <w:p w14:paraId="08F04A65" w14:textId="77777777" w:rsidR="00196953" w:rsidRPr="003E1D58" w:rsidRDefault="00196953" w:rsidP="00F430B6">
      <w:pPr>
        <w:ind w:left="-720"/>
        <w:rPr>
          <w:rFonts w:ascii="Times New Roman" w:hAnsi="Times New Roman" w:cs="Times New Roman"/>
          <w:b/>
          <w:bCs/>
          <w:color w:val="0070C0"/>
          <w:sz w:val="24"/>
          <w:szCs w:val="24"/>
        </w:rPr>
      </w:pPr>
      <w:bookmarkStart w:id="20" w:name="_Toc11074251"/>
      <w:r w:rsidRPr="00F430B6">
        <w:rPr>
          <w:rFonts w:ascii="Times New Roman" w:hAnsi="Times New Roman" w:cs="Times New Roman"/>
          <w:b/>
          <w:bCs/>
          <w:sz w:val="24"/>
          <w:szCs w:val="24"/>
        </w:rPr>
        <w:t xml:space="preserve">Item </w:t>
      </w:r>
      <w:r w:rsidR="00461372">
        <w:rPr>
          <w:rFonts w:ascii="Times New Roman" w:hAnsi="Times New Roman" w:cs="Times New Roman"/>
          <w:b/>
          <w:bCs/>
          <w:sz w:val="24"/>
          <w:szCs w:val="24"/>
        </w:rPr>
        <w:t>23</w:t>
      </w:r>
      <w:r w:rsidRPr="00F430B6">
        <w:rPr>
          <w:rFonts w:ascii="Times New Roman" w:hAnsi="Times New Roman" w:cs="Times New Roman"/>
          <w:b/>
          <w:bCs/>
          <w:sz w:val="24"/>
          <w:szCs w:val="24"/>
        </w:rPr>
        <w:t>0 – Marine Pilotage Tariff Costs</w:t>
      </w:r>
      <w:bookmarkEnd w:id="20"/>
      <w:r w:rsidR="003E1D58">
        <w:rPr>
          <w:rFonts w:ascii="Times New Roman" w:hAnsi="Times New Roman" w:cs="Times New Roman"/>
          <w:b/>
          <w:bCs/>
          <w:sz w:val="24"/>
          <w:szCs w:val="24"/>
        </w:rPr>
        <w:t xml:space="preserve">  </w:t>
      </w:r>
    </w:p>
    <w:p w14:paraId="0562A716" w14:textId="666718D9" w:rsidR="00196953" w:rsidRDefault="00196953" w:rsidP="00F430B6">
      <w:pPr>
        <w:spacing w:after="120" w:line="240" w:lineRule="auto"/>
        <w:ind w:left="-720" w:right="-720"/>
        <w:rPr>
          <w:rFonts w:ascii="Times New Roman" w:eastAsia="Calibri" w:hAnsi="Times New Roman" w:cs="Times New Roman"/>
          <w:sz w:val="24"/>
          <w:szCs w:val="24"/>
        </w:rPr>
      </w:pPr>
      <w:r w:rsidRPr="00196953">
        <w:rPr>
          <w:rFonts w:ascii="Times New Roman" w:eastAsia="Calibri" w:hAnsi="Times New Roman" w:cs="Times New Roman"/>
          <w:sz w:val="24"/>
          <w:szCs w:val="24"/>
        </w:rPr>
        <w:t>General rate setting costs: The commission, in setting general rates for marine pilotage services, may include as part of the tariff for pilotage services provided under chapter 88.16 RCW the reasonable costs the commission incurs for the setting of tariff rates. Commission costs that are included in the tariff for pilotage services must be appropriated from the pilotage account established in RCW 88.16.061.</w:t>
      </w:r>
    </w:p>
    <w:p w14:paraId="34B0B8C8" w14:textId="77777777" w:rsidR="00196953" w:rsidRPr="00196953" w:rsidRDefault="00196953" w:rsidP="00F430B6">
      <w:pPr>
        <w:spacing w:after="120" w:line="240" w:lineRule="auto"/>
        <w:ind w:left="-720" w:right="-720"/>
        <w:outlineLvl w:val="2"/>
        <w:rPr>
          <w:rFonts w:ascii="Times New Roman" w:eastAsia="Calibri" w:hAnsi="Times New Roman" w:cs="Times New Roman"/>
          <w:b/>
          <w:sz w:val="24"/>
          <w:szCs w:val="24"/>
          <w:u w:val="single"/>
        </w:rPr>
      </w:pPr>
    </w:p>
    <w:p w14:paraId="7AAD9690" w14:textId="77777777" w:rsidR="00196953" w:rsidRPr="003E1D58" w:rsidRDefault="00196953" w:rsidP="00D808AD">
      <w:pPr>
        <w:ind w:left="-720"/>
        <w:rPr>
          <w:rFonts w:ascii="Times New Roman" w:hAnsi="Times New Roman" w:cs="Times New Roman"/>
          <w:b/>
          <w:bCs/>
          <w:color w:val="0070C0"/>
          <w:sz w:val="24"/>
          <w:szCs w:val="24"/>
        </w:rPr>
      </w:pPr>
      <w:bookmarkStart w:id="21" w:name="_Toc11074254"/>
      <w:r w:rsidRPr="00D808AD">
        <w:rPr>
          <w:rFonts w:ascii="Times New Roman" w:hAnsi="Times New Roman" w:cs="Times New Roman"/>
          <w:b/>
          <w:bCs/>
          <w:sz w:val="24"/>
          <w:szCs w:val="24"/>
        </w:rPr>
        <w:t xml:space="preserve">Item </w:t>
      </w:r>
      <w:r w:rsidR="00461372">
        <w:rPr>
          <w:rFonts w:ascii="Times New Roman" w:hAnsi="Times New Roman" w:cs="Times New Roman"/>
          <w:b/>
          <w:bCs/>
          <w:sz w:val="24"/>
          <w:szCs w:val="24"/>
        </w:rPr>
        <w:t>24</w:t>
      </w:r>
      <w:r w:rsidR="00F02A86">
        <w:rPr>
          <w:rFonts w:ascii="Times New Roman" w:hAnsi="Times New Roman" w:cs="Times New Roman"/>
          <w:b/>
          <w:bCs/>
          <w:sz w:val="24"/>
          <w:szCs w:val="24"/>
        </w:rPr>
        <w:t>0</w:t>
      </w:r>
      <w:r w:rsidRPr="00D808AD">
        <w:rPr>
          <w:rFonts w:ascii="Times New Roman" w:hAnsi="Times New Roman" w:cs="Times New Roman"/>
          <w:b/>
          <w:bCs/>
          <w:sz w:val="24"/>
          <w:szCs w:val="24"/>
        </w:rPr>
        <w:t xml:space="preserve"> – Pilot’s Lien for Compensation.</w:t>
      </w:r>
      <w:bookmarkEnd w:id="21"/>
      <w:r w:rsidR="003E1D58">
        <w:rPr>
          <w:rFonts w:ascii="Times New Roman" w:hAnsi="Times New Roman" w:cs="Times New Roman"/>
          <w:b/>
          <w:bCs/>
          <w:sz w:val="24"/>
          <w:szCs w:val="24"/>
        </w:rPr>
        <w:t xml:space="preserve"> </w:t>
      </w:r>
    </w:p>
    <w:p w14:paraId="7075FE35" w14:textId="77777777" w:rsidR="003D22E8" w:rsidRDefault="00196953" w:rsidP="00D808AD">
      <w:pPr>
        <w:ind w:left="-720" w:right="-720"/>
        <w:rPr>
          <w:rFonts w:ascii="Times New Roman" w:eastAsia="Calibri" w:hAnsi="Times New Roman" w:cs="Times New Roman"/>
          <w:sz w:val="24"/>
          <w:szCs w:val="24"/>
        </w:rPr>
      </w:pPr>
      <w:r w:rsidRPr="00196953">
        <w:rPr>
          <w:rFonts w:ascii="Times New Roman" w:eastAsia="Calibri" w:hAnsi="Times New Roman" w:cs="Times New Roman"/>
          <w:sz w:val="24"/>
          <w:szCs w:val="24"/>
        </w:rPr>
        <w:t>Each vessel, its tackle, apparel and furniture and the owner thereof shall be jointly and severally liable for the compensation of any pilot employed thereon and such pilot shall have a lien upon such vessel, her tackle, apparel and furniture for such compensation.</w:t>
      </w:r>
    </w:p>
    <w:p w14:paraId="79A626AB" w14:textId="77777777" w:rsidR="003D22E8" w:rsidRDefault="003D22E8" w:rsidP="00196953">
      <w:pPr>
        <w:rPr>
          <w:rFonts w:ascii="Times New Roman" w:hAnsi="Times New Roman" w:cs="Times New Roman"/>
        </w:rPr>
        <w:sectPr w:rsidR="003D22E8">
          <w:headerReference w:type="default" r:id="rId16"/>
          <w:pgSz w:w="12240" w:h="15840"/>
          <w:pgMar w:top="1440" w:right="1440" w:bottom="1440" w:left="1440" w:header="720" w:footer="720" w:gutter="0"/>
          <w:cols w:space="720"/>
          <w:docGrid w:linePitch="360"/>
        </w:sectPr>
      </w:pPr>
    </w:p>
    <w:p w14:paraId="76267237" w14:textId="77777777" w:rsidR="003D22E8" w:rsidRPr="003D22E8" w:rsidRDefault="003D22E8" w:rsidP="003D22E8">
      <w:pPr>
        <w:rPr>
          <w:rFonts w:ascii="Times New Roman" w:eastAsia="Calibri" w:hAnsi="Times New Roman" w:cs="Times New Roman"/>
          <w:sz w:val="24"/>
          <w:szCs w:val="24"/>
        </w:rPr>
      </w:pPr>
    </w:p>
    <w:p w14:paraId="3BF8B12D" w14:textId="77777777" w:rsidR="003D22E8" w:rsidRPr="003D22E8" w:rsidRDefault="003D22E8" w:rsidP="003D22E8">
      <w:pPr>
        <w:spacing w:after="120" w:line="240" w:lineRule="auto"/>
        <w:rPr>
          <w:rFonts w:ascii="Times New Roman" w:eastAsia="Calibri" w:hAnsi="Times New Roman" w:cs="Times New Roman"/>
          <w:sz w:val="24"/>
          <w:szCs w:val="24"/>
        </w:rPr>
      </w:pPr>
    </w:p>
    <w:p w14:paraId="4EB1D54D" w14:textId="77777777" w:rsidR="003D22E8" w:rsidRPr="003D22E8" w:rsidRDefault="003D22E8" w:rsidP="003D22E8">
      <w:pPr>
        <w:spacing w:after="120" w:line="240" w:lineRule="auto"/>
        <w:rPr>
          <w:rFonts w:ascii="Times New Roman" w:eastAsia="Calibri" w:hAnsi="Times New Roman" w:cs="Times New Roman"/>
          <w:sz w:val="24"/>
          <w:szCs w:val="24"/>
        </w:rPr>
      </w:pPr>
    </w:p>
    <w:p w14:paraId="1750CF87" w14:textId="77777777" w:rsidR="003D22E8" w:rsidRPr="003D22E8" w:rsidRDefault="003D22E8" w:rsidP="003D22E8">
      <w:pPr>
        <w:spacing w:after="120" w:line="240" w:lineRule="auto"/>
        <w:rPr>
          <w:rFonts w:ascii="Times New Roman" w:eastAsia="Calibri" w:hAnsi="Times New Roman" w:cs="Times New Roman"/>
          <w:sz w:val="24"/>
          <w:szCs w:val="24"/>
        </w:rPr>
      </w:pPr>
    </w:p>
    <w:p w14:paraId="12363EBE" w14:textId="77777777" w:rsidR="003D22E8" w:rsidRPr="003D22E8" w:rsidRDefault="003D22E8" w:rsidP="003D22E8">
      <w:pPr>
        <w:spacing w:after="120" w:line="240" w:lineRule="auto"/>
        <w:rPr>
          <w:rFonts w:ascii="Times New Roman" w:eastAsia="Calibri" w:hAnsi="Times New Roman" w:cs="Times New Roman"/>
          <w:sz w:val="24"/>
          <w:szCs w:val="24"/>
        </w:rPr>
      </w:pPr>
    </w:p>
    <w:p w14:paraId="4611CA8D" w14:textId="77777777" w:rsidR="003D22E8" w:rsidRPr="003D22E8" w:rsidRDefault="003D22E8" w:rsidP="003D22E8">
      <w:pPr>
        <w:spacing w:after="120" w:line="240" w:lineRule="auto"/>
        <w:rPr>
          <w:rFonts w:ascii="Times New Roman" w:eastAsia="Calibri" w:hAnsi="Times New Roman" w:cs="Times New Roman"/>
          <w:sz w:val="24"/>
          <w:szCs w:val="24"/>
        </w:rPr>
      </w:pPr>
    </w:p>
    <w:p w14:paraId="339460A9" w14:textId="77777777" w:rsidR="003D22E8" w:rsidRPr="003D22E8" w:rsidRDefault="003D22E8" w:rsidP="003D22E8">
      <w:pPr>
        <w:spacing w:after="120" w:line="240" w:lineRule="auto"/>
        <w:rPr>
          <w:rFonts w:ascii="Times New Roman" w:eastAsia="Calibri" w:hAnsi="Times New Roman" w:cs="Times New Roman"/>
          <w:sz w:val="24"/>
          <w:szCs w:val="24"/>
        </w:rPr>
      </w:pPr>
    </w:p>
    <w:p w14:paraId="5E4CFA46" w14:textId="77777777" w:rsidR="003D22E8" w:rsidRPr="003D22E8" w:rsidRDefault="003D22E8" w:rsidP="003D22E8">
      <w:pPr>
        <w:spacing w:after="120" w:line="240" w:lineRule="auto"/>
        <w:rPr>
          <w:rFonts w:ascii="Times New Roman" w:eastAsia="Calibri" w:hAnsi="Times New Roman" w:cs="Times New Roman"/>
          <w:sz w:val="24"/>
          <w:szCs w:val="24"/>
        </w:rPr>
      </w:pPr>
    </w:p>
    <w:p w14:paraId="4A2A4930" w14:textId="77777777" w:rsidR="003D22E8" w:rsidRPr="003D22E8" w:rsidRDefault="003D22E8" w:rsidP="003D22E8">
      <w:pPr>
        <w:pStyle w:val="Heading1"/>
      </w:pPr>
      <w:bookmarkStart w:id="22" w:name="_Toc11074255"/>
      <w:bookmarkStart w:id="23" w:name="_Toc11935812"/>
      <w:bookmarkStart w:id="24" w:name="_Hlk11070583"/>
      <w:r w:rsidRPr="003D22E8">
        <w:t xml:space="preserve">Section </w:t>
      </w:r>
      <w:bookmarkEnd w:id="22"/>
      <w:r w:rsidR="004D1E50">
        <w:t>3</w:t>
      </w:r>
      <w:bookmarkStart w:id="25" w:name="_Toc11074256"/>
      <w:r w:rsidR="004D1E50">
        <w:br/>
      </w:r>
      <w:r w:rsidR="004D1E50">
        <w:br/>
      </w:r>
      <w:r w:rsidR="00226EC8">
        <w:t xml:space="preserve">PUGET SOUND </w:t>
      </w:r>
      <w:r w:rsidRPr="003D22E8">
        <w:t>PILOTAGE RATES AND CHARGES</w:t>
      </w:r>
      <w:bookmarkEnd w:id="23"/>
      <w:bookmarkEnd w:id="25"/>
    </w:p>
    <w:bookmarkEnd w:id="24"/>
    <w:p w14:paraId="534696A5" w14:textId="77777777" w:rsidR="003D22E8" w:rsidRPr="003D22E8" w:rsidRDefault="003D22E8" w:rsidP="003D22E8">
      <w:pPr>
        <w:spacing w:after="120" w:line="240" w:lineRule="auto"/>
        <w:rPr>
          <w:rFonts w:ascii="Times New Roman" w:eastAsia="Calibri" w:hAnsi="Times New Roman" w:cs="Times New Roman"/>
          <w:sz w:val="24"/>
          <w:szCs w:val="24"/>
        </w:rPr>
      </w:pPr>
    </w:p>
    <w:p w14:paraId="560E1A79" w14:textId="77777777" w:rsidR="003D22E8" w:rsidRPr="003D22E8" w:rsidRDefault="003D22E8" w:rsidP="003D22E8">
      <w:pPr>
        <w:spacing w:after="120" w:line="240" w:lineRule="auto"/>
        <w:rPr>
          <w:rFonts w:ascii="Times New Roman" w:eastAsia="Calibri" w:hAnsi="Times New Roman" w:cs="Times New Roman"/>
          <w:sz w:val="24"/>
          <w:szCs w:val="24"/>
        </w:rPr>
      </w:pPr>
    </w:p>
    <w:p w14:paraId="761A6853" w14:textId="77777777" w:rsidR="003D22E8" w:rsidRPr="003D22E8" w:rsidRDefault="003D22E8" w:rsidP="003D22E8">
      <w:pPr>
        <w:spacing w:after="120" w:line="240" w:lineRule="auto"/>
        <w:rPr>
          <w:rFonts w:ascii="Times New Roman" w:eastAsia="Calibri" w:hAnsi="Times New Roman" w:cs="Times New Roman"/>
          <w:sz w:val="24"/>
          <w:szCs w:val="24"/>
        </w:rPr>
      </w:pPr>
      <w:r w:rsidRPr="003D22E8">
        <w:rPr>
          <w:rFonts w:ascii="Times New Roman" w:eastAsia="Calibri" w:hAnsi="Times New Roman" w:cs="Times New Roman"/>
          <w:sz w:val="24"/>
          <w:szCs w:val="24"/>
        </w:rPr>
        <w:br w:type="page"/>
      </w:r>
    </w:p>
    <w:p w14:paraId="6E212638" w14:textId="74597688" w:rsidR="003D22E8" w:rsidRPr="00226EC8" w:rsidRDefault="003D22E8" w:rsidP="00D808AD">
      <w:pPr>
        <w:pStyle w:val="Heading2"/>
        <w:ind w:left="-720"/>
        <w:rPr>
          <w:rFonts w:ascii="Times New Roman" w:eastAsia="Calibri" w:hAnsi="Times New Roman" w:cs="Times New Roman"/>
          <w:b/>
          <w:bCs/>
        </w:rPr>
      </w:pPr>
      <w:bookmarkStart w:id="26" w:name="_Toc11074257"/>
      <w:bookmarkStart w:id="27" w:name="_Toc11935813"/>
      <w:r w:rsidRPr="00226EC8">
        <w:rPr>
          <w:rFonts w:ascii="Times New Roman" w:eastAsia="Calibri" w:hAnsi="Times New Roman" w:cs="Times New Roman"/>
          <w:b/>
          <w:bCs/>
        </w:rPr>
        <w:lastRenderedPageBreak/>
        <w:t>Puget Sound Pilotage Rates</w:t>
      </w:r>
      <w:bookmarkEnd w:id="26"/>
      <w:bookmarkEnd w:id="27"/>
      <w:r w:rsidRPr="00226EC8">
        <w:rPr>
          <w:rFonts w:ascii="Times New Roman" w:eastAsia="Calibri" w:hAnsi="Times New Roman" w:cs="Times New Roman"/>
          <w:b/>
          <w:bCs/>
        </w:rPr>
        <w:t xml:space="preserve"> </w:t>
      </w:r>
      <w:r w:rsidR="00F34670">
        <w:rPr>
          <w:rFonts w:ascii="Times New Roman" w:eastAsia="Calibri" w:hAnsi="Times New Roman" w:cs="Times New Roman"/>
          <w:b/>
          <w:bCs/>
        </w:rPr>
        <w:t>(Year 1)</w:t>
      </w:r>
    </w:p>
    <w:p w14:paraId="08C42C1B" w14:textId="77777777" w:rsidR="003D22E8" w:rsidRPr="003D22E8" w:rsidRDefault="003D22E8" w:rsidP="003D22E8">
      <w:pPr>
        <w:spacing w:after="120" w:line="240" w:lineRule="auto"/>
        <w:rPr>
          <w:rFonts w:ascii="Times New Roman" w:eastAsia="Calibri" w:hAnsi="Times New Roman" w:cs="Times New Roman"/>
          <w:sz w:val="24"/>
          <w:szCs w:val="24"/>
        </w:rPr>
      </w:pPr>
    </w:p>
    <w:p w14:paraId="68DCC1BA" w14:textId="77777777" w:rsidR="003D22E8" w:rsidRPr="003D22E8" w:rsidRDefault="003D22E8" w:rsidP="00D808AD">
      <w:pPr>
        <w:spacing w:after="120" w:line="240" w:lineRule="auto"/>
        <w:ind w:left="-720" w:right="-720"/>
        <w:rPr>
          <w:rFonts w:ascii="Times New Roman" w:eastAsia="Calibri" w:hAnsi="Times New Roman" w:cs="Times New Roman"/>
          <w:b/>
          <w:bCs/>
          <w:sz w:val="24"/>
          <w:szCs w:val="24"/>
        </w:rPr>
      </w:pPr>
      <w:r w:rsidRPr="003D22E8">
        <w:rPr>
          <w:rFonts w:ascii="Times New Roman" w:eastAsia="Calibri" w:hAnsi="Times New Roman" w:cs="Times New Roman"/>
          <w:b/>
          <w:bCs/>
          <w:sz w:val="24"/>
          <w:szCs w:val="24"/>
        </w:rPr>
        <w:t xml:space="preserve">Item </w:t>
      </w:r>
      <w:r w:rsidR="00461372">
        <w:rPr>
          <w:rFonts w:ascii="Times New Roman" w:eastAsia="Calibri" w:hAnsi="Times New Roman" w:cs="Times New Roman"/>
          <w:b/>
          <w:bCs/>
          <w:sz w:val="24"/>
          <w:szCs w:val="24"/>
        </w:rPr>
        <w:t>3</w:t>
      </w:r>
      <w:r w:rsidRPr="003D22E8">
        <w:rPr>
          <w:rFonts w:ascii="Times New Roman" w:eastAsia="Calibri" w:hAnsi="Times New Roman" w:cs="Times New Roman"/>
          <w:b/>
          <w:bCs/>
          <w:sz w:val="24"/>
          <w:szCs w:val="24"/>
        </w:rPr>
        <w:t>00 – Inter-Harbor Vessel Movements.</w:t>
      </w:r>
    </w:p>
    <w:p w14:paraId="7800E611" w14:textId="77777777" w:rsidR="003D22E8" w:rsidRPr="003D22E8" w:rsidRDefault="003D22E8" w:rsidP="00D808AD">
      <w:pPr>
        <w:spacing w:after="120" w:line="240" w:lineRule="auto"/>
        <w:ind w:left="-720" w:right="-720"/>
        <w:rPr>
          <w:rFonts w:ascii="Times New Roman" w:eastAsia="Calibri" w:hAnsi="Times New Roman" w:cs="Times New Roman"/>
          <w:sz w:val="24"/>
          <w:szCs w:val="24"/>
        </w:rPr>
      </w:pPr>
      <w:r w:rsidRPr="003D22E8">
        <w:rPr>
          <w:rFonts w:ascii="Times New Roman" w:eastAsia="Calibri" w:hAnsi="Times New Roman" w:cs="Times New Roman"/>
          <w:sz w:val="24"/>
          <w:szCs w:val="24"/>
        </w:rPr>
        <w:t xml:space="preserve">All inter-harbor vessel movement shall be assessed a </w:t>
      </w:r>
      <w:r w:rsidR="002A7893">
        <w:rPr>
          <w:rFonts w:ascii="Times New Roman" w:eastAsia="Calibri" w:hAnsi="Times New Roman" w:cs="Times New Roman"/>
          <w:sz w:val="24"/>
          <w:szCs w:val="24"/>
        </w:rPr>
        <w:t>T</w:t>
      </w:r>
      <w:r w:rsidRPr="003D22E8">
        <w:rPr>
          <w:rFonts w:ascii="Times New Roman" w:eastAsia="Calibri" w:hAnsi="Times New Roman" w:cs="Times New Roman"/>
          <w:sz w:val="24"/>
          <w:szCs w:val="24"/>
        </w:rPr>
        <w:t>onnage</w:t>
      </w:r>
      <w:r w:rsidR="002A7893">
        <w:rPr>
          <w:rFonts w:ascii="Times New Roman" w:eastAsia="Calibri" w:hAnsi="Times New Roman" w:cs="Times New Roman"/>
          <w:sz w:val="24"/>
          <w:szCs w:val="24"/>
        </w:rPr>
        <w:t xml:space="preserve"> Charge</w:t>
      </w:r>
      <w:r w:rsidRPr="003D22E8">
        <w:rPr>
          <w:rFonts w:ascii="Times New Roman" w:eastAsia="Calibri" w:hAnsi="Times New Roman" w:cs="Times New Roman"/>
          <w:sz w:val="24"/>
          <w:szCs w:val="24"/>
        </w:rPr>
        <w:t xml:space="preserve"> and</w:t>
      </w:r>
      <w:r w:rsidR="002A7893">
        <w:rPr>
          <w:rFonts w:ascii="Times New Roman" w:eastAsia="Calibri" w:hAnsi="Times New Roman" w:cs="Times New Roman"/>
          <w:sz w:val="24"/>
          <w:szCs w:val="24"/>
        </w:rPr>
        <w:t xml:space="preserve"> a S</w:t>
      </w:r>
      <w:r w:rsidRPr="003D22E8">
        <w:rPr>
          <w:rFonts w:ascii="Times New Roman" w:eastAsia="Calibri" w:hAnsi="Times New Roman" w:cs="Times New Roman"/>
          <w:sz w:val="24"/>
          <w:szCs w:val="24"/>
        </w:rPr>
        <w:t xml:space="preserve">ervice </w:t>
      </w:r>
      <w:r w:rsidR="002A7893">
        <w:rPr>
          <w:rFonts w:ascii="Times New Roman" w:eastAsia="Calibri" w:hAnsi="Times New Roman" w:cs="Times New Roman"/>
          <w:sz w:val="24"/>
          <w:szCs w:val="24"/>
        </w:rPr>
        <w:t>T</w:t>
      </w:r>
      <w:r w:rsidRPr="003D22E8">
        <w:rPr>
          <w:rFonts w:ascii="Times New Roman" w:eastAsia="Calibri" w:hAnsi="Times New Roman" w:cs="Times New Roman"/>
          <w:sz w:val="24"/>
          <w:szCs w:val="24"/>
        </w:rPr>
        <w:t xml:space="preserve">ime </w:t>
      </w:r>
      <w:r w:rsidR="002A7893">
        <w:rPr>
          <w:rFonts w:ascii="Times New Roman" w:eastAsia="Calibri" w:hAnsi="Times New Roman" w:cs="Times New Roman"/>
          <w:sz w:val="24"/>
          <w:szCs w:val="24"/>
        </w:rPr>
        <w:t>C</w:t>
      </w:r>
      <w:r w:rsidRPr="003D22E8">
        <w:rPr>
          <w:rFonts w:ascii="Times New Roman" w:eastAsia="Calibri" w:hAnsi="Times New Roman" w:cs="Times New Roman"/>
          <w:sz w:val="24"/>
          <w:szCs w:val="24"/>
        </w:rPr>
        <w:t>harge.</w:t>
      </w:r>
    </w:p>
    <w:p w14:paraId="558710C9" w14:textId="77777777" w:rsidR="003D22E8" w:rsidRPr="00226EC8" w:rsidRDefault="0016305D" w:rsidP="0016305D">
      <w:pPr>
        <w:spacing w:after="120" w:line="240" w:lineRule="auto"/>
        <w:ind w:hanging="810"/>
        <w:rPr>
          <w:rFonts w:ascii="Times New Roman" w:eastAsia="Calibri" w:hAnsi="Times New Roman" w:cs="Times New Roman"/>
          <w:sz w:val="24"/>
          <w:szCs w:val="24"/>
        </w:rPr>
      </w:pPr>
      <w:r w:rsidRPr="00226EC8">
        <w:rPr>
          <w:rFonts w:ascii="Times New Roman" w:eastAsia="Calibri" w:hAnsi="Times New Roman" w:cs="Times New Roman"/>
          <w:sz w:val="24"/>
          <w:szCs w:val="24"/>
        </w:rPr>
        <w:t xml:space="preserve"> The Tonnage Charge shall be based on the Vessel’s International Gross Tonnage</w:t>
      </w:r>
      <w:r w:rsidR="002A7893">
        <w:rPr>
          <w:rFonts w:ascii="Times New Roman" w:eastAsia="Calibri" w:hAnsi="Times New Roman" w:cs="Times New Roman"/>
          <w:sz w:val="24"/>
          <w:szCs w:val="24"/>
        </w:rPr>
        <w:t>.</w:t>
      </w:r>
    </w:p>
    <w:tbl>
      <w:tblPr>
        <w:tblStyle w:val="TableGrid2"/>
        <w:tblW w:w="107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0"/>
        <w:gridCol w:w="1116"/>
        <w:gridCol w:w="1165"/>
        <w:gridCol w:w="2049"/>
      </w:tblGrid>
      <w:tr w:rsidR="0042423B" w:rsidRPr="003D22E8" w14:paraId="253C0027" w14:textId="77777777" w:rsidTr="00F34670">
        <w:trPr>
          <w:jc w:val="center"/>
        </w:trPr>
        <w:tc>
          <w:tcPr>
            <w:tcW w:w="6742" w:type="dxa"/>
          </w:tcPr>
          <w:p w14:paraId="399BDD8A" w14:textId="77777777" w:rsidR="003D22E8" w:rsidRPr="003D22E8" w:rsidRDefault="003D22E8" w:rsidP="003D22E8">
            <w:pPr>
              <w:spacing w:after="120"/>
              <w:rPr>
                <w:rFonts w:ascii="Times New Roman" w:eastAsia="Calibri" w:hAnsi="Times New Roman" w:cs="Times New Roman"/>
                <w:b/>
                <w:sz w:val="24"/>
                <w:szCs w:val="24"/>
              </w:rPr>
            </w:pPr>
            <w:r w:rsidRPr="003D22E8">
              <w:rPr>
                <w:rFonts w:ascii="Times New Roman" w:eastAsia="Calibri" w:hAnsi="Times New Roman" w:cs="Times New Roman"/>
                <w:b/>
                <w:sz w:val="24"/>
                <w:szCs w:val="24"/>
              </w:rPr>
              <w:t>Tonnage Charge</w:t>
            </w:r>
            <w:r w:rsidR="00C708F4">
              <w:rPr>
                <w:rFonts w:ascii="Times New Roman" w:eastAsia="Calibri" w:hAnsi="Times New Roman" w:cs="Times New Roman"/>
                <w:b/>
                <w:sz w:val="24"/>
                <w:szCs w:val="24"/>
              </w:rPr>
              <w:t xml:space="preserve">  </w:t>
            </w:r>
          </w:p>
        </w:tc>
        <w:tc>
          <w:tcPr>
            <w:tcW w:w="696" w:type="dxa"/>
          </w:tcPr>
          <w:p w14:paraId="2B8ECDE7" w14:textId="77777777" w:rsidR="003D22E8" w:rsidRPr="003D22E8" w:rsidRDefault="003D22E8" w:rsidP="003D22E8">
            <w:pPr>
              <w:spacing w:after="120"/>
              <w:rPr>
                <w:rFonts w:ascii="Times New Roman" w:eastAsia="Calibri" w:hAnsi="Times New Roman" w:cs="Times New Roman"/>
                <w:b/>
                <w:sz w:val="24"/>
                <w:szCs w:val="24"/>
              </w:rPr>
            </w:pPr>
            <w:r w:rsidRPr="003D22E8">
              <w:rPr>
                <w:rFonts w:ascii="Times New Roman" w:eastAsia="Calibri" w:hAnsi="Times New Roman" w:cs="Times New Roman"/>
                <w:b/>
                <w:sz w:val="24"/>
                <w:szCs w:val="24"/>
              </w:rPr>
              <w:t>Rate</w:t>
            </w:r>
          </w:p>
        </w:tc>
        <w:tc>
          <w:tcPr>
            <w:tcW w:w="1202" w:type="dxa"/>
          </w:tcPr>
          <w:p w14:paraId="207DD76F" w14:textId="77777777" w:rsidR="003D22E8" w:rsidRPr="003D22E8" w:rsidRDefault="003D22E8" w:rsidP="003D22E8">
            <w:pPr>
              <w:spacing w:after="120"/>
              <w:rPr>
                <w:rFonts w:ascii="Times New Roman" w:eastAsia="Calibri" w:hAnsi="Times New Roman" w:cs="Times New Roman"/>
                <w:b/>
                <w:sz w:val="24"/>
                <w:szCs w:val="24"/>
              </w:rPr>
            </w:pPr>
          </w:p>
        </w:tc>
        <w:tc>
          <w:tcPr>
            <w:tcW w:w="2126" w:type="dxa"/>
          </w:tcPr>
          <w:p w14:paraId="16BE7FDD" w14:textId="77777777" w:rsidR="003D22E8" w:rsidRPr="003D22E8" w:rsidRDefault="003D22E8" w:rsidP="003D22E8">
            <w:pPr>
              <w:spacing w:after="120"/>
              <w:jc w:val="center"/>
              <w:rPr>
                <w:rFonts w:ascii="Times New Roman" w:eastAsia="Calibri" w:hAnsi="Times New Roman" w:cs="Times New Roman"/>
                <w:b/>
                <w:sz w:val="24"/>
                <w:szCs w:val="24"/>
              </w:rPr>
            </w:pPr>
          </w:p>
        </w:tc>
      </w:tr>
      <w:tr w:rsidR="0042423B" w:rsidRPr="003D22E8" w14:paraId="39DE7B50" w14:textId="77777777" w:rsidTr="00F34670">
        <w:trPr>
          <w:jc w:val="center"/>
        </w:trPr>
        <w:tc>
          <w:tcPr>
            <w:tcW w:w="6742" w:type="dxa"/>
          </w:tcPr>
          <w:p w14:paraId="09DE9ADC" w14:textId="77777777" w:rsidR="003D22E8" w:rsidRPr="003D22E8" w:rsidRDefault="003D22E8" w:rsidP="003D22E8">
            <w:pPr>
              <w:spacing w:after="120"/>
              <w:rPr>
                <w:rFonts w:ascii="Times New Roman" w:eastAsia="Calibri" w:hAnsi="Times New Roman" w:cs="Times New Roman"/>
                <w:sz w:val="24"/>
                <w:szCs w:val="24"/>
              </w:rPr>
            </w:pPr>
            <w:r w:rsidRPr="003D22E8">
              <w:rPr>
                <w:rFonts w:ascii="Times New Roman" w:eastAsia="Calibri" w:hAnsi="Times New Roman" w:cs="Times New Roman"/>
                <w:sz w:val="24"/>
                <w:szCs w:val="24"/>
              </w:rPr>
              <w:t>Gross Tonnage up to and including 20,000</w:t>
            </w:r>
            <w:r w:rsidR="002A7893">
              <w:rPr>
                <w:rFonts w:ascii="Times New Roman" w:eastAsia="Calibri" w:hAnsi="Times New Roman" w:cs="Times New Roman"/>
                <w:sz w:val="24"/>
                <w:szCs w:val="24"/>
              </w:rPr>
              <w:t xml:space="preserve"> tons:</w:t>
            </w:r>
          </w:p>
        </w:tc>
        <w:tc>
          <w:tcPr>
            <w:tcW w:w="696" w:type="dxa"/>
          </w:tcPr>
          <w:p w14:paraId="3BE7905C" w14:textId="4DCD833E" w:rsidR="003D22E8" w:rsidRPr="003D22E8" w:rsidRDefault="003D22E8" w:rsidP="003D22E8">
            <w:pPr>
              <w:spacing w:after="120"/>
              <w:rPr>
                <w:rFonts w:ascii="Times New Roman" w:eastAsia="Calibri" w:hAnsi="Times New Roman" w:cs="Times New Roman"/>
                <w:sz w:val="24"/>
                <w:szCs w:val="24"/>
              </w:rPr>
            </w:pPr>
            <w:r w:rsidRPr="003D22E8">
              <w:rPr>
                <w:rFonts w:ascii="Times New Roman" w:eastAsia="Calibri" w:hAnsi="Times New Roman" w:cs="Times New Roman"/>
                <w:sz w:val="24"/>
                <w:szCs w:val="24"/>
              </w:rPr>
              <w:t>$</w:t>
            </w:r>
            <w:r w:rsidR="0042423B">
              <w:rPr>
                <w:rFonts w:ascii="Times New Roman" w:eastAsia="Calibri" w:hAnsi="Times New Roman" w:cs="Times New Roman"/>
                <w:sz w:val="24"/>
                <w:szCs w:val="24"/>
              </w:rPr>
              <w:t>1625.00</w:t>
            </w:r>
          </w:p>
        </w:tc>
        <w:tc>
          <w:tcPr>
            <w:tcW w:w="1202" w:type="dxa"/>
          </w:tcPr>
          <w:p w14:paraId="3D99FA3B" w14:textId="77777777" w:rsidR="003D22E8" w:rsidRPr="003D22E8" w:rsidRDefault="003D22E8" w:rsidP="003D22E8">
            <w:pPr>
              <w:spacing w:after="120"/>
              <w:rPr>
                <w:rFonts w:ascii="Times New Roman" w:eastAsia="Calibri" w:hAnsi="Times New Roman" w:cs="Times New Roman"/>
                <w:sz w:val="24"/>
                <w:szCs w:val="24"/>
              </w:rPr>
            </w:pPr>
          </w:p>
        </w:tc>
        <w:tc>
          <w:tcPr>
            <w:tcW w:w="2126" w:type="dxa"/>
          </w:tcPr>
          <w:p w14:paraId="572176FC" w14:textId="77777777" w:rsidR="003D22E8" w:rsidRPr="003D22E8" w:rsidRDefault="003D22E8" w:rsidP="003D22E8">
            <w:pPr>
              <w:spacing w:after="120"/>
              <w:jc w:val="right"/>
              <w:rPr>
                <w:rFonts w:ascii="Times New Roman" w:eastAsia="Calibri" w:hAnsi="Times New Roman" w:cs="Times New Roman"/>
                <w:sz w:val="24"/>
                <w:szCs w:val="24"/>
              </w:rPr>
            </w:pPr>
            <w:r w:rsidRPr="003D22E8">
              <w:rPr>
                <w:rFonts w:ascii="Times New Roman" w:eastAsia="Calibri" w:hAnsi="Times New Roman" w:cs="Times New Roman"/>
                <w:sz w:val="24"/>
                <w:szCs w:val="24"/>
              </w:rPr>
              <w:t>flat rate, plus</w:t>
            </w:r>
          </w:p>
        </w:tc>
      </w:tr>
      <w:tr w:rsidR="0042423B" w:rsidRPr="003D22E8" w14:paraId="0AD4A0C1" w14:textId="77777777" w:rsidTr="00F34670">
        <w:trPr>
          <w:jc w:val="center"/>
        </w:trPr>
        <w:tc>
          <w:tcPr>
            <w:tcW w:w="6742" w:type="dxa"/>
          </w:tcPr>
          <w:p w14:paraId="272D76C5" w14:textId="77777777" w:rsidR="003D22E8" w:rsidRPr="003D22E8" w:rsidRDefault="003D22E8" w:rsidP="0004585F">
            <w:pPr>
              <w:spacing w:after="120"/>
              <w:rPr>
                <w:rFonts w:ascii="Times New Roman" w:eastAsia="Calibri" w:hAnsi="Times New Roman" w:cs="Times New Roman"/>
                <w:sz w:val="24"/>
                <w:szCs w:val="24"/>
              </w:rPr>
            </w:pPr>
            <w:r w:rsidRPr="003D22E8">
              <w:rPr>
                <w:rFonts w:ascii="Times New Roman" w:eastAsia="Calibri" w:hAnsi="Times New Roman" w:cs="Times New Roman"/>
                <w:sz w:val="24"/>
                <w:szCs w:val="24"/>
              </w:rPr>
              <w:t xml:space="preserve">Gross Tonnage </w:t>
            </w:r>
            <w:r w:rsidR="0004585F">
              <w:rPr>
                <w:rFonts w:ascii="Times New Roman" w:eastAsia="Calibri" w:hAnsi="Times New Roman" w:cs="Times New Roman"/>
                <w:sz w:val="24"/>
                <w:szCs w:val="24"/>
              </w:rPr>
              <w:t>over</w:t>
            </w:r>
            <w:r w:rsidRPr="003D22E8">
              <w:rPr>
                <w:rFonts w:ascii="Times New Roman" w:eastAsia="Calibri" w:hAnsi="Times New Roman" w:cs="Times New Roman"/>
                <w:sz w:val="24"/>
                <w:szCs w:val="24"/>
              </w:rPr>
              <w:t xml:space="preserve"> 20,000 up to and including 50,000</w:t>
            </w:r>
            <w:r w:rsidR="002A7893">
              <w:rPr>
                <w:rFonts w:ascii="Times New Roman" w:eastAsia="Calibri" w:hAnsi="Times New Roman" w:cs="Times New Roman"/>
                <w:sz w:val="24"/>
                <w:szCs w:val="24"/>
              </w:rPr>
              <w:t xml:space="preserve"> tons:</w:t>
            </w:r>
          </w:p>
        </w:tc>
        <w:tc>
          <w:tcPr>
            <w:tcW w:w="696" w:type="dxa"/>
          </w:tcPr>
          <w:p w14:paraId="16321AB7" w14:textId="2C29E9D4" w:rsidR="003D22E8" w:rsidRPr="003D22E8" w:rsidRDefault="003D22E8" w:rsidP="003D22E8">
            <w:pPr>
              <w:spacing w:after="120"/>
              <w:rPr>
                <w:rFonts w:ascii="Times New Roman" w:eastAsia="Calibri" w:hAnsi="Times New Roman" w:cs="Times New Roman"/>
                <w:sz w:val="24"/>
                <w:szCs w:val="24"/>
              </w:rPr>
            </w:pPr>
            <w:r w:rsidRPr="003D22E8">
              <w:rPr>
                <w:rFonts w:ascii="Times New Roman" w:eastAsia="Calibri" w:hAnsi="Times New Roman" w:cs="Times New Roman"/>
                <w:sz w:val="24"/>
                <w:szCs w:val="24"/>
              </w:rPr>
              <w:t>$</w:t>
            </w:r>
            <w:r w:rsidR="00F34670">
              <w:rPr>
                <w:rFonts w:ascii="Times New Roman" w:eastAsia="Calibri" w:hAnsi="Times New Roman" w:cs="Times New Roman"/>
                <w:sz w:val="24"/>
                <w:szCs w:val="24"/>
              </w:rPr>
              <w:t>.</w:t>
            </w:r>
            <w:r w:rsidR="0042423B">
              <w:rPr>
                <w:rFonts w:ascii="Times New Roman" w:eastAsia="Calibri" w:hAnsi="Times New Roman" w:cs="Times New Roman"/>
                <w:sz w:val="24"/>
                <w:szCs w:val="24"/>
              </w:rPr>
              <w:t>0756</w:t>
            </w:r>
          </w:p>
        </w:tc>
        <w:tc>
          <w:tcPr>
            <w:tcW w:w="1202" w:type="dxa"/>
          </w:tcPr>
          <w:p w14:paraId="1B37AC55" w14:textId="77777777" w:rsidR="003D22E8" w:rsidRPr="003D22E8" w:rsidRDefault="003D22E8" w:rsidP="003D22E8">
            <w:pPr>
              <w:spacing w:after="120"/>
              <w:rPr>
                <w:rFonts w:ascii="Times New Roman" w:eastAsia="Calibri" w:hAnsi="Times New Roman" w:cs="Times New Roman"/>
                <w:sz w:val="24"/>
                <w:szCs w:val="24"/>
              </w:rPr>
            </w:pPr>
            <w:r w:rsidRPr="003D22E8">
              <w:rPr>
                <w:rFonts w:ascii="Times New Roman" w:eastAsia="Calibri" w:hAnsi="Times New Roman" w:cs="Times New Roman"/>
                <w:sz w:val="24"/>
                <w:szCs w:val="24"/>
              </w:rPr>
              <w:t>per ton</w:t>
            </w:r>
          </w:p>
        </w:tc>
        <w:tc>
          <w:tcPr>
            <w:tcW w:w="2126" w:type="dxa"/>
          </w:tcPr>
          <w:p w14:paraId="41DB0827" w14:textId="77777777" w:rsidR="003D22E8" w:rsidRPr="003D22E8" w:rsidRDefault="003D22E8" w:rsidP="003D22E8">
            <w:pPr>
              <w:spacing w:after="120"/>
              <w:jc w:val="right"/>
              <w:rPr>
                <w:rFonts w:ascii="Times New Roman" w:eastAsia="Calibri" w:hAnsi="Times New Roman" w:cs="Times New Roman"/>
                <w:sz w:val="24"/>
                <w:szCs w:val="24"/>
              </w:rPr>
            </w:pPr>
            <w:r w:rsidRPr="003D22E8">
              <w:rPr>
                <w:rFonts w:ascii="Times New Roman" w:eastAsia="Calibri" w:hAnsi="Times New Roman" w:cs="Times New Roman"/>
                <w:sz w:val="24"/>
                <w:szCs w:val="24"/>
              </w:rPr>
              <w:t>plus</w:t>
            </w:r>
          </w:p>
        </w:tc>
      </w:tr>
      <w:tr w:rsidR="0042423B" w:rsidRPr="003D22E8" w14:paraId="28979D71" w14:textId="77777777" w:rsidTr="00F34670">
        <w:trPr>
          <w:jc w:val="center"/>
        </w:trPr>
        <w:tc>
          <w:tcPr>
            <w:tcW w:w="6742" w:type="dxa"/>
          </w:tcPr>
          <w:p w14:paraId="1A27C4C3" w14:textId="77777777" w:rsidR="003D22E8" w:rsidRPr="003D22E8" w:rsidRDefault="003D22E8" w:rsidP="0004585F">
            <w:pPr>
              <w:spacing w:after="120"/>
              <w:rPr>
                <w:rFonts w:ascii="Times New Roman" w:eastAsia="Calibri" w:hAnsi="Times New Roman" w:cs="Times New Roman"/>
                <w:sz w:val="24"/>
                <w:szCs w:val="24"/>
              </w:rPr>
            </w:pPr>
            <w:r w:rsidRPr="003D22E8">
              <w:rPr>
                <w:rFonts w:ascii="Times New Roman" w:eastAsia="Calibri" w:hAnsi="Times New Roman" w:cs="Times New Roman"/>
                <w:sz w:val="24"/>
                <w:szCs w:val="24"/>
              </w:rPr>
              <w:t xml:space="preserve">Gross Tonnage </w:t>
            </w:r>
            <w:r w:rsidR="0004585F">
              <w:rPr>
                <w:rFonts w:ascii="Times New Roman" w:eastAsia="Calibri" w:hAnsi="Times New Roman" w:cs="Times New Roman"/>
                <w:sz w:val="24"/>
                <w:szCs w:val="24"/>
              </w:rPr>
              <w:t>over</w:t>
            </w:r>
            <w:r w:rsidRPr="003D22E8">
              <w:rPr>
                <w:rFonts w:ascii="Times New Roman" w:eastAsia="Calibri" w:hAnsi="Times New Roman" w:cs="Times New Roman"/>
                <w:sz w:val="24"/>
                <w:szCs w:val="24"/>
              </w:rPr>
              <w:t xml:space="preserve"> 50,000 up to and including 100,000</w:t>
            </w:r>
            <w:r w:rsidR="002A7893">
              <w:rPr>
                <w:rFonts w:ascii="Times New Roman" w:eastAsia="Calibri" w:hAnsi="Times New Roman" w:cs="Times New Roman"/>
                <w:sz w:val="24"/>
                <w:szCs w:val="24"/>
              </w:rPr>
              <w:t xml:space="preserve"> tons:</w:t>
            </w:r>
          </w:p>
        </w:tc>
        <w:tc>
          <w:tcPr>
            <w:tcW w:w="696" w:type="dxa"/>
          </w:tcPr>
          <w:p w14:paraId="02B42C9C" w14:textId="595C0D11" w:rsidR="003D22E8" w:rsidRPr="003D22E8" w:rsidRDefault="003D22E8" w:rsidP="003D22E8">
            <w:pPr>
              <w:spacing w:after="120"/>
              <w:rPr>
                <w:rFonts w:ascii="Times New Roman" w:eastAsia="Calibri" w:hAnsi="Times New Roman" w:cs="Times New Roman"/>
                <w:sz w:val="24"/>
                <w:szCs w:val="24"/>
              </w:rPr>
            </w:pPr>
            <w:r w:rsidRPr="003D22E8">
              <w:rPr>
                <w:rFonts w:ascii="Times New Roman" w:eastAsia="Calibri" w:hAnsi="Times New Roman" w:cs="Times New Roman"/>
                <w:sz w:val="24"/>
                <w:szCs w:val="24"/>
              </w:rPr>
              <w:t>$</w:t>
            </w:r>
            <w:r w:rsidR="0042423B">
              <w:rPr>
                <w:rFonts w:ascii="Times New Roman" w:eastAsia="Calibri" w:hAnsi="Times New Roman" w:cs="Times New Roman"/>
                <w:sz w:val="24"/>
                <w:szCs w:val="24"/>
              </w:rPr>
              <w:t>.0706</w:t>
            </w:r>
          </w:p>
        </w:tc>
        <w:tc>
          <w:tcPr>
            <w:tcW w:w="1202" w:type="dxa"/>
          </w:tcPr>
          <w:p w14:paraId="551FFFE3" w14:textId="77777777" w:rsidR="003D22E8" w:rsidRPr="003D22E8" w:rsidRDefault="003D22E8" w:rsidP="003D22E8">
            <w:pPr>
              <w:spacing w:after="120"/>
              <w:rPr>
                <w:rFonts w:ascii="Times New Roman" w:eastAsia="Calibri" w:hAnsi="Times New Roman" w:cs="Times New Roman"/>
                <w:sz w:val="24"/>
                <w:szCs w:val="24"/>
              </w:rPr>
            </w:pPr>
            <w:r w:rsidRPr="003D22E8">
              <w:rPr>
                <w:rFonts w:ascii="Times New Roman" w:eastAsia="Calibri" w:hAnsi="Times New Roman" w:cs="Times New Roman"/>
                <w:sz w:val="24"/>
                <w:szCs w:val="24"/>
              </w:rPr>
              <w:t>per ton</w:t>
            </w:r>
          </w:p>
        </w:tc>
        <w:tc>
          <w:tcPr>
            <w:tcW w:w="2126" w:type="dxa"/>
          </w:tcPr>
          <w:p w14:paraId="47A88F8B" w14:textId="77777777" w:rsidR="003D22E8" w:rsidRPr="003D22E8" w:rsidRDefault="003D22E8" w:rsidP="003D22E8">
            <w:pPr>
              <w:spacing w:after="120"/>
              <w:jc w:val="right"/>
              <w:rPr>
                <w:rFonts w:ascii="Times New Roman" w:eastAsia="Calibri" w:hAnsi="Times New Roman" w:cs="Times New Roman"/>
                <w:sz w:val="24"/>
                <w:szCs w:val="24"/>
              </w:rPr>
            </w:pPr>
            <w:r w:rsidRPr="003D22E8">
              <w:rPr>
                <w:rFonts w:ascii="Times New Roman" w:eastAsia="Calibri" w:hAnsi="Times New Roman" w:cs="Times New Roman"/>
                <w:sz w:val="24"/>
                <w:szCs w:val="24"/>
              </w:rPr>
              <w:t>plus</w:t>
            </w:r>
          </w:p>
        </w:tc>
      </w:tr>
      <w:tr w:rsidR="0042423B" w:rsidRPr="003D22E8" w14:paraId="15E5E291" w14:textId="77777777" w:rsidTr="00F34670">
        <w:trPr>
          <w:jc w:val="center"/>
        </w:trPr>
        <w:tc>
          <w:tcPr>
            <w:tcW w:w="6742" w:type="dxa"/>
          </w:tcPr>
          <w:p w14:paraId="5B7FB8A3" w14:textId="77777777" w:rsidR="003D22E8" w:rsidRPr="003D22E8" w:rsidRDefault="003D22E8" w:rsidP="0004585F">
            <w:pPr>
              <w:spacing w:after="120"/>
              <w:rPr>
                <w:rFonts w:ascii="Times New Roman" w:eastAsia="Calibri" w:hAnsi="Times New Roman" w:cs="Times New Roman"/>
                <w:sz w:val="24"/>
                <w:szCs w:val="24"/>
              </w:rPr>
            </w:pPr>
            <w:r w:rsidRPr="003D22E8">
              <w:rPr>
                <w:rFonts w:ascii="Times New Roman" w:eastAsia="Calibri" w:hAnsi="Times New Roman" w:cs="Times New Roman"/>
                <w:sz w:val="24"/>
                <w:szCs w:val="24"/>
              </w:rPr>
              <w:t xml:space="preserve">Gross tonnage </w:t>
            </w:r>
            <w:r w:rsidR="0004585F">
              <w:rPr>
                <w:rFonts w:ascii="Times New Roman" w:eastAsia="Calibri" w:hAnsi="Times New Roman" w:cs="Times New Roman"/>
                <w:sz w:val="24"/>
                <w:szCs w:val="24"/>
              </w:rPr>
              <w:t>over</w:t>
            </w:r>
            <w:r w:rsidRPr="003D22E8">
              <w:rPr>
                <w:rFonts w:ascii="Times New Roman" w:eastAsia="Calibri" w:hAnsi="Times New Roman" w:cs="Times New Roman"/>
                <w:sz w:val="24"/>
                <w:szCs w:val="24"/>
              </w:rPr>
              <w:t xml:space="preserve"> 100,000</w:t>
            </w:r>
            <w:r w:rsidR="002A7893">
              <w:rPr>
                <w:rFonts w:ascii="Times New Roman" w:eastAsia="Calibri" w:hAnsi="Times New Roman" w:cs="Times New Roman"/>
                <w:sz w:val="24"/>
                <w:szCs w:val="24"/>
              </w:rPr>
              <w:t xml:space="preserve"> tons:</w:t>
            </w:r>
          </w:p>
        </w:tc>
        <w:tc>
          <w:tcPr>
            <w:tcW w:w="696" w:type="dxa"/>
          </w:tcPr>
          <w:p w14:paraId="4DDB3515" w14:textId="3EAFD865" w:rsidR="003D22E8" w:rsidRPr="003D22E8" w:rsidRDefault="003D22E8" w:rsidP="003D22E8">
            <w:pPr>
              <w:spacing w:after="120"/>
              <w:rPr>
                <w:rFonts w:ascii="Times New Roman" w:eastAsia="Calibri" w:hAnsi="Times New Roman" w:cs="Times New Roman"/>
                <w:sz w:val="24"/>
                <w:szCs w:val="24"/>
              </w:rPr>
            </w:pPr>
            <w:r w:rsidRPr="003D22E8">
              <w:rPr>
                <w:rFonts w:ascii="Times New Roman" w:eastAsia="Calibri" w:hAnsi="Times New Roman" w:cs="Times New Roman"/>
                <w:sz w:val="24"/>
                <w:szCs w:val="24"/>
              </w:rPr>
              <w:t>$</w:t>
            </w:r>
            <w:r w:rsidR="0042423B">
              <w:rPr>
                <w:rFonts w:ascii="Times New Roman" w:eastAsia="Calibri" w:hAnsi="Times New Roman" w:cs="Times New Roman"/>
                <w:sz w:val="24"/>
                <w:szCs w:val="24"/>
              </w:rPr>
              <w:t>.0661</w:t>
            </w:r>
          </w:p>
        </w:tc>
        <w:tc>
          <w:tcPr>
            <w:tcW w:w="1202" w:type="dxa"/>
          </w:tcPr>
          <w:p w14:paraId="6D9047BC" w14:textId="77777777" w:rsidR="003D22E8" w:rsidRPr="003D22E8" w:rsidRDefault="003D22E8" w:rsidP="003D22E8">
            <w:pPr>
              <w:spacing w:after="120"/>
              <w:rPr>
                <w:rFonts w:ascii="Times New Roman" w:eastAsia="Calibri" w:hAnsi="Times New Roman" w:cs="Times New Roman"/>
                <w:sz w:val="24"/>
                <w:szCs w:val="24"/>
              </w:rPr>
            </w:pPr>
            <w:r w:rsidRPr="003D22E8">
              <w:rPr>
                <w:rFonts w:ascii="Times New Roman" w:eastAsia="Calibri" w:hAnsi="Times New Roman" w:cs="Times New Roman"/>
                <w:sz w:val="24"/>
                <w:szCs w:val="24"/>
              </w:rPr>
              <w:t>per ton</w:t>
            </w:r>
          </w:p>
        </w:tc>
        <w:tc>
          <w:tcPr>
            <w:tcW w:w="2126" w:type="dxa"/>
          </w:tcPr>
          <w:p w14:paraId="531CE0B8" w14:textId="77777777" w:rsidR="003D22E8" w:rsidRPr="003D22E8" w:rsidRDefault="003D22E8" w:rsidP="003D22E8">
            <w:pPr>
              <w:spacing w:after="120"/>
              <w:rPr>
                <w:rFonts w:ascii="Times New Roman" w:eastAsia="Calibri" w:hAnsi="Times New Roman" w:cs="Times New Roman"/>
                <w:sz w:val="24"/>
                <w:szCs w:val="24"/>
              </w:rPr>
            </w:pPr>
          </w:p>
        </w:tc>
      </w:tr>
      <w:tr w:rsidR="0042423B" w:rsidRPr="003D22E8" w14:paraId="080147C7" w14:textId="77777777" w:rsidTr="00F34670">
        <w:trPr>
          <w:jc w:val="center"/>
        </w:trPr>
        <w:tc>
          <w:tcPr>
            <w:tcW w:w="6742" w:type="dxa"/>
          </w:tcPr>
          <w:p w14:paraId="2F31817C" w14:textId="77777777" w:rsidR="003D22E8" w:rsidRPr="003D22E8" w:rsidRDefault="003D22E8" w:rsidP="003D22E8">
            <w:pPr>
              <w:spacing w:after="120"/>
              <w:rPr>
                <w:rFonts w:ascii="Times New Roman" w:eastAsia="Calibri" w:hAnsi="Times New Roman" w:cs="Times New Roman"/>
                <w:sz w:val="24"/>
                <w:szCs w:val="24"/>
              </w:rPr>
            </w:pPr>
          </w:p>
        </w:tc>
        <w:tc>
          <w:tcPr>
            <w:tcW w:w="696" w:type="dxa"/>
          </w:tcPr>
          <w:p w14:paraId="19413D5A" w14:textId="77777777" w:rsidR="003D22E8" w:rsidRPr="003D22E8" w:rsidRDefault="003D22E8" w:rsidP="003D22E8">
            <w:pPr>
              <w:spacing w:after="120"/>
              <w:rPr>
                <w:rFonts w:ascii="Times New Roman" w:eastAsia="Calibri" w:hAnsi="Times New Roman" w:cs="Times New Roman"/>
                <w:sz w:val="24"/>
                <w:szCs w:val="24"/>
              </w:rPr>
            </w:pPr>
          </w:p>
        </w:tc>
        <w:tc>
          <w:tcPr>
            <w:tcW w:w="1202" w:type="dxa"/>
          </w:tcPr>
          <w:p w14:paraId="76DB6E39" w14:textId="77777777" w:rsidR="003D22E8" w:rsidRPr="003D22E8" w:rsidRDefault="003D22E8" w:rsidP="003D22E8">
            <w:pPr>
              <w:spacing w:after="120"/>
              <w:rPr>
                <w:rFonts w:ascii="Times New Roman" w:eastAsia="Calibri" w:hAnsi="Times New Roman" w:cs="Times New Roman"/>
                <w:sz w:val="24"/>
                <w:szCs w:val="24"/>
              </w:rPr>
            </w:pPr>
          </w:p>
        </w:tc>
        <w:tc>
          <w:tcPr>
            <w:tcW w:w="2126" w:type="dxa"/>
          </w:tcPr>
          <w:p w14:paraId="5B207A50" w14:textId="77777777" w:rsidR="003D22E8" w:rsidRPr="003D22E8" w:rsidRDefault="003D22E8" w:rsidP="003D22E8">
            <w:pPr>
              <w:spacing w:after="120"/>
              <w:rPr>
                <w:rFonts w:ascii="Times New Roman" w:eastAsia="Calibri" w:hAnsi="Times New Roman" w:cs="Times New Roman"/>
                <w:sz w:val="24"/>
                <w:szCs w:val="24"/>
              </w:rPr>
            </w:pPr>
          </w:p>
        </w:tc>
      </w:tr>
      <w:tr w:rsidR="003D22E8" w:rsidRPr="003D22E8" w14:paraId="4E93F671" w14:textId="77777777" w:rsidTr="00F34670">
        <w:trPr>
          <w:jc w:val="center"/>
        </w:trPr>
        <w:tc>
          <w:tcPr>
            <w:tcW w:w="10770" w:type="dxa"/>
            <w:gridSpan w:val="4"/>
          </w:tcPr>
          <w:p w14:paraId="342B424F" w14:textId="77777777" w:rsidR="003D22E8" w:rsidRPr="003D22E8" w:rsidRDefault="003D22E8" w:rsidP="003D22E8">
            <w:pPr>
              <w:spacing w:after="120"/>
              <w:rPr>
                <w:rFonts w:ascii="Times New Roman" w:eastAsia="Calibri" w:hAnsi="Times New Roman" w:cs="Times New Roman"/>
                <w:sz w:val="24"/>
                <w:szCs w:val="24"/>
              </w:rPr>
            </w:pPr>
          </w:p>
          <w:p w14:paraId="7A9BA032" w14:textId="77777777" w:rsidR="003D22E8" w:rsidRPr="003D22E8" w:rsidRDefault="003D22E8" w:rsidP="003D22E8">
            <w:pPr>
              <w:spacing w:after="120"/>
              <w:rPr>
                <w:rFonts w:ascii="Times New Roman" w:eastAsia="Calibri" w:hAnsi="Times New Roman" w:cs="Times New Roman"/>
                <w:b/>
                <w:bCs/>
                <w:sz w:val="24"/>
                <w:szCs w:val="24"/>
              </w:rPr>
            </w:pPr>
            <w:r w:rsidRPr="003D22E8">
              <w:rPr>
                <w:rFonts w:ascii="Times New Roman" w:eastAsia="Calibri" w:hAnsi="Times New Roman" w:cs="Times New Roman"/>
                <w:b/>
                <w:bCs/>
                <w:sz w:val="24"/>
                <w:szCs w:val="24"/>
              </w:rPr>
              <w:t>Service Time Charge</w:t>
            </w:r>
          </w:p>
          <w:p w14:paraId="3F5D93A7" w14:textId="77777777" w:rsidR="003D22E8" w:rsidRPr="003D22E8" w:rsidRDefault="003D22E8" w:rsidP="003D22E8">
            <w:pPr>
              <w:spacing w:after="120"/>
              <w:rPr>
                <w:rFonts w:ascii="Times New Roman" w:eastAsia="Calibri" w:hAnsi="Times New Roman" w:cs="Times New Roman"/>
                <w:sz w:val="24"/>
                <w:szCs w:val="24"/>
              </w:rPr>
            </w:pPr>
            <w:r w:rsidRPr="003D22E8">
              <w:rPr>
                <w:rFonts w:ascii="Times New Roman" w:eastAsia="Calibri" w:hAnsi="Times New Roman" w:cs="Times New Roman"/>
                <w:sz w:val="24"/>
                <w:szCs w:val="24"/>
              </w:rPr>
              <w:t>Service Time Charges for Inter-Harbor Vessel Movements shall consist of an hourly charge commencing at Order Time and concluding at the time the pilot Steps Ashore, rounded up to the nearest hour, with a two-hour minimum charge, at the following rate:</w:t>
            </w:r>
          </w:p>
          <w:p w14:paraId="03F64051" w14:textId="77777777" w:rsidR="003D22E8" w:rsidRPr="003D22E8" w:rsidRDefault="003D22E8" w:rsidP="003D22E8">
            <w:pPr>
              <w:spacing w:after="120"/>
              <w:rPr>
                <w:rFonts w:ascii="Times New Roman" w:eastAsia="Calibri" w:hAnsi="Times New Roman" w:cs="Times New Roman"/>
                <w:sz w:val="24"/>
                <w:szCs w:val="24"/>
              </w:rPr>
            </w:pPr>
          </w:p>
          <w:p w14:paraId="190E2451" w14:textId="1FF54CE4" w:rsidR="003D22E8" w:rsidRPr="003D22E8" w:rsidRDefault="003D22E8" w:rsidP="003D22E8">
            <w:pPr>
              <w:spacing w:after="120"/>
              <w:jc w:val="right"/>
              <w:rPr>
                <w:rFonts w:ascii="Times New Roman" w:eastAsia="Calibri" w:hAnsi="Times New Roman" w:cs="Times New Roman"/>
                <w:sz w:val="24"/>
                <w:szCs w:val="24"/>
              </w:rPr>
            </w:pPr>
            <w:r w:rsidRPr="003D22E8">
              <w:rPr>
                <w:rFonts w:ascii="Times New Roman" w:eastAsia="Calibri" w:hAnsi="Times New Roman" w:cs="Times New Roman"/>
                <w:sz w:val="24"/>
                <w:szCs w:val="24"/>
              </w:rPr>
              <w:t>$</w:t>
            </w:r>
            <w:r w:rsidR="0042423B">
              <w:rPr>
                <w:rFonts w:ascii="Times New Roman" w:eastAsia="Calibri" w:hAnsi="Times New Roman" w:cs="Times New Roman"/>
                <w:sz w:val="24"/>
                <w:szCs w:val="24"/>
              </w:rPr>
              <w:t xml:space="preserve">326.80 </w:t>
            </w:r>
            <w:r w:rsidRPr="003D22E8">
              <w:rPr>
                <w:rFonts w:ascii="Times New Roman" w:eastAsia="Calibri" w:hAnsi="Times New Roman" w:cs="Times New Roman"/>
                <w:sz w:val="24"/>
                <w:szCs w:val="24"/>
              </w:rPr>
              <w:t>per hour</w:t>
            </w:r>
          </w:p>
        </w:tc>
      </w:tr>
    </w:tbl>
    <w:p w14:paraId="1D621DAD" w14:textId="77777777" w:rsidR="003D22E8" w:rsidRPr="003D22E8" w:rsidRDefault="003D22E8" w:rsidP="00D808AD">
      <w:pPr>
        <w:ind w:left="-720" w:right="-720"/>
        <w:rPr>
          <w:rFonts w:ascii="Times New Roman" w:eastAsia="Calibri" w:hAnsi="Times New Roman" w:cs="Times New Roman"/>
          <w:b/>
          <w:bCs/>
          <w:sz w:val="24"/>
          <w:szCs w:val="24"/>
        </w:rPr>
      </w:pPr>
    </w:p>
    <w:p w14:paraId="58193A68" w14:textId="77777777" w:rsidR="003D22E8" w:rsidRPr="003D22E8" w:rsidRDefault="003D22E8" w:rsidP="00D808AD">
      <w:pPr>
        <w:ind w:left="-720" w:right="-720"/>
        <w:rPr>
          <w:rFonts w:ascii="Times New Roman" w:eastAsia="Calibri" w:hAnsi="Times New Roman" w:cs="Times New Roman"/>
          <w:b/>
          <w:bCs/>
          <w:sz w:val="24"/>
          <w:szCs w:val="24"/>
        </w:rPr>
      </w:pPr>
      <w:r w:rsidRPr="003D22E8">
        <w:rPr>
          <w:rFonts w:ascii="Times New Roman" w:eastAsia="Calibri" w:hAnsi="Times New Roman" w:cs="Times New Roman"/>
          <w:b/>
          <w:bCs/>
          <w:sz w:val="24"/>
          <w:szCs w:val="24"/>
        </w:rPr>
        <w:t xml:space="preserve">Item </w:t>
      </w:r>
      <w:r w:rsidR="00461372">
        <w:rPr>
          <w:rFonts w:ascii="Times New Roman" w:eastAsia="Calibri" w:hAnsi="Times New Roman" w:cs="Times New Roman"/>
          <w:b/>
          <w:bCs/>
          <w:sz w:val="24"/>
          <w:szCs w:val="24"/>
        </w:rPr>
        <w:t>3</w:t>
      </w:r>
      <w:r w:rsidRPr="003D22E8">
        <w:rPr>
          <w:rFonts w:ascii="Times New Roman" w:eastAsia="Calibri" w:hAnsi="Times New Roman" w:cs="Times New Roman"/>
          <w:b/>
          <w:bCs/>
          <w:sz w:val="24"/>
          <w:szCs w:val="24"/>
        </w:rPr>
        <w:t>10 – Harbor Shifts</w:t>
      </w:r>
    </w:p>
    <w:p w14:paraId="5AE28956" w14:textId="77777777" w:rsidR="003D22E8" w:rsidRPr="003D22E8" w:rsidRDefault="003D22E8" w:rsidP="00D808AD">
      <w:pPr>
        <w:ind w:left="-720" w:right="-720"/>
        <w:rPr>
          <w:rFonts w:ascii="Times New Roman" w:eastAsia="Calibri" w:hAnsi="Times New Roman" w:cs="Times New Roman"/>
          <w:sz w:val="24"/>
          <w:szCs w:val="24"/>
        </w:rPr>
      </w:pPr>
      <w:r w:rsidRPr="003D22E8">
        <w:rPr>
          <w:rFonts w:ascii="Times New Roman" w:eastAsia="Calibri" w:hAnsi="Times New Roman" w:cs="Times New Roman"/>
          <w:sz w:val="24"/>
          <w:szCs w:val="24"/>
        </w:rPr>
        <w:t xml:space="preserve">Harbor Shifts shall be assessed a Harbor Shift </w:t>
      </w:r>
      <w:r w:rsidR="001A0443">
        <w:rPr>
          <w:rFonts w:ascii="Times New Roman" w:eastAsia="Calibri" w:hAnsi="Times New Roman" w:cs="Times New Roman"/>
          <w:sz w:val="24"/>
          <w:szCs w:val="24"/>
        </w:rPr>
        <w:t>Charge</w:t>
      </w:r>
      <w:r w:rsidR="001A0443" w:rsidRPr="003D22E8">
        <w:rPr>
          <w:rFonts w:ascii="Times New Roman" w:eastAsia="Calibri" w:hAnsi="Times New Roman" w:cs="Times New Roman"/>
          <w:sz w:val="24"/>
          <w:szCs w:val="24"/>
        </w:rPr>
        <w:t xml:space="preserve"> </w:t>
      </w:r>
      <w:r w:rsidRPr="003D22E8">
        <w:rPr>
          <w:rFonts w:ascii="Times New Roman" w:eastAsia="Calibri" w:hAnsi="Times New Roman" w:cs="Times New Roman"/>
          <w:sz w:val="24"/>
          <w:szCs w:val="24"/>
        </w:rPr>
        <w:t>plus a Service Time Charge.</w:t>
      </w:r>
    </w:p>
    <w:p w14:paraId="3FBB951D" w14:textId="77777777" w:rsidR="003D22E8" w:rsidRPr="003D22E8" w:rsidRDefault="003D22E8" w:rsidP="00D808AD">
      <w:pPr>
        <w:ind w:left="-720" w:right="-720"/>
        <w:rPr>
          <w:rFonts w:ascii="Times New Roman" w:eastAsia="Calibri" w:hAnsi="Times New Roman" w:cs="Times New Roman"/>
          <w:sz w:val="24"/>
          <w:szCs w:val="24"/>
        </w:rPr>
      </w:pPr>
    </w:p>
    <w:tbl>
      <w:tblPr>
        <w:tblStyle w:val="TableGrid2"/>
        <w:tblW w:w="104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5"/>
        <w:gridCol w:w="1116"/>
        <w:gridCol w:w="964"/>
        <w:gridCol w:w="1833"/>
      </w:tblGrid>
      <w:tr w:rsidR="003D22E8" w:rsidRPr="003D22E8" w14:paraId="263730AF" w14:textId="77777777" w:rsidTr="00D808AD">
        <w:trPr>
          <w:jc w:val="center"/>
        </w:trPr>
        <w:tc>
          <w:tcPr>
            <w:tcW w:w="6742" w:type="dxa"/>
          </w:tcPr>
          <w:p w14:paraId="1A545074" w14:textId="77777777" w:rsidR="003D22E8" w:rsidRPr="003D22E8" w:rsidRDefault="003D22E8" w:rsidP="003D22E8">
            <w:pPr>
              <w:spacing w:after="240"/>
              <w:rPr>
                <w:rFonts w:ascii="Times New Roman" w:eastAsia="Calibri" w:hAnsi="Times New Roman" w:cs="Times New Roman"/>
                <w:sz w:val="24"/>
                <w:szCs w:val="24"/>
              </w:rPr>
            </w:pPr>
            <w:r w:rsidRPr="003D22E8">
              <w:rPr>
                <w:rFonts w:ascii="Times New Roman" w:eastAsia="Calibri" w:hAnsi="Times New Roman" w:cs="Times New Roman"/>
                <w:b/>
                <w:sz w:val="24"/>
                <w:szCs w:val="24"/>
              </w:rPr>
              <w:t>Harbor Shift Charge</w:t>
            </w:r>
          </w:p>
        </w:tc>
        <w:tc>
          <w:tcPr>
            <w:tcW w:w="836" w:type="dxa"/>
          </w:tcPr>
          <w:p w14:paraId="2F9F4098" w14:textId="77777777" w:rsidR="003D22E8" w:rsidRPr="003D22E8" w:rsidRDefault="003D22E8" w:rsidP="003D22E8">
            <w:pPr>
              <w:spacing w:after="120"/>
              <w:rPr>
                <w:rFonts w:ascii="Times New Roman" w:eastAsia="Calibri" w:hAnsi="Times New Roman" w:cs="Times New Roman"/>
                <w:sz w:val="24"/>
                <w:szCs w:val="24"/>
              </w:rPr>
            </w:pPr>
            <w:r w:rsidRPr="003D22E8">
              <w:rPr>
                <w:rFonts w:ascii="Times New Roman" w:eastAsia="Calibri" w:hAnsi="Times New Roman" w:cs="Times New Roman"/>
                <w:b/>
                <w:sz w:val="24"/>
                <w:szCs w:val="24"/>
              </w:rPr>
              <w:t>Rate</w:t>
            </w:r>
          </w:p>
        </w:tc>
        <w:tc>
          <w:tcPr>
            <w:tcW w:w="990" w:type="dxa"/>
          </w:tcPr>
          <w:p w14:paraId="0B7DC184" w14:textId="77777777" w:rsidR="003D22E8" w:rsidRPr="003D22E8" w:rsidRDefault="003D22E8" w:rsidP="003D22E8">
            <w:pPr>
              <w:spacing w:after="120"/>
              <w:rPr>
                <w:rFonts w:ascii="Times New Roman" w:eastAsia="Calibri" w:hAnsi="Times New Roman" w:cs="Times New Roman"/>
                <w:sz w:val="24"/>
                <w:szCs w:val="24"/>
              </w:rPr>
            </w:pPr>
          </w:p>
        </w:tc>
        <w:tc>
          <w:tcPr>
            <w:tcW w:w="1890" w:type="dxa"/>
          </w:tcPr>
          <w:p w14:paraId="7275A491" w14:textId="77777777" w:rsidR="003D22E8" w:rsidRPr="003D22E8" w:rsidRDefault="003D22E8" w:rsidP="003D22E8">
            <w:pPr>
              <w:spacing w:after="120"/>
              <w:jc w:val="right"/>
              <w:rPr>
                <w:rFonts w:ascii="Times New Roman" w:eastAsia="Calibri" w:hAnsi="Times New Roman" w:cs="Times New Roman"/>
                <w:sz w:val="24"/>
                <w:szCs w:val="24"/>
              </w:rPr>
            </w:pPr>
          </w:p>
        </w:tc>
      </w:tr>
      <w:tr w:rsidR="003D22E8" w:rsidRPr="003D22E8" w14:paraId="216FE403" w14:textId="77777777" w:rsidTr="00D808AD">
        <w:trPr>
          <w:jc w:val="center"/>
        </w:trPr>
        <w:tc>
          <w:tcPr>
            <w:tcW w:w="6742" w:type="dxa"/>
          </w:tcPr>
          <w:p w14:paraId="2E537388" w14:textId="77777777" w:rsidR="003D22E8" w:rsidRPr="003D22E8" w:rsidRDefault="003D22E8" w:rsidP="003D22E8">
            <w:pPr>
              <w:spacing w:after="120"/>
              <w:rPr>
                <w:rFonts w:ascii="Times New Roman" w:eastAsia="Calibri" w:hAnsi="Times New Roman" w:cs="Times New Roman"/>
                <w:sz w:val="24"/>
                <w:szCs w:val="24"/>
              </w:rPr>
            </w:pPr>
            <w:r w:rsidRPr="003D22E8">
              <w:rPr>
                <w:rFonts w:ascii="Times New Roman" w:eastAsia="Calibri" w:hAnsi="Times New Roman" w:cs="Times New Roman"/>
                <w:sz w:val="24"/>
                <w:szCs w:val="24"/>
              </w:rPr>
              <w:t>Vessels less than 231.65 meters Length Overall</w:t>
            </w:r>
          </w:p>
        </w:tc>
        <w:tc>
          <w:tcPr>
            <w:tcW w:w="836" w:type="dxa"/>
          </w:tcPr>
          <w:p w14:paraId="5283E699" w14:textId="6FF4C531" w:rsidR="003D22E8" w:rsidRPr="003D22E8" w:rsidRDefault="003D22E8" w:rsidP="003D22E8">
            <w:pPr>
              <w:spacing w:after="120"/>
              <w:rPr>
                <w:rFonts w:ascii="Times New Roman" w:eastAsia="Calibri" w:hAnsi="Times New Roman" w:cs="Times New Roman"/>
                <w:sz w:val="24"/>
                <w:szCs w:val="24"/>
              </w:rPr>
            </w:pPr>
            <w:r w:rsidRPr="003D22E8">
              <w:rPr>
                <w:rFonts w:ascii="Times New Roman" w:eastAsia="Calibri" w:hAnsi="Times New Roman" w:cs="Times New Roman"/>
                <w:sz w:val="24"/>
                <w:szCs w:val="24"/>
              </w:rPr>
              <w:t>$</w:t>
            </w:r>
            <w:r w:rsidR="0042423B">
              <w:rPr>
                <w:rFonts w:ascii="Times New Roman" w:eastAsia="Calibri" w:hAnsi="Times New Roman" w:cs="Times New Roman"/>
                <w:sz w:val="24"/>
                <w:szCs w:val="24"/>
              </w:rPr>
              <w:t>1625.00</w:t>
            </w:r>
          </w:p>
        </w:tc>
        <w:tc>
          <w:tcPr>
            <w:tcW w:w="990" w:type="dxa"/>
          </w:tcPr>
          <w:p w14:paraId="29324C48" w14:textId="77777777" w:rsidR="003D22E8" w:rsidRPr="003D22E8" w:rsidRDefault="003D22E8" w:rsidP="003D22E8">
            <w:pPr>
              <w:spacing w:after="120"/>
              <w:rPr>
                <w:rFonts w:ascii="Times New Roman" w:eastAsia="Calibri" w:hAnsi="Times New Roman" w:cs="Times New Roman"/>
                <w:sz w:val="24"/>
                <w:szCs w:val="24"/>
              </w:rPr>
            </w:pPr>
          </w:p>
        </w:tc>
        <w:tc>
          <w:tcPr>
            <w:tcW w:w="1890" w:type="dxa"/>
          </w:tcPr>
          <w:p w14:paraId="09A531B0" w14:textId="77777777" w:rsidR="003D22E8" w:rsidRPr="003D22E8" w:rsidRDefault="003D22E8" w:rsidP="003D22E8">
            <w:pPr>
              <w:spacing w:after="120"/>
              <w:jc w:val="right"/>
              <w:rPr>
                <w:rFonts w:ascii="Times New Roman" w:eastAsia="Calibri" w:hAnsi="Times New Roman" w:cs="Times New Roman"/>
                <w:sz w:val="24"/>
                <w:szCs w:val="24"/>
              </w:rPr>
            </w:pPr>
          </w:p>
        </w:tc>
      </w:tr>
      <w:tr w:rsidR="003D22E8" w:rsidRPr="003D22E8" w14:paraId="7FF51AB8" w14:textId="77777777" w:rsidTr="00D808AD">
        <w:trPr>
          <w:jc w:val="center"/>
        </w:trPr>
        <w:tc>
          <w:tcPr>
            <w:tcW w:w="6742" w:type="dxa"/>
          </w:tcPr>
          <w:p w14:paraId="5C8B0DF8" w14:textId="77777777" w:rsidR="003D22E8" w:rsidRPr="003D22E8" w:rsidRDefault="003D22E8" w:rsidP="0004585F">
            <w:pPr>
              <w:spacing w:after="120"/>
              <w:rPr>
                <w:rFonts w:ascii="Times New Roman" w:eastAsia="Calibri" w:hAnsi="Times New Roman" w:cs="Times New Roman"/>
                <w:sz w:val="24"/>
                <w:szCs w:val="24"/>
              </w:rPr>
            </w:pPr>
            <w:r w:rsidRPr="003D22E8">
              <w:rPr>
                <w:rFonts w:ascii="Times New Roman" w:eastAsia="Calibri" w:hAnsi="Times New Roman" w:cs="Times New Roman"/>
                <w:sz w:val="24"/>
                <w:szCs w:val="24"/>
              </w:rPr>
              <w:t xml:space="preserve">Vessels 231.65 meters Length Overall and </w:t>
            </w:r>
            <w:r w:rsidR="0004585F">
              <w:rPr>
                <w:rFonts w:ascii="Times New Roman" w:eastAsia="Calibri" w:hAnsi="Times New Roman" w:cs="Times New Roman"/>
                <w:sz w:val="24"/>
                <w:szCs w:val="24"/>
              </w:rPr>
              <w:t>over</w:t>
            </w:r>
          </w:p>
        </w:tc>
        <w:tc>
          <w:tcPr>
            <w:tcW w:w="836" w:type="dxa"/>
          </w:tcPr>
          <w:p w14:paraId="5DA3DCDA" w14:textId="0781FA49" w:rsidR="003D22E8" w:rsidRPr="003D22E8" w:rsidRDefault="003D22E8" w:rsidP="003D22E8">
            <w:pPr>
              <w:spacing w:after="120"/>
              <w:rPr>
                <w:rFonts w:ascii="Times New Roman" w:eastAsia="Calibri" w:hAnsi="Times New Roman" w:cs="Times New Roman"/>
                <w:sz w:val="24"/>
                <w:szCs w:val="24"/>
              </w:rPr>
            </w:pPr>
            <w:r w:rsidRPr="003D22E8">
              <w:rPr>
                <w:rFonts w:ascii="Times New Roman" w:eastAsia="Calibri" w:hAnsi="Times New Roman" w:cs="Times New Roman"/>
                <w:sz w:val="24"/>
                <w:szCs w:val="24"/>
              </w:rPr>
              <w:t>$</w:t>
            </w:r>
            <w:r w:rsidR="0042423B">
              <w:rPr>
                <w:rFonts w:ascii="Times New Roman" w:eastAsia="Calibri" w:hAnsi="Times New Roman" w:cs="Times New Roman"/>
                <w:sz w:val="24"/>
                <w:szCs w:val="24"/>
              </w:rPr>
              <w:t>1825.00</w:t>
            </w:r>
          </w:p>
        </w:tc>
        <w:tc>
          <w:tcPr>
            <w:tcW w:w="990" w:type="dxa"/>
          </w:tcPr>
          <w:p w14:paraId="725C7767" w14:textId="77777777" w:rsidR="003D22E8" w:rsidRPr="003D22E8" w:rsidRDefault="003D22E8" w:rsidP="003D22E8">
            <w:pPr>
              <w:spacing w:after="120"/>
              <w:rPr>
                <w:rFonts w:ascii="Times New Roman" w:eastAsia="Calibri" w:hAnsi="Times New Roman" w:cs="Times New Roman"/>
                <w:sz w:val="24"/>
                <w:szCs w:val="24"/>
              </w:rPr>
            </w:pPr>
          </w:p>
        </w:tc>
        <w:tc>
          <w:tcPr>
            <w:tcW w:w="1890" w:type="dxa"/>
          </w:tcPr>
          <w:p w14:paraId="605D8CF2" w14:textId="77777777" w:rsidR="003D22E8" w:rsidRPr="003D22E8" w:rsidRDefault="003D22E8" w:rsidP="003D22E8">
            <w:pPr>
              <w:spacing w:after="120"/>
              <w:jc w:val="right"/>
              <w:rPr>
                <w:rFonts w:ascii="Times New Roman" w:eastAsia="Calibri" w:hAnsi="Times New Roman" w:cs="Times New Roman"/>
                <w:sz w:val="24"/>
                <w:szCs w:val="24"/>
              </w:rPr>
            </w:pPr>
          </w:p>
        </w:tc>
      </w:tr>
      <w:tr w:rsidR="003D22E8" w:rsidRPr="003D22E8" w14:paraId="6160F1CF" w14:textId="77777777" w:rsidTr="00D808AD">
        <w:trPr>
          <w:jc w:val="center"/>
        </w:trPr>
        <w:tc>
          <w:tcPr>
            <w:tcW w:w="6742" w:type="dxa"/>
          </w:tcPr>
          <w:p w14:paraId="790EF9E1" w14:textId="77777777" w:rsidR="003D22E8" w:rsidRPr="003D22E8" w:rsidRDefault="003D22E8" w:rsidP="003D22E8">
            <w:pPr>
              <w:spacing w:after="120"/>
              <w:rPr>
                <w:rFonts w:ascii="Times New Roman" w:eastAsia="Calibri" w:hAnsi="Times New Roman" w:cs="Times New Roman"/>
                <w:sz w:val="24"/>
                <w:szCs w:val="24"/>
              </w:rPr>
            </w:pPr>
          </w:p>
        </w:tc>
        <w:tc>
          <w:tcPr>
            <w:tcW w:w="836" w:type="dxa"/>
          </w:tcPr>
          <w:p w14:paraId="4E952273" w14:textId="77777777" w:rsidR="003D22E8" w:rsidRPr="003D22E8" w:rsidRDefault="003D22E8" w:rsidP="003D22E8">
            <w:pPr>
              <w:spacing w:after="120"/>
              <w:rPr>
                <w:rFonts w:ascii="Times New Roman" w:eastAsia="Calibri" w:hAnsi="Times New Roman" w:cs="Times New Roman"/>
                <w:sz w:val="24"/>
                <w:szCs w:val="24"/>
              </w:rPr>
            </w:pPr>
          </w:p>
        </w:tc>
        <w:tc>
          <w:tcPr>
            <w:tcW w:w="990" w:type="dxa"/>
          </w:tcPr>
          <w:p w14:paraId="4A577D67" w14:textId="77777777" w:rsidR="003D22E8" w:rsidRPr="003D22E8" w:rsidRDefault="003D22E8" w:rsidP="003D22E8">
            <w:pPr>
              <w:spacing w:after="120"/>
              <w:rPr>
                <w:rFonts w:ascii="Times New Roman" w:eastAsia="Calibri" w:hAnsi="Times New Roman" w:cs="Times New Roman"/>
                <w:sz w:val="24"/>
                <w:szCs w:val="24"/>
              </w:rPr>
            </w:pPr>
          </w:p>
        </w:tc>
        <w:tc>
          <w:tcPr>
            <w:tcW w:w="1890" w:type="dxa"/>
          </w:tcPr>
          <w:p w14:paraId="1972BA47" w14:textId="77777777" w:rsidR="003D22E8" w:rsidRPr="003D22E8" w:rsidRDefault="003D22E8" w:rsidP="003D22E8">
            <w:pPr>
              <w:spacing w:after="120"/>
              <w:jc w:val="right"/>
              <w:rPr>
                <w:rFonts w:ascii="Times New Roman" w:eastAsia="Calibri" w:hAnsi="Times New Roman" w:cs="Times New Roman"/>
                <w:sz w:val="24"/>
                <w:szCs w:val="24"/>
              </w:rPr>
            </w:pPr>
          </w:p>
        </w:tc>
      </w:tr>
      <w:tr w:rsidR="003D22E8" w:rsidRPr="003D22E8" w14:paraId="550D6B18" w14:textId="77777777" w:rsidTr="00D808AD">
        <w:trPr>
          <w:jc w:val="center"/>
        </w:trPr>
        <w:tc>
          <w:tcPr>
            <w:tcW w:w="10458" w:type="dxa"/>
            <w:gridSpan w:val="4"/>
          </w:tcPr>
          <w:p w14:paraId="5F297EFE" w14:textId="77777777" w:rsidR="003D22E8" w:rsidRPr="003D22E8" w:rsidRDefault="003D22E8" w:rsidP="003D22E8">
            <w:pPr>
              <w:spacing w:after="120"/>
              <w:rPr>
                <w:rFonts w:ascii="Times New Roman" w:eastAsia="Calibri" w:hAnsi="Times New Roman" w:cs="Times New Roman"/>
                <w:b/>
                <w:sz w:val="24"/>
                <w:szCs w:val="24"/>
              </w:rPr>
            </w:pPr>
            <w:r w:rsidRPr="003D22E8">
              <w:rPr>
                <w:rFonts w:ascii="Times New Roman" w:eastAsia="Calibri" w:hAnsi="Times New Roman" w:cs="Times New Roman"/>
                <w:b/>
                <w:sz w:val="24"/>
                <w:szCs w:val="24"/>
              </w:rPr>
              <w:t>Service Time Charge</w:t>
            </w:r>
          </w:p>
          <w:p w14:paraId="55F9CC96" w14:textId="77777777" w:rsidR="003D22E8" w:rsidRPr="003D22E8" w:rsidRDefault="003D22E8" w:rsidP="003D22E8">
            <w:pPr>
              <w:spacing w:after="120"/>
              <w:rPr>
                <w:rFonts w:ascii="Times New Roman" w:eastAsia="Calibri" w:hAnsi="Times New Roman" w:cs="Times New Roman"/>
                <w:bCs/>
                <w:sz w:val="24"/>
                <w:szCs w:val="24"/>
              </w:rPr>
            </w:pPr>
            <w:r w:rsidRPr="003D22E8">
              <w:rPr>
                <w:rFonts w:ascii="Times New Roman" w:eastAsia="Calibri" w:hAnsi="Times New Roman" w:cs="Times New Roman"/>
                <w:bCs/>
                <w:sz w:val="24"/>
                <w:szCs w:val="24"/>
              </w:rPr>
              <w:t>Service Time Charges for Harbor Shifts shall consist of an hourly charge commencing at Order Time and concluding at the time the pilot Steps Ashore, rounded up to the nearest hour, with a two-hour minimum charge, at the following rate</w:t>
            </w:r>
            <w:r w:rsidR="002A7893">
              <w:rPr>
                <w:rFonts w:ascii="Times New Roman" w:eastAsia="Calibri" w:hAnsi="Times New Roman" w:cs="Times New Roman"/>
                <w:bCs/>
                <w:sz w:val="24"/>
                <w:szCs w:val="24"/>
              </w:rPr>
              <w:t>:</w:t>
            </w:r>
          </w:p>
          <w:p w14:paraId="6B2A6910" w14:textId="3661B515" w:rsidR="003D22E8" w:rsidRPr="003D22E8" w:rsidRDefault="003D22E8" w:rsidP="003D22E8">
            <w:pPr>
              <w:spacing w:after="120"/>
              <w:jc w:val="right"/>
              <w:rPr>
                <w:rFonts w:ascii="Times New Roman" w:eastAsia="Calibri" w:hAnsi="Times New Roman" w:cs="Times New Roman"/>
                <w:sz w:val="24"/>
                <w:szCs w:val="24"/>
              </w:rPr>
            </w:pPr>
            <w:r w:rsidRPr="003D22E8">
              <w:rPr>
                <w:rFonts w:ascii="Times New Roman" w:eastAsia="Calibri" w:hAnsi="Times New Roman" w:cs="Times New Roman"/>
                <w:sz w:val="24"/>
                <w:szCs w:val="24"/>
              </w:rPr>
              <w:t>$</w:t>
            </w:r>
            <w:r w:rsidR="0042423B">
              <w:rPr>
                <w:rFonts w:ascii="Times New Roman" w:eastAsia="Calibri" w:hAnsi="Times New Roman" w:cs="Times New Roman"/>
                <w:sz w:val="24"/>
                <w:szCs w:val="24"/>
              </w:rPr>
              <w:t>326.80</w:t>
            </w:r>
            <w:r w:rsidRPr="003D22E8">
              <w:rPr>
                <w:rFonts w:ascii="Times New Roman" w:eastAsia="Calibri" w:hAnsi="Times New Roman" w:cs="Times New Roman"/>
                <w:sz w:val="24"/>
                <w:szCs w:val="24"/>
              </w:rPr>
              <w:t xml:space="preserve"> per hour</w:t>
            </w:r>
          </w:p>
        </w:tc>
      </w:tr>
    </w:tbl>
    <w:p w14:paraId="7ED2614A" w14:textId="77777777" w:rsidR="003D22E8" w:rsidRPr="003D22E8" w:rsidRDefault="003D22E8" w:rsidP="003D22E8">
      <w:pPr>
        <w:rPr>
          <w:rFonts w:ascii="Times New Roman" w:eastAsia="Calibri" w:hAnsi="Times New Roman" w:cs="Times New Roman"/>
          <w:sz w:val="24"/>
          <w:szCs w:val="24"/>
        </w:rPr>
      </w:pPr>
    </w:p>
    <w:p w14:paraId="67EB5176" w14:textId="77777777" w:rsidR="003D22E8" w:rsidRPr="003D22E8" w:rsidRDefault="003D22E8" w:rsidP="00D808AD">
      <w:pPr>
        <w:ind w:left="-720" w:right="-720"/>
        <w:rPr>
          <w:rFonts w:ascii="Times New Roman" w:eastAsia="Calibri" w:hAnsi="Times New Roman" w:cs="Times New Roman"/>
          <w:b/>
          <w:bCs/>
          <w:sz w:val="24"/>
          <w:szCs w:val="24"/>
        </w:rPr>
      </w:pPr>
      <w:r w:rsidRPr="003D22E8">
        <w:rPr>
          <w:rFonts w:ascii="Times New Roman" w:eastAsia="Calibri" w:hAnsi="Times New Roman" w:cs="Times New Roman"/>
          <w:b/>
          <w:bCs/>
          <w:sz w:val="24"/>
          <w:szCs w:val="24"/>
        </w:rPr>
        <w:lastRenderedPageBreak/>
        <w:t xml:space="preserve">Item </w:t>
      </w:r>
      <w:r w:rsidR="00461372">
        <w:rPr>
          <w:rFonts w:ascii="Times New Roman" w:eastAsia="Calibri" w:hAnsi="Times New Roman" w:cs="Times New Roman"/>
          <w:b/>
          <w:bCs/>
          <w:sz w:val="24"/>
          <w:szCs w:val="24"/>
        </w:rPr>
        <w:t>3</w:t>
      </w:r>
      <w:r w:rsidRPr="003D22E8">
        <w:rPr>
          <w:rFonts w:ascii="Times New Roman" w:eastAsia="Calibri" w:hAnsi="Times New Roman" w:cs="Times New Roman"/>
          <w:b/>
          <w:bCs/>
          <w:sz w:val="24"/>
          <w:szCs w:val="24"/>
        </w:rPr>
        <w:t>20 – Additional Pilot Charge</w:t>
      </w:r>
    </w:p>
    <w:p w14:paraId="49A10631" w14:textId="77777777" w:rsidR="003D22E8" w:rsidRPr="003D22E8" w:rsidRDefault="003D22E8" w:rsidP="00D808AD">
      <w:pPr>
        <w:ind w:left="-720" w:right="-720"/>
        <w:rPr>
          <w:rFonts w:ascii="Times New Roman" w:eastAsia="Calibri" w:hAnsi="Times New Roman" w:cs="Times New Roman"/>
          <w:sz w:val="24"/>
          <w:szCs w:val="24"/>
        </w:rPr>
      </w:pPr>
      <w:r w:rsidRPr="003D22E8">
        <w:rPr>
          <w:rFonts w:ascii="Times New Roman" w:eastAsia="Calibri" w:hAnsi="Times New Roman" w:cs="Times New Roman"/>
          <w:sz w:val="24"/>
          <w:szCs w:val="24"/>
        </w:rPr>
        <w:t xml:space="preserve">Additional Pilot Charges shall be applied to each additional pilot based on the number of pilots needed for a particular Vessel Movement determined by the reasonable assessment of the pilot in the interest of public safety, normal and customary practices employed by the shipping public and/or current environmental conditions and shall apply to each additional pilot.  </w:t>
      </w:r>
    </w:p>
    <w:p w14:paraId="417755F9" w14:textId="77777777" w:rsidR="003D22E8" w:rsidRPr="006C0C83" w:rsidRDefault="003D22E8" w:rsidP="00D808AD">
      <w:pPr>
        <w:ind w:left="-720" w:right="-720"/>
        <w:rPr>
          <w:rFonts w:ascii="Times New Roman" w:eastAsia="Calibri" w:hAnsi="Times New Roman" w:cs="Times New Roman"/>
          <w:sz w:val="24"/>
          <w:szCs w:val="24"/>
        </w:rPr>
      </w:pPr>
      <w:r w:rsidRPr="006C0C83">
        <w:rPr>
          <w:rFonts w:ascii="Times New Roman" w:eastAsia="Calibri" w:hAnsi="Times New Roman" w:cs="Times New Roman"/>
          <w:sz w:val="24"/>
          <w:szCs w:val="24"/>
        </w:rPr>
        <w:t>If one or more Additional Pilot(s) is assigned to a vessel because the Job Time is expected to exceed 8 hours, customer shall pay an Additional Pilot Charge.</w:t>
      </w:r>
    </w:p>
    <w:p w14:paraId="1A2A18F0" w14:textId="77777777" w:rsidR="003D22E8" w:rsidRPr="003D22E8" w:rsidRDefault="003D22E8" w:rsidP="00D808AD">
      <w:pPr>
        <w:ind w:left="-720" w:right="-720"/>
        <w:rPr>
          <w:rFonts w:ascii="Times New Roman" w:eastAsia="Calibri" w:hAnsi="Times New Roman" w:cs="Times New Roman"/>
          <w:sz w:val="24"/>
          <w:szCs w:val="24"/>
        </w:rPr>
      </w:pPr>
      <w:r w:rsidRPr="003D22E8">
        <w:rPr>
          <w:rFonts w:ascii="Times New Roman" w:eastAsia="Calibri" w:hAnsi="Times New Roman" w:cs="Times New Roman"/>
          <w:sz w:val="24"/>
          <w:szCs w:val="24"/>
        </w:rPr>
        <w:t>Additional Pilot Charges shall be assessed as follows:</w:t>
      </w:r>
    </w:p>
    <w:p w14:paraId="5C0B5CBE" w14:textId="77777777" w:rsidR="003D22E8" w:rsidRPr="003D22E8" w:rsidRDefault="003F5F83" w:rsidP="00D808AD">
      <w:pPr>
        <w:numPr>
          <w:ilvl w:val="2"/>
          <w:numId w:val="6"/>
        </w:numPr>
        <w:spacing w:after="120" w:line="240" w:lineRule="auto"/>
        <w:ind w:left="0" w:right="-720" w:hanging="540"/>
        <w:rPr>
          <w:rFonts w:ascii="Times New Roman" w:eastAsia="Calibri" w:hAnsi="Times New Roman" w:cs="Times New Roman"/>
          <w:sz w:val="24"/>
          <w:szCs w:val="24"/>
        </w:rPr>
      </w:pPr>
      <w:r>
        <w:rPr>
          <w:rFonts w:ascii="Times New Roman" w:eastAsia="Calibri" w:hAnsi="Times New Roman" w:cs="Times New Roman"/>
          <w:sz w:val="24"/>
          <w:szCs w:val="24"/>
        </w:rPr>
        <w:t>For Vessel Movements within a single Harbor Area</w:t>
      </w:r>
      <w:r w:rsidR="003D22E8" w:rsidRPr="006C0C83">
        <w:rPr>
          <w:rFonts w:ascii="Times New Roman" w:eastAsia="Calibri" w:hAnsi="Times New Roman" w:cs="Times New Roman"/>
          <w:sz w:val="24"/>
          <w:szCs w:val="24"/>
        </w:rPr>
        <w:t xml:space="preserve">, including Harbor Shifts, </w:t>
      </w:r>
      <w:r w:rsidR="003D22E8" w:rsidRPr="003D22E8">
        <w:rPr>
          <w:rFonts w:ascii="Times New Roman" w:eastAsia="Calibri" w:hAnsi="Times New Roman" w:cs="Times New Roman"/>
          <w:sz w:val="24"/>
          <w:szCs w:val="24"/>
        </w:rPr>
        <w:t>the Additional Pilot Charge be computed using the same method and rate as Harbor Shifts, except for additional pilot(s) boarding while underway (in stream) Service Time shall commence when the Additional Pilot(s) leaves shore.</w:t>
      </w:r>
    </w:p>
    <w:p w14:paraId="3AF1CFA6" w14:textId="77777777" w:rsidR="003D22E8" w:rsidRPr="003D22E8" w:rsidRDefault="003D22E8" w:rsidP="00D808AD">
      <w:pPr>
        <w:numPr>
          <w:ilvl w:val="2"/>
          <w:numId w:val="6"/>
        </w:numPr>
        <w:spacing w:after="120" w:line="240" w:lineRule="auto"/>
        <w:ind w:left="0" w:right="-720" w:hanging="540"/>
        <w:rPr>
          <w:rFonts w:ascii="Times New Roman" w:eastAsia="Calibri" w:hAnsi="Times New Roman" w:cs="Times New Roman"/>
          <w:sz w:val="24"/>
          <w:szCs w:val="24"/>
        </w:rPr>
      </w:pPr>
      <w:r w:rsidRPr="003D22E8">
        <w:rPr>
          <w:rFonts w:ascii="Times New Roman" w:eastAsia="Calibri" w:hAnsi="Times New Roman" w:cs="Times New Roman"/>
          <w:sz w:val="24"/>
          <w:szCs w:val="24"/>
        </w:rPr>
        <w:t>For Inter-Harbor Vessel Movements, Additional Pilot Charges shall be computed at the same rate as for the first pilot.</w:t>
      </w:r>
    </w:p>
    <w:p w14:paraId="69B7D8FC" w14:textId="77777777" w:rsidR="003D22E8" w:rsidRPr="003D22E8" w:rsidRDefault="003D22E8" w:rsidP="003D22E8">
      <w:pPr>
        <w:rPr>
          <w:rFonts w:ascii="Times New Roman" w:eastAsia="Calibri" w:hAnsi="Times New Roman" w:cs="Times New Roman"/>
          <w:sz w:val="24"/>
          <w:szCs w:val="24"/>
        </w:rPr>
      </w:pPr>
    </w:p>
    <w:p w14:paraId="4D0C38E7" w14:textId="77777777" w:rsidR="003D22E8" w:rsidRPr="003D22E8" w:rsidRDefault="003D22E8" w:rsidP="00D808AD">
      <w:pPr>
        <w:ind w:left="-720" w:right="-720"/>
        <w:rPr>
          <w:rFonts w:ascii="Times New Roman" w:eastAsia="Calibri" w:hAnsi="Times New Roman" w:cs="Times New Roman"/>
          <w:b/>
          <w:bCs/>
          <w:sz w:val="24"/>
          <w:szCs w:val="24"/>
        </w:rPr>
      </w:pPr>
      <w:r w:rsidRPr="003D22E8">
        <w:rPr>
          <w:rFonts w:ascii="Times New Roman" w:eastAsia="Calibri" w:hAnsi="Times New Roman" w:cs="Times New Roman"/>
          <w:b/>
          <w:bCs/>
          <w:sz w:val="24"/>
          <w:szCs w:val="24"/>
        </w:rPr>
        <w:t xml:space="preserve">Item </w:t>
      </w:r>
      <w:r w:rsidR="00461372">
        <w:rPr>
          <w:rFonts w:ascii="Times New Roman" w:eastAsia="Calibri" w:hAnsi="Times New Roman" w:cs="Times New Roman"/>
          <w:b/>
          <w:bCs/>
          <w:sz w:val="24"/>
          <w:szCs w:val="24"/>
        </w:rPr>
        <w:t>3</w:t>
      </w:r>
      <w:r w:rsidRPr="003D22E8">
        <w:rPr>
          <w:rFonts w:ascii="Times New Roman" w:eastAsia="Calibri" w:hAnsi="Times New Roman" w:cs="Times New Roman"/>
          <w:b/>
          <w:bCs/>
          <w:sz w:val="24"/>
          <w:szCs w:val="24"/>
        </w:rPr>
        <w:t>30 – Pilot Boat Charge</w:t>
      </w:r>
    </w:p>
    <w:p w14:paraId="68EFCB56" w14:textId="77777777" w:rsidR="003D22E8" w:rsidRPr="003D22E8" w:rsidRDefault="003D22E8" w:rsidP="00D808AD">
      <w:pPr>
        <w:ind w:left="-720" w:right="-720"/>
        <w:rPr>
          <w:rFonts w:ascii="Times New Roman" w:eastAsia="Calibri" w:hAnsi="Times New Roman" w:cs="Times New Roman"/>
          <w:sz w:val="24"/>
          <w:szCs w:val="24"/>
        </w:rPr>
      </w:pPr>
      <w:r w:rsidRPr="003D22E8">
        <w:rPr>
          <w:rFonts w:ascii="Times New Roman" w:eastAsia="Calibri" w:hAnsi="Times New Roman" w:cs="Times New Roman"/>
          <w:sz w:val="24"/>
          <w:szCs w:val="24"/>
        </w:rPr>
        <w:t xml:space="preserve">For each </w:t>
      </w:r>
      <w:r w:rsidRPr="00D6519E">
        <w:rPr>
          <w:rFonts w:ascii="Times New Roman" w:eastAsia="Calibri" w:hAnsi="Times New Roman" w:cs="Times New Roman"/>
          <w:sz w:val="24"/>
          <w:szCs w:val="24"/>
        </w:rPr>
        <w:t>embarkation and</w:t>
      </w:r>
      <w:r w:rsidR="00B468BC" w:rsidRPr="00D6519E">
        <w:rPr>
          <w:rFonts w:ascii="Times New Roman" w:eastAsia="Calibri" w:hAnsi="Times New Roman" w:cs="Times New Roman"/>
          <w:sz w:val="24"/>
          <w:szCs w:val="24"/>
        </w:rPr>
        <w:t>/or</w:t>
      </w:r>
      <w:r w:rsidRPr="00D6519E">
        <w:rPr>
          <w:rFonts w:ascii="Times New Roman" w:eastAsia="Calibri" w:hAnsi="Times New Roman" w:cs="Times New Roman"/>
          <w:sz w:val="24"/>
          <w:szCs w:val="24"/>
        </w:rPr>
        <w:t xml:space="preserve"> </w:t>
      </w:r>
      <w:r w:rsidRPr="003D22E8">
        <w:rPr>
          <w:rFonts w:ascii="Times New Roman" w:eastAsia="Calibri" w:hAnsi="Times New Roman" w:cs="Times New Roman"/>
          <w:sz w:val="24"/>
          <w:szCs w:val="24"/>
        </w:rPr>
        <w:t>disembarkation at Port Angeles, a Pilot Boat Charge shall be assessed in the following amount:</w:t>
      </w:r>
    </w:p>
    <w:p w14:paraId="52587EC7" w14:textId="3DB056BA" w:rsidR="003D22E8" w:rsidRPr="003D22E8" w:rsidRDefault="003D22E8" w:rsidP="00D808AD">
      <w:pPr>
        <w:ind w:left="-720" w:right="-720"/>
        <w:jc w:val="right"/>
        <w:rPr>
          <w:rFonts w:ascii="Times New Roman" w:eastAsia="Calibri" w:hAnsi="Times New Roman" w:cs="Times New Roman"/>
          <w:bCs/>
          <w:sz w:val="24"/>
          <w:szCs w:val="24"/>
        </w:rPr>
      </w:pPr>
      <w:r w:rsidRPr="003D22E8">
        <w:rPr>
          <w:rFonts w:ascii="Times New Roman" w:eastAsia="Calibri" w:hAnsi="Times New Roman" w:cs="Times New Roman"/>
          <w:bCs/>
          <w:sz w:val="24"/>
          <w:szCs w:val="24"/>
        </w:rPr>
        <w:t>$</w:t>
      </w:r>
      <w:r w:rsidR="0042423B">
        <w:rPr>
          <w:rFonts w:ascii="Times New Roman" w:eastAsia="Calibri" w:hAnsi="Times New Roman" w:cs="Times New Roman"/>
          <w:bCs/>
          <w:sz w:val="24"/>
          <w:szCs w:val="24"/>
        </w:rPr>
        <w:t>348.00</w:t>
      </w:r>
    </w:p>
    <w:p w14:paraId="28047EA6" w14:textId="77777777" w:rsidR="003D22E8" w:rsidRPr="003D22E8" w:rsidRDefault="003D22E8" w:rsidP="00D808AD">
      <w:pPr>
        <w:ind w:left="-720" w:right="-720"/>
        <w:rPr>
          <w:rFonts w:ascii="Times New Roman" w:eastAsia="Calibri" w:hAnsi="Times New Roman" w:cs="Times New Roman"/>
          <w:sz w:val="24"/>
          <w:szCs w:val="24"/>
        </w:rPr>
      </w:pPr>
    </w:p>
    <w:p w14:paraId="4F7B5E6D" w14:textId="77777777" w:rsidR="003D22E8" w:rsidRPr="003D22E8" w:rsidRDefault="003D22E8" w:rsidP="00D808AD">
      <w:pPr>
        <w:ind w:left="-720" w:right="-720"/>
        <w:rPr>
          <w:rFonts w:ascii="Times New Roman" w:eastAsia="Calibri" w:hAnsi="Times New Roman" w:cs="Times New Roman"/>
          <w:b/>
          <w:bCs/>
          <w:sz w:val="24"/>
          <w:szCs w:val="24"/>
        </w:rPr>
      </w:pPr>
      <w:r w:rsidRPr="003D22E8">
        <w:rPr>
          <w:rFonts w:ascii="Times New Roman" w:eastAsia="Calibri" w:hAnsi="Times New Roman" w:cs="Times New Roman"/>
          <w:b/>
          <w:bCs/>
          <w:sz w:val="24"/>
          <w:szCs w:val="24"/>
        </w:rPr>
        <w:t xml:space="preserve">Item </w:t>
      </w:r>
      <w:r w:rsidR="00461372">
        <w:rPr>
          <w:rFonts w:ascii="Times New Roman" w:eastAsia="Calibri" w:hAnsi="Times New Roman" w:cs="Times New Roman"/>
          <w:b/>
          <w:bCs/>
          <w:sz w:val="24"/>
          <w:szCs w:val="24"/>
        </w:rPr>
        <w:t>3</w:t>
      </w:r>
      <w:r w:rsidRPr="003D22E8">
        <w:rPr>
          <w:rFonts w:ascii="Times New Roman" w:eastAsia="Calibri" w:hAnsi="Times New Roman" w:cs="Times New Roman"/>
          <w:b/>
          <w:bCs/>
          <w:sz w:val="24"/>
          <w:szCs w:val="24"/>
        </w:rPr>
        <w:t>40 – Transportation Charge</w:t>
      </w:r>
    </w:p>
    <w:p w14:paraId="4AE2574F" w14:textId="77777777" w:rsidR="003D22E8" w:rsidRPr="003D22E8" w:rsidRDefault="003D22E8" w:rsidP="00D808AD">
      <w:pPr>
        <w:ind w:left="-720" w:right="-720"/>
        <w:rPr>
          <w:rFonts w:ascii="Times New Roman" w:eastAsia="Calibri" w:hAnsi="Times New Roman" w:cs="Times New Roman"/>
          <w:sz w:val="24"/>
          <w:szCs w:val="24"/>
        </w:rPr>
      </w:pPr>
      <w:r w:rsidRPr="003D22E8">
        <w:rPr>
          <w:rFonts w:ascii="Times New Roman" w:eastAsia="Calibri" w:hAnsi="Times New Roman" w:cs="Times New Roman"/>
          <w:sz w:val="24"/>
          <w:szCs w:val="24"/>
        </w:rPr>
        <w:t>For each pilot performing a Vessel Movement, a Transportation Charge shall be charged in the following amount to cover the average cost of pilots’ transportation associated with Vessel Movements:</w:t>
      </w:r>
    </w:p>
    <w:p w14:paraId="683C5820" w14:textId="31256441" w:rsidR="003D22E8" w:rsidRPr="003D22E8" w:rsidRDefault="003D22E8" w:rsidP="00D808AD">
      <w:pPr>
        <w:ind w:left="-720" w:right="-720"/>
        <w:jc w:val="right"/>
        <w:rPr>
          <w:rFonts w:ascii="Times New Roman" w:eastAsia="Calibri" w:hAnsi="Times New Roman" w:cs="Times New Roman"/>
          <w:bCs/>
          <w:i/>
          <w:sz w:val="24"/>
          <w:szCs w:val="24"/>
        </w:rPr>
      </w:pPr>
      <w:r w:rsidRPr="003D22E8">
        <w:rPr>
          <w:rFonts w:ascii="Times New Roman" w:eastAsia="Calibri" w:hAnsi="Times New Roman" w:cs="Times New Roman"/>
          <w:bCs/>
          <w:sz w:val="24"/>
          <w:szCs w:val="24"/>
        </w:rPr>
        <w:t>$</w:t>
      </w:r>
      <w:r w:rsidR="0042423B">
        <w:rPr>
          <w:rFonts w:ascii="Times New Roman" w:eastAsia="Calibri" w:hAnsi="Times New Roman" w:cs="Times New Roman"/>
          <w:bCs/>
          <w:sz w:val="24"/>
          <w:szCs w:val="24"/>
        </w:rPr>
        <w:t>198.37</w:t>
      </w:r>
    </w:p>
    <w:p w14:paraId="6E0DA913" w14:textId="77777777" w:rsidR="003D22E8" w:rsidRPr="003D22E8" w:rsidRDefault="003D22E8" w:rsidP="00D808AD">
      <w:pPr>
        <w:ind w:left="-720" w:right="-720"/>
        <w:rPr>
          <w:rFonts w:ascii="Times New Roman" w:eastAsia="Calibri" w:hAnsi="Times New Roman" w:cs="Times New Roman"/>
          <w:sz w:val="24"/>
          <w:szCs w:val="24"/>
        </w:rPr>
      </w:pPr>
    </w:p>
    <w:p w14:paraId="1D1C3BDC" w14:textId="77777777" w:rsidR="003D22E8" w:rsidRPr="003D22E8" w:rsidRDefault="003D22E8" w:rsidP="00D808AD">
      <w:pPr>
        <w:ind w:left="-720" w:right="-720"/>
        <w:rPr>
          <w:rFonts w:ascii="Times New Roman" w:eastAsia="Calibri" w:hAnsi="Times New Roman" w:cs="Times New Roman"/>
          <w:b/>
          <w:bCs/>
          <w:sz w:val="24"/>
          <w:szCs w:val="24"/>
        </w:rPr>
      </w:pPr>
      <w:r w:rsidRPr="003D22E8">
        <w:rPr>
          <w:rFonts w:ascii="Times New Roman" w:eastAsia="Calibri" w:hAnsi="Times New Roman" w:cs="Times New Roman"/>
          <w:b/>
          <w:bCs/>
          <w:sz w:val="24"/>
          <w:szCs w:val="24"/>
        </w:rPr>
        <w:t xml:space="preserve">Item </w:t>
      </w:r>
      <w:r w:rsidR="00461372">
        <w:rPr>
          <w:rFonts w:ascii="Times New Roman" w:eastAsia="Calibri" w:hAnsi="Times New Roman" w:cs="Times New Roman"/>
          <w:b/>
          <w:bCs/>
          <w:sz w:val="24"/>
          <w:szCs w:val="24"/>
        </w:rPr>
        <w:t>3</w:t>
      </w:r>
      <w:r w:rsidRPr="003D22E8">
        <w:rPr>
          <w:rFonts w:ascii="Times New Roman" w:eastAsia="Calibri" w:hAnsi="Times New Roman" w:cs="Times New Roman"/>
          <w:b/>
          <w:bCs/>
          <w:sz w:val="24"/>
          <w:szCs w:val="24"/>
        </w:rPr>
        <w:t>50 – Cancellation Charge</w:t>
      </w:r>
    </w:p>
    <w:p w14:paraId="5F31276F" w14:textId="77777777" w:rsidR="003D22E8" w:rsidRPr="003D22E8" w:rsidRDefault="003D22E8" w:rsidP="00D808AD">
      <w:pPr>
        <w:ind w:left="-720" w:right="-720"/>
        <w:rPr>
          <w:rFonts w:ascii="Times New Roman" w:eastAsia="Calibri" w:hAnsi="Times New Roman" w:cs="Times New Roman"/>
          <w:sz w:val="24"/>
          <w:szCs w:val="24"/>
        </w:rPr>
      </w:pPr>
      <w:r w:rsidRPr="003D22E8">
        <w:rPr>
          <w:rFonts w:ascii="Times New Roman" w:eastAsia="Calibri" w:hAnsi="Times New Roman" w:cs="Times New Roman"/>
          <w:sz w:val="24"/>
          <w:szCs w:val="24"/>
        </w:rPr>
        <w:t>In the event an order for a Vessel Movement is cancelled at the Request of the Vessel less than 12 hours prior to the original Order Time for a vessel arriving or departing Port Angeles, or less than 5 hours for any other Vessel Movement, a Cancellation Charge shall be assessed in the following amount:</w:t>
      </w:r>
    </w:p>
    <w:p w14:paraId="7BC2B638" w14:textId="58F03C5A" w:rsidR="003D22E8" w:rsidRDefault="003D22E8" w:rsidP="00D808AD">
      <w:pPr>
        <w:ind w:left="-720" w:right="-720"/>
        <w:jc w:val="right"/>
        <w:rPr>
          <w:rFonts w:ascii="Times New Roman" w:eastAsia="Calibri" w:hAnsi="Times New Roman" w:cs="Times New Roman"/>
          <w:sz w:val="24"/>
          <w:szCs w:val="24"/>
        </w:rPr>
      </w:pPr>
      <w:r w:rsidRPr="003D22E8">
        <w:rPr>
          <w:rFonts w:ascii="Times New Roman" w:eastAsia="Calibri" w:hAnsi="Times New Roman" w:cs="Times New Roman"/>
          <w:sz w:val="24"/>
          <w:szCs w:val="24"/>
        </w:rPr>
        <w:t>$</w:t>
      </w:r>
      <w:r w:rsidR="00E03943">
        <w:rPr>
          <w:rFonts w:ascii="Times New Roman" w:eastAsia="Calibri" w:hAnsi="Times New Roman" w:cs="Times New Roman"/>
          <w:sz w:val="24"/>
          <w:szCs w:val="24"/>
        </w:rPr>
        <w:t>1625.00</w:t>
      </w:r>
    </w:p>
    <w:p w14:paraId="196DBB39" w14:textId="77777777" w:rsidR="00A655A1" w:rsidRDefault="00A655A1" w:rsidP="00D808AD">
      <w:pPr>
        <w:ind w:left="-720" w:right="-720"/>
        <w:jc w:val="right"/>
        <w:rPr>
          <w:rFonts w:ascii="Times New Roman" w:eastAsia="Calibri" w:hAnsi="Times New Roman" w:cs="Times New Roman"/>
          <w:sz w:val="24"/>
          <w:szCs w:val="24"/>
        </w:rPr>
      </w:pPr>
    </w:p>
    <w:p w14:paraId="40B12D81" w14:textId="7759D9B8" w:rsidR="00A655A1" w:rsidRDefault="002B5BAA" w:rsidP="00D808AD">
      <w:pPr>
        <w:ind w:left="-720" w:right="-720"/>
        <w:rPr>
          <w:rFonts w:ascii="Times New Roman" w:eastAsia="Calibri" w:hAnsi="Times New Roman" w:cs="Times New Roman"/>
          <w:sz w:val="24"/>
          <w:szCs w:val="24"/>
        </w:rPr>
      </w:pPr>
      <w:r w:rsidRPr="00B85D18">
        <w:rPr>
          <w:rFonts w:ascii="Times New Roman" w:eastAsia="Calibri" w:hAnsi="Times New Roman" w:cs="Times New Roman"/>
          <w:sz w:val="24"/>
          <w:szCs w:val="24"/>
        </w:rPr>
        <w:lastRenderedPageBreak/>
        <w:t xml:space="preserve">If the cancelation occurs more than </w:t>
      </w:r>
      <w:r w:rsidR="003A6010" w:rsidRPr="00B85D18">
        <w:rPr>
          <w:rFonts w:ascii="Times New Roman" w:eastAsia="Calibri" w:hAnsi="Times New Roman" w:cs="Times New Roman"/>
          <w:sz w:val="24"/>
          <w:szCs w:val="24"/>
        </w:rPr>
        <w:t xml:space="preserve">two hours </w:t>
      </w:r>
      <w:r w:rsidRPr="00B85D18">
        <w:rPr>
          <w:rFonts w:ascii="Times New Roman" w:eastAsia="Calibri" w:hAnsi="Times New Roman" w:cs="Times New Roman"/>
          <w:sz w:val="24"/>
          <w:szCs w:val="24"/>
        </w:rPr>
        <w:t xml:space="preserve">after the Pilot is assigned, a </w:t>
      </w:r>
      <w:r w:rsidR="00F02A86" w:rsidRPr="00B85D18">
        <w:rPr>
          <w:rFonts w:ascii="Times New Roman" w:eastAsia="Calibri" w:hAnsi="Times New Roman" w:cs="Times New Roman"/>
          <w:sz w:val="24"/>
          <w:szCs w:val="24"/>
        </w:rPr>
        <w:t>T</w:t>
      </w:r>
      <w:r w:rsidRPr="00B85D18">
        <w:rPr>
          <w:rFonts w:ascii="Times New Roman" w:eastAsia="Calibri" w:hAnsi="Times New Roman" w:cs="Times New Roman"/>
          <w:sz w:val="24"/>
          <w:szCs w:val="24"/>
        </w:rPr>
        <w:t xml:space="preserve">ransportation </w:t>
      </w:r>
      <w:r w:rsidR="00F02A86" w:rsidRPr="00B85D18">
        <w:rPr>
          <w:rFonts w:ascii="Times New Roman" w:eastAsia="Calibri" w:hAnsi="Times New Roman" w:cs="Times New Roman"/>
          <w:sz w:val="24"/>
          <w:szCs w:val="24"/>
        </w:rPr>
        <w:t>C</w:t>
      </w:r>
      <w:r w:rsidRPr="00B85D18">
        <w:rPr>
          <w:rFonts w:ascii="Times New Roman" w:eastAsia="Calibri" w:hAnsi="Times New Roman" w:cs="Times New Roman"/>
          <w:sz w:val="24"/>
          <w:szCs w:val="24"/>
        </w:rPr>
        <w:t>harge shall also be assessed</w:t>
      </w:r>
      <w:r w:rsidR="003F5F83" w:rsidRPr="00B85D18">
        <w:rPr>
          <w:rFonts w:ascii="Times New Roman" w:eastAsia="Calibri" w:hAnsi="Times New Roman" w:cs="Times New Roman"/>
          <w:sz w:val="24"/>
          <w:szCs w:val="24"/>
        </w:rPr>
        <w:t>.</w:t>
      </w:r>
      <w:r w:rsidR="00A0343C">
        <w:rPr>
          <w:rFonts w:ascii="Times New Roman" w:eastAsia="Calibri" w:hAnsi="Times New Roman" w:cs="Times New Roman"/>
          <w:sz w:val="24"/>
          <w:szCs w:val="24"/>
        </w:rPr>
        <w:t xml:space="preserve">  In addition, if the cancellation occurs after the Order Time, a Service Time Charge </w:t>
      </w:r>
      <w:r w:rsidR="00D47D14">
        <w:rPr>
          <w:rFonts w:ascii="Times New Roman" w:eastAsia="Calibri" w:hAnsi="Times New Roman" w:cs="Times New Roman"/>
          <w:sz w:val="24"/>
          <w:szCs w:val="24"/>
        </w:rPr>
        <w:t>s</w:t>
      </w:r>
      <w:r w:rsidR="00A0343C">
        <w:rPr>
          <w:rFonts w:ascii="Times New Roman" w:eastAsia="Calibri" w:hAnsi="Times New Roman" w:cs="Times New Roman"/>
          <w:sz w:val="24"/>
          <w:szCs w:val="24"/>
        </w:rPr>
        <w:t>hall also be assessed.</w:t>
      </w:r>
    </w:p>
    <w:p w14:paraId="1616DB5E" w14:textId="77777777" w:rsidR="00DB2A4B" w:rsidRDefault="00DB2A4B" w:rsidP="00D808AD">
      <w:pPr>
        <w:ind w:left="-720" w:right="-720"/>
        <w:rPr>
          <w:rFonts w:ascii="Times New Roman" w:eastAsia="Calibri" w:hAnsi="Times New Roman" w:cs="Times New Roman"/>
          <w:b/>
          <w:bCs/>
          <w:sz w:val="24"/>
          <w:szCs w:val="24"/>
        </w:rPr>
      </w:pPr>
    </w:p>
    <w:p w14:paraId="2A1F2820" w14:textId="5ED46AEC" w:rsidR="003D22E8" w:rsidRPr="003D22E8" w:rsidRDefault="003D22E8" w:rsidP="00D808AD">
      <w:pPr>
        <w:ind w:left="-720" w:right="-720"/>
        <w:rPr>
          <w:rFonts w:ascii="Times New Roman" w:eastAsia="Calibri" w:hAnsi="Times New Roman" w:cs="Times New Roman"/>
          <w:b/>
          <w:bCs/>
          <w:sz w:val="24"/>
          <w:szCs w:val="24"/>
        </w:rPr>
      </w:pPr>
      <w:r w:rsidRPr="003D22E8">
        <w:rPr>
          <w:rFonts w:ascii="Times New Roman" w:eastAsia="Calibri" w:hAnsi="Times New Roman" w:cs="Times New Roman"/>
          <w:b/>
          <w:bCs/>
          <w:sz w:val="24"/>
          <w:szCs w:val="24"/>
        </w:rPr>
        <w:t xml:space="preserve">Item </w:t>
      </w:r>
      <w:r w:rsidR="00461372">
        <w:rPr>
          <w:rFonts w:ascii="Times New Roman" w:eastAsia="Calibri" w:hAnsi="Times New Roman" w:cs="Times New Roman"/>
          <w:b/>
          <w:bCs/>
          <w:sz w:val="24"/>
          <w:szCs w:val="24"/>
        </w:rPr>
        <w:t>3</w:t>
      </w:r>
      <w:r w:rsidRPr="003D22E8">
        <w:rPr>
          <w:rFonts w:ascii="Times New Roman" w:eastAsia="Calibri" w:hAnsi="Times New Roman" w:cs="Times New Roman"/>
          <w:b/>
          <w:bCs/>
          <w:sz w:val="24"/>
          <w:szCs w:val="24"/>
        </w:rPr>
        <w:t>60 – Delay, Detention, Standby and Other</w:t>
      </w:r>
    </w:p>
    <w:p w14:paraId="085310EC" w14:textId="77777777" w:rsidR="003D22E8" w:rsidRPr="003D22E8" w:rsidRDefault="003D22E8" w:rsidP="00D808AD">
      <w:pPr>
        <w:ind w:left="-720" w:right="-720"/>
        <w:rPr>
          <w:rFonts w:ascii="Times New Roman" w:eastAsia="Calibri" w:hAnsi="Times New Roman" w:cs="Times New Roman"/>
          <w:sz w:val="24"/>
          <w:szCs w:val="24"/>
        </w:rPr>
      </w:pPr>
      <w:r w:rsidRPr="003D22E8">
        <w:rPr>
          <w:rFonts w:ascii="Times New Roman" w:eastAsia="Calibri" w:hAnsi="Times New Roman" w:cs="Times New Roman"/>
          <w:sz w:val="24"/>
          <w:szCs w:val="24"/>
        </w:rPr>
        <w:t>In addition to all other charges, each of the following shall be assessed if applicable:</w:t>
      </w:r>
    </w:p>
    <w:p w14:paraId="75BCD12C" w14:textId="77777777" w:rsidR="003D22E8" w:rsidRPr="00DC468F" w:rsidRDefault="003D22E8" w:rsidP="00DC468F">
      <w:pPr>
        <w:ind w:left="-720"/>
        <w:rPr>
          <w:rFonts w:ascii="Times New Roman" w:hAnsi="Times New Roman" w:cs="Times New Roman"/>
          <w:sz w:val="24"/>
          <w:szCs w:val="24"/>
        </w:rPr>
      </w:pPr>
      <w:r w:rsidRPr="00DC468F">
        <w:rPr>
          <w:rFonts w:ascii="Times New Roman" w:hAnsi="Times New Roman" w:cs="Times New Roman"/>
          <w:sz w:val="24"/>
          <w:szCs w:val="24"/>
        </w:rPr>
        <w:t>Delay Charge.</w:t>
      </w:r>
    </w:p>
    <w:p w14:paraId="67B181F6" w14:textId="77777777" w:rsidR="003D22E8" w:rsidRPr="003D22E8" w:rsidRDefault="003D22E8" w:rsidP="00D808AD">
      <w:pPr>
        <w:ind w:left="-360" w:right="-720"/>
        <w:rPr>
          <w:rFonts w:ascii="Times New Roman" w:eastAsia="Calibri" w:hAnsi="Times New Roman" w:cs="Times New Roman"/>
          <w:sz w:val="24"/>
          <w:szCs w:val="24"/>
        </w:rPr>
      </w:pPr>
      <w:r w:rsidRPr="003D22E8">
        <w:rPr>
          <w:rFonts w:ascii="Times New Roman" w:eastAsia="Calibri" w:hAnsi="Times New Roman" w:cs="Times New Roman"/>
          <w:sz w:val="24"/>
          <w:szCs w:val="24"/>
        </w:rPr>
        <w:t>If a vessel is delayed by circumstances outside of the control of the Pilot in excess of 60 minutes, a Delay Charge shall be assessed at the following rate, for every additional hour or fraction thereof, up to a maximum of six hours:</w:t>
      </w:r>
    </w:p>
    <w:p w14:paraId="1FD3B9AC" w14:textId="35F58C78" w:rsidR="003D22E8" w:rsidRPr="003D22E8" w:rsidRDefault="003D22E8" w:rsidP="00D808AD">
      <w:pPr>
        <w:ind w:left="-360" w:right="-720"/>
        <w:jc w:val="right"/>
        <w:rPr>
          <w:rFonts w:ascii="Times New Roman" w:eastAsia="Calibri" w:hAnsi="Times New Roman" w:cs="Times New Roman"/>
          <w:bCs/>
          <w:sz w:val="24"/>
          <w:szCs w:val="24"/>
        </w:rPr>
      </w:pPr>
      <w:r w:rsidRPr="003D22E8">
        <w:rPr>
          <w:rFonts w:ascii="Times New Roman" w:eastAsia="Calibri" w:hAnsi="Times New Roman" w:cs="Times New Roman"/>
          <w:bCs/>
          <w:sz w:val="24"/>
          <w:szCs w:val="24"/>
        </w:rPr>
        <w:t>$</w:t>
      </w:r>
      <w:r w:rsidR="00E03943">
        <w:rPr>
          <w:rFonts w:ascii="Times New Roman" w:eastAsia="Calibri" w:hAnsi="Times New Roman" w:cs="Times New Roman"/>
          <w:bCs/>
          <w:sz w:val="24"/>
          <w:szCs w:val="24"/>
        </w:rPr>
        <w:t>326.80</w:t>
      </w:r>
      <w:r w:rsidRPr="003D22E8">
        <w:rPr>
          <w:rFonts w:ascii="Times New Roman" w:eastAsia="Calibri" w:hAnsi="Times New Roman" w:cs="Times New Roman"/>
          <w:bCs/>
          <w:sz w:val="24"/>
          <w:szCs w:val="24"/>
        </w:rPr>
        <w:t xml:space="preserve"> per hour</w:t>
      </w:r>
    </w:p>
    <w:p w14:paraId="528B16EE" w14:textId="02C36C47" w:rsidR="009A6482" w:rsidRDefault="003D22E8" w:rsidP="00D808AD">
      <w:pPr>
        <w:ind w:left="-360" w:right="-720"/>
        <w:rPr>
          <w:rFonts w:ascii="Times New Roman" w:eastAsia="Calibri" w:hAnsi="Times New Roman" w:cs="Times New Roman"/>
          <w:sz w:val="24"/>
          <w:szCs w:val="24"/>
        </w:rPr>
      </w:pPr>
      <w:r w:rsidRPr="003D22E8">
        <w:rPr>
          <w:rFonts w:ascii="Times New Roman" w:eastAsia="Calibri" w:hAnsi="Times New Roman" w:cs="Times New Roman"/>
          <w:sz w:val="24"/>
          <w:szCs w:val="24"/>
        </w:rPr>
        <w:t>If a vessel is delayed by more than six hours, the Vessel Movement shall be deemed cancelled and the Cancellation Charge</w:t>
      </w:r>
      <w:r w:rsidR="009A6482" w:rsidRPr="009A6482">
        <w:rPr>
          <w:rFonts w:ascii="Times New Roman" w:eastAsia="Calibri" w:hAnsi="Times New Roman" w:cs="Times New Roman"/>
          <w:color w:val="0070C0"/>
          <w:sz w:val="24"/>
          <w:szCs w:val="24"/>
        </w:rPr>
        <w:t xml:space="preserve"> </w:t>
      </w:r>
      <w:r w:rsidR="000400C6" w:rsidRPr="0024213E">
        <w:rPr>
          <w:rFonts w:ascii="Times New Roman" w:eastAsia="Calibri" w:hAnsi="Times New Roman" w:cs="Times New Roman"/>
          <w:sz w:val="24"/>
          <w:szCs w:val="24"/>
        </w:rPr>
        <w:t xml:space="preserve">and </w:t>
      </w:r>
      <w:r w:rsidR="0024213E">
        <w:rPr>
          <w:rFonts w:ascii="Times New Roman" w:eastAsia="Calibri" w:hAnsi="Times New Roman" w:cs="Times New Roman"/>
          <w:sz w:val="24"/>
          <w:szCs w:val="24"/>
        </w:rPr>
        <w:t>T</w:t>
      </w:r>
      <w:r w:rsidR="000400C6" w:rsidRPr="0024213E">
        <w:rPr>
          <w:rFonts w:ascii="Times New Roman" w:eastAsia="Calibri" w:hAnsi="Times New Roman" w:cs="Times New Roman"/>
          <w:sz w:val="24"/>
          <w:szCs w:val="24"/>
        </w:rPr>
        <w:t xml:space="preserve">ransportation </w:t>
      </w:r>
      <w:r w:rsidR="0024213E">
        <w:rPr>
          <w:rFonts w:ascii="Times New Roman" w:eastAsia="Calibri" w:hAnsi="Times New Roman" w:cs="Times New Roman"/>
          <w:sz w:val="24"/>
          <w:szCs w:val="24"/>
        </w:rPr>
        <w:t>C</w:t>
      </w:r>
      <w:r w:rsidR="000400C6" w:rsidRPr="0024213E">
        <w:rPr>
          <w:rFonts w:ascii="Times New Roman" w:eastAsia="Calibri" w:hAnsi="Times New Roman" w:cs="Times New Roman"/>
          <w:sz w:val="24"/>
          <w:szCs w:val="24"/>
        </w:rPr>
        <w:t>harge</w:t>
      </w:r>
      <w:r w:rsidR="009A6482" w:rsidRPr="0024213E">
        <w:rPr>
          <w:rFonts w:ascii="Times New Roman" w:eastAsia="Calibri" w:hAnsi="Times New Roman" w:cs="Times New Roman"/>
          <w:sz w:val="24"/>
          <w:szCs w:val="24"/>
        </w:rPr>
        <w:t xml:space="preserve"> </w:t>
      </w:r>
      <w:r w:rsidRPr="003D22E8">
        <w:rPr>
          <w:rFonts w:ascii="Times New Roman" w:eastAsia="Calibri" w:hAnsi="Times New Roman" w:cs="Times New Roman"/>
          <w:sz w:val="24"/>
          <w:szCs w:val="24"/>
        </w:rPr>
        <w:t>shall also be assessed.</w:t>
      </w:r>
    </w:p>
    <w:p w14:paraId="0570DCD3" w14:textId="77777777" w:rsidR="0060100C" w:rsidRDefault="0060100C" w:rsidP="00D808AD">
      <w:pPr>
        <w:ind w:left="-360" w:right="-720"/>
        <w:rPr>
          <w:rFonts w:ascii="Times New Roman" w:eastAsia="Calibri" w:hAnsi="Times New Roman" w:cs="Times New Roman"/>
          <w:sz w:val="24"/>
          <w:szCs w:val="24"/>
        </w:rPr>
      </w:pPr>
    </w:p>
    <w:p w14:paraId="55D42E04" w14:textId="77777777" w:rsidR="007639E6" w:rsidRPr="00226EC8" w:rsidRDefault="007639E6" w:rsidP="007639E6">
      <w:pPr>
        <w:ind w:left="-720" w:right="-720"/>
        <w:rPr>
          <w:rFonts w:ascii="Times New Roman" w:eastAsia="Calibri" w:hAnsi="Times New Roman" w:cs="Times New Roman"/>
          <w:sz w:val="24"/>
          <w:szCs w:val="24"/>
        </w:rPr>
      </w:pPr>
      <w:r w:rsidRPr="00226EC8">
        <w:rPr>
          <w:rFonts w:ascii="Times New Roman" w:eastAsia="Calibri" w:hAnsi="Times New Roman" w:cs="Times New Roman"/>
          <w:sz w:val="24"/>
          <w:szCs w:val="24"/>
        </w:rPr>
        <w:t>Berthing Delay</w:t>
      </w:r>
      <w:r w:rsidR="007975ED" w:rsidRPr="00226EC8">
        <w:rPr>
          <w:rFonts w:ascii="Times New Roman" w:eastAsia="Calibri" w:hAnsi="Times New Roman" w:cs="Times New Roman"/>
          <w:sz w:val="24"/>
          <w:szCs w:val="24"/>
        </w:rPr>
        <w:t>.</w:t>
      </w:r>
    </w:p>
    <w:p w14:paraId="47F64577" w14:textId="77777777" w:rsidR="00DC468F" w:rsidRPr="00226EC8" w:rsidRDefault="007639E6" w:rsidP="007639E6">
      <w:pPr>
        <w:pStyle w:val="ListParagraph"/>
        <w:numPr>
          <w:ilvl w:val="0"/>
          <w:numId w:val="0"/>
        </w:numPr>
        <w:spacing w:before="120"/>
        <w:ind w:left="-360"/>
      </w:pPr>
      <w:r w:rsidRPr="00226EC8">
        <w:t>In the event a Berthing Delay exceeds 60 minutes</w:t>
      </w:r>
      <w:r w:rsidR="003F5F83">
        <w:t xml:space="preserve"> </w:t>
      </w:r>
      <w:r w:rsidR="00CC0318">
        <w:t>and</w:t>
      </w:r>
      <w:r w:rsidR="003F5F83">
        <w:t xml:space="preserve"> results in a vessel going to anchor</w:t>
      </w:r>
      <w:r w:rsidRPr="00226EC8">
        <w:t>, a Vessel Movement shall be deemed to have concluded</w:t>
      </w:r>
      <w:r w:rsidR="003F5F83">
        <w:t>.</w:t>
      </w:r>
      <w:r w:rsidR="00CC0318">
        <w:t xml:space="preserve">  If a Berthing Delay exceeds 60 minutes, a Delay Charge shall apply.</w:t>
      </w:r>
    </w:p>
    <w:p w14:paraId="4DD3C34A" w14:textId="77777777" w:rsidR="007639E6" w:rsidRDefault="007639E6" w:rsidP="007639E6">
      <w:pPr>
        <w:pStyle w:val="ListParagraph"/>
        <w:numPr>
          <w:ilvl w:val="0"/>
          <w:numId w:val="0"/>
        </w:numPr>
        <w:spacing w:before="120"/>
        <w:ind w:left="-360"/>
        <w:rPr>
          <w:rFonts w:eastAsia="Calibri"/>
        </w:rPr>
      </w:pPr>
    </w:p>
    <w:p w14:paraId="4FF7DEA6" w14:textId="77777777" w:rsidR="003D22E8" w:rsidRPr="00DC468F" w:rsidRDefault="003D22E8" w:rsidP="00DC468F">
      <w:pPr>
        <w:ind w:left="-720"/>
        <w:rPr>
          <w:rFonts w:ascii="Times New Roman" w:hAnsi="Times New Roman" w:cs="Times New Roman"/>
          <w:sz w:val="24"/>
          <w:szCs w:val="24"/>
        </w:rPr>
      </w:pPr>
      <w:r w:rsidRPr="00DC468F">
        <w:rPr>
          <w:rFonts w:ascii="Times New Roman" w:hAnsi="Times New Roman" w:cs="Times New Roman"/>
          <w:sz w:val="24"/>
          <w:szCs w:val="24"/>
        </w:rPr>
        <w:t>Detention Charge.</w:t>
      </w:r>
    </w:p>
    <w:p w14:paraId="73256E4D" w14:textId="77777777" w:rsidR="003D22E8" w:rsidRPr="006C0C83" w:rsidRDefault="003D22E8" w:rsidP="00DC468F">
      <w:pPr>
        <w:ind w:left="-360" w:right="-720"/>
        <w:rPr>
          <w:rFonts w:ascii="Times New Roman" w:eastAsia="Calibri" w:hAnsi="Times New Roman" w:cs="Times New Roman"/>
          <w:sz w:val="24"/>
          <w:szCs w:val="24"/>
        </w:rPr>
      </w:pPr>
      <w:r w:rsidRPr="003D22E8">
        <w:rPr>
          <w:rFonts w:ascii="Times New Roman" w:eastAsia="Calibri" w:hAnsi="Times New Roman" w:cs="Times New Roman"/>
          <w:sz w:val="24"/>
          <w:szCs w:val="24"/>
        </w:rPr>
        <w:t xml:space="preserve">If a pilot is detained at the Request of the Vessel or for reasons outside of the pilot’s control, a Detention Charge shall be assessed </w:t>
      </w:r>
      <w:r w:rsidR="00D6519E">
        <w:rPr>
          <w:rFonts w:ascii="Times New Roman" w:eastAsia="Calibri" w:hAnsi="Times New Roman" w:cs="Times New Roman"/>
          <w:sz w:val="24"/>
          <w:szCs w:val="24"/>
        </w:rPr>
        <w:t>for</w:t>
      </w:r>
      <w:r w:rsidR="00D6519E" w:rsidRPr="003D22E8">
        <w:rPr>
          <w:rFonts w:ascii="Times New Roman" w:eastAsia="Calibri" w:hAnsi="Times New Roman" w:cs="Times New Roman"/>
          <w:sz w:val="24"/>
          <w:szCs w:val="24"/>
        </w:rPr>
        <w:t xml:space="preserve"> </w:t>
      </w:r>
      <w:r w:rsidRPr="003D22E8">
        <w:rPr>
          <w:rFonts w:ascii="Times New Roman" w:eastAsia="Calibri" w:hAnsi="Times New Roman" w:cs="Times New Roman"/>
          <w:sz w:val="24"/>
          <w:szCs w:val="24"/>
        </w:rPr>
        <w:t xml:space="preserve">the time the Pilot is detained at the following rate, </w:t>
      </w:r>
      <w:r w:rsidRPr="006C0C83">
        <w:rPr>
          <w:rFonts w:ascii="Times New Roman" w:eastAsia="Calibri" w:hAnsi="Times New Roman" w:cs="Times New Roman"/>
          <w:sz w:val="24"/>
          <w:szCs w:val="24"/>
        </w:rPr>
        <w:t>for every hour or fraction thereof:</w:t>
      </w:r>
    </w:p>
    <w:p w14:paraId="7E0584AB" w14:textId="3E25DE96" w:rsidR="003D22E8" w:rsidRPr="003D22E8" w:rsidRDefault="003D22E8" w:rsidP="00DC468F">
      <w:pPr>
        <w:ind w:left="-720" w:right="-720"/>
        <w:jc w:val="right"/>
        <w:rPr>
          <w:rFonts w:ascii="Times New Roman" w:eastAsia="Calibri" w:hAnsi="Times New Roman" w:cs="Times New Roman"/>
          <w:bCs/>
          <w:sz w:val="24"/>
          <w:szCs w:val="24"/>
        </w:rPr>
      </w:pPr>
      <w:r w:rsidRPr="003D22E8">
        <w:rPr>
          <w:rFonts w:ascii="Times New Roman" w:eastAsia="Calibri" w:hAnsi="Times New Roman" w:cs="Times New Roman"/>
          <w:bCs/>
          <w:sz w:val="24"/>
          <w:szCs w:val="24"/>
        </w:rPr>
        <w:t>$</w:t>
      </w:r>
      <w:r w:rsidR="00E03943">
        <w:rPr>
          <w:rFonts w:ascii="Times New Roman" w:eastAsia="Calibri" w:hAnsi="Times New Roman" w:cs="Times New Roman"/>
          <w:bCs/>
          <w:sz w:val="24"/>
          <w:szCs w:val="24"/>
        </w:rPr>
        <w:t>326.80</w:t>
      </w:r>
      <w:r w:rsidRPr="003D22E8">
        <w:rPr>
          <w:rFonts w:ascii="Times New Roman" w:eastAsia="Calibri" w:hAnsi="Times New Roman" w:cs="Times New Roman"/>
          <w:bCs/>
          <w:sz w:val="24"/>
          <w:szCs w:val="24"/>
        </w:rPr>
        <w:t xml:space="preserve"> per hour</w:t>
      </w:r>
    </w:p>
    <w:p w14:paraId="34BF8856" w14:textId="77777777" w:rsidR="003D22E8" w:rsidRPr="00DC468F" w:rsidRDefault="003D22E8" w:rsidP="00DC468F">
      <w:pPr>
        <w:ind w:left="-720"/>
        <w:rPr>
          <w:rFonts w:ascii="Times New Roman" w:hAnsi="Times New Roman" w:cs="Times New Roman"/>
          <w:sz w:val="24"/>
          <w:szCs w:val="24"/>
        </w:rPr>
      </w:pPr>
      <w:r w:rsidRPr="00DC468F">
        <w:rPr>
          <w:rFonts w:ascii="Times New Roman" w:hAnsi="Times New Roman" w:cs="Times New Roman"/>
          <w:sz w:val="24"/>
          <w:szCs w:val="24"/>
        </w:rPr>
        <w:t>Standby to Pilot Charge</w:t>
      </w:r>
    </w:p>
    <w:p w14:paraId="32DE1A98" w14:textId="77777777" w:rsidR="003D22E8" w:rsidRPr="00C708F4" w:rsidRDefault="003D22E8" w:rsidP="00DC468F">
      <w:pPr>
        <w:ind w:left="-360" w:right="-720"/>
        <w:rPr>
          <w:rFonts w:ascii="Times New Roman" w:eastAsia="Calibri" w:hAnsi="Times New Roman" w:cs="Times New Roman"/>
          <w:color w:val="538135" w:themeColor="accent6" w:themeShade="BF"/>
          <w:sz w:val="24"/>
          <w:szCs w:val="24"/>
        </w:rPr>
      </w:pPr>
      <w:r w:rsidRPr="003D22E8">
        <w:rPr>
          <w:rFonts w:ascii="Times New Roman" w:eastAsia="Calibri" w:hAnsi="Times New Roman" w:cs="Times New Roman"/>
          <w:sz w:val="24"/>
          <w:szCs w:val="24"/>
        </w:rPr>
        <w:t xml:space="preserve">If at the Request of the Vessel a pilot is Standing </w:t>
      </w:r>
      <w:proofErr w:type="gramStart"/>
      <w:r w:rsidRPr="003D22E8">
        <w:rPr>
          <w:rFonts w:ascii="Times New Roman" w:eastAsia="Calibri" w:hAnsi="Times New Roman" w:cs="Times New Roman"/>
          <w:sz w:val="24"/>
          <w:szCs w:val="24"/>
        </w:rPr>
        <w:t>By</w:t>
      </w:r>
      <w:proofErr w:type="gramEnd"/>
      <w:r w:rsidRPr="003D22E8">
        <w:rPr>
          <w:rFonts w:ascii="Times New Roman" w:eastAsia="Calibri" w:hAnsi="Times New Roman" w:cs="Times New Roman"/>
          <w:sz w:val="24"/>
          <w:szCs w:val="24"/>
        </w:rPr>
        <w:t xml:space="preserve"> to Pilot, the Standby Charge shall be assessed at the following rate, </w:t>
      </w:r>
      <w:r w:rsidRPr="006C0C83">
        <w:rPr>
          <w:rFonts w:ascii="Times New Roman" w:eastAsia="Calibri" w:hAnsi="Times New Roman" w:cs="Times New Roman"/>
          <w:sz w:val="24"/>
          <w:szCs w:val="24"/>
        </w:rPr>
        <w:t>for every hour or fraction thereof:</w:t>
      </w:r>
    </w:p>
    <w:p w14:paraId="0DAEFA69" w14:textId="1A4DB489" w:rsidR="003D22E8" w:rsidRDefault="003D22E8" w:rsidP="00DC468F">
      <w:pPr>
        <w:ind w:left="-360" w:right="-720"/>
        <w:jc w:val="right"/>
        <w:rPr>
          <w:rFonts w:ascii="Times New Roman" w:eastAsia="Calibri" w:hAnsi="Times New Roman" w:cs="Times New Roman"/>
          <w:bCs/>
          <w:sz w:val="24"/>
          <w:szCs w:val="24"/>
        </w:rPr>
      </w:pPr>
      <w:r w:rsidRPr="003D22E8">
        <w:rPr>
          <w:rFonts w:ascii="Times New Roman" w:eastAsia="Calibri" w:hAnsi="Times New Roman" w:cs="Times New Roman"/>
          <w:bCs/>
          <w:sz w:val="24"/>
          <w:szCs w:val="24"/>
        </w:rPr>
        <w:t>$</w:t>
      </w:r>
      <w:r w:rsidR="00E03943">
        <w:rPr>
          <w:rFonts w:ascii="Times New Roman" w:eastAsia="Calibri" w:hAnsi="Times New Roman" w:cs="Times New Roman"/>
          <w:bCs/>
          <w:sz w:val="24"/>
          <w:szCs w:val="24"/>
        </w:rPr>
        <w:t>326.80</w:t>
      </w:r>
      <w:r w:rsidRPr="003D22E8">
        <w:rPr>
          <w:rFonts w:ascii="Times New Roman" w:eastAsia="Calibri" w:hAnsi="Times New Roman" w:cs="Times New Roman"/>
          <w:bCs/>
          <w:sz w:val="24"/>
          <w:szCs w:val="24"/>
        </w:rPr>
        <w:t xml:space="preserve"> per hour</w:t>
      </w:r>
    </w:p>
    <w:p w14:paraId="27BE0366" w14:textId="06C1074C" w:rsidR="0024213E" w:rsidRDefault="0024213E" w:rsidP="00DC468F">
      <w:pPr>
        <w:ind w:left="-360" w:right="-720"/>
        <w:jc w:val="right"/>
        <w:rPr>
          <w:rFonts w:ascii="Times New Roman" w:eastAsia="Calibri" w:hAnsi="Times New Roman" w:cs="Times New Roman"/>
          <w:bCs/>
          <w:sz w:val="24"/>
          <w:szCs w:val="24"/>
        </w:rPr>
      </w:pPr>
    </w:p>
    <w:p w14:paraId="36419234" w14:textId="4CECDF9A" w:rsidR="0024213E" w:rsidRDefault="0024213E" w:rsidP="00DC468F">
      <w:pPr>
        <w:ind w:left="-360" w:right="-720"/>
        <w:jc w:val="right"/>
        <w:rPr>
          <w:rFonts w:ascii="Times New Roman" w:eastAsia="Calibri" w:hAnsi="Times New Roman" w:cs="Times New Roman"/>
          <w:bCs/>
          <w:sz w:val="24"/>
          <w:szCs w:val="24"/>
        </w:rPr>
      </w:pPr>
    </w:p>
    <w:p w14:paraId="364AEFE3" w14:textId="77777777" w:rsidR="0024213E" w:rsidRPr="003D22E8" w:rsidRDefault="0024213E" w:rsidP="00DC468F">
      <w:pPr>
        <w:ind w:left="-360" w:right="-720"/>
        <w:jc w:val="right"/>
        <w:rPr>
          <w:rFonts w:ascii="Times New Roman" w:eastAsia="Calibri" w:hAnsi="Times New Roman" w:cs="Times New Roman"/>
          <w:bCs/>
          <w:sz w:val="24"/>
          <w:szCs w:val="24"/>
        </w:rPr>
      </w:pPr>
    </w:p>
    <w:p w14:paraId="0CC942AC" w14:textId="77777777" w:rsidR="003D22E8" w:rsidRPr="00DC468F" w:rsidRDefault="003D22E8" w:rsidP="00DC468F">
      <w:pPr>
        <w:ind w:left="-720"/>
        <w:rPr>
          <w:rFonts w:ascii="Times New Roman" w:hAnsi="Times New Roman" w:cs="Times New Roman"/>
          <w:sz w:val="24"/>
          <w:szCs w:val="24"/>
        </w:rPr>
      </w:pPr>
      <w:r w:rsidRPr="00DC468F">
        <w:rPr>
          <w:rFonts w:ascii="Times New Roman" w:hAnsi="Times New Roman" w:cs="Times New Roman"/>
          <w:sz w:val="24"/>
          <w:szCs w:val="24"/>
        </w:rPr>
        <w:lastRenderedPageBreak/>
        <w:t>Other Delay/Detention/Standby Charges.</w:t>
      </w:r>
    </w:p>
    <w:p w14:paraId="200F80A0" w14:textId="77777777" w:rsidR="003D22E8" w:rsidRPr="006C0C83" w:rsidRDefault="003D22E8" w:rsidP="00DC468F">
      <w:pPr>
        <w:ind w:left="-360" w:right="-720"/>
        <w:rPr>
          <w:rFonts w:ascii="Times New Roman" w:eastAsia="Calibri" w:hAnsi="Times New Roman" w:cs="Times New Roman"/>
          <w:sz w:val="24"/>
          <w:szCs w:val="24"/>
        </w:rPr>
      </w:pPr>
      <w:r w:rsidRPr="006C0C83">
        <w:rPr>
          <w:rFonts w:ascii="Times New Roman" w:eastAsia="Calibri" w:hAnsi="Times New Roman" w:cs="Times New Roman"/>
          <w:sz w:val="24"/>
          <w:szCs w:val="24"/>
        </w:rPr>
        <w:t xml:space="preserve">For circumstances under which a pilot is </w:t>
      </w:r>
      <w:r w:rsidRPr="001A0443">
        <w:rPr>
          <w:rFonts w:ascii="Times New Roman" w:eastAsia="Calibri" w:hAnsi="Times New Roman" w:cs="Times New Roman"/>
          <w:sz w:val="24"/>
          <w:szCs w:val="24"/>
        </w:rPr>
        <w:t>delayed</w:t>
      </w:r>
      <w:r w:rsidR="00B468BC" w:rsidRPr="001A0443">
        <w:rPr>
          <w:rFonts w:ascii="Times New Roman" w:eastAsia="Calibri" w:hAnsi="Times New Roman" w:cs="Times New Roman"/>
          <w:sz w:val="24"/>
          <w:szCs w:val="24"/>
        </w:rPr>
        <w:t>,</w:t>
      </w:r>
      <w:r w:rsidRPr="001A0443">
        <w:rPr>
          <w:rFonts w:ascii="Times New Roman" w:eastAsia="Calibri" w:hAnsi="Times New Roman" w:cs="Times New Roman"/>
          <w:sz w:val="24"/>
          <w:szCs w:val="24"/>
        </w:rPr>
        <w:t xml:space="preserve"> </w:t>
      </w:r>
      <w:r w:rsidR="00B468BC" w:rsidRPr="00DF1F9F">
        <w:rPr>
          <w:rFonts w:ascii="Times New Roman" w:eastAsia="Calibri" w:hAnsi="Times New Roman" w:cs="Times New Roman"/>
          <w:sz w:val="24"/>
          <w:szCs w:val="24"/>
        </w:rPr>
        <w:t xml:space="preserve">detained, </w:t>
      </w:r>
      <w:r w:rsidRPr="006C0C83">
        <w:rPr>
          <w:rFonts w:ascii="Times New Roman" w:eastAsia="Calibri" w:hAnsi="Times New Roman" w:cs="Times New Roman"/>
          <w:sz w:val="24"/>
          <w:szCs w:val="24"/>
        </w:rPr>
        <w:t xml:space="preserve">or is Standing </w:t>
      </w:r>
      <w:proofErr w:type="gramStart"/>
      <w:r w:rsidRPr="006C0C83">
        <w:rPr>
          <w:rFonts w:ascii="Times New Roman" w:eastAsia="Calibri" w:hAnsi="Times New Roman" w:cs="Times New Roman"/>
          <w:sz w:val="24"/>
          <w:szCs w:val="24"/>
        </w:rPr>
        <w:t>By</w:t>
      </w:r>
      <w:proofErr w:type="gramEnd"/>
      <w:r w:rsidRPr="006C0C83">
        <w:rPr>
          <w:rFonts w:ascii="Times New Roman" w:eastAsia="Calibri" w:hAnsi="Times New Roman" w:cs="Times New Roman"/>
          <w:sz w:val="24"/>
          <w:szCs w:val="24"/>
        </w:rPr>
        <w:t xml:space="preserve"> to Pilot due to reasons outside of the pilot’s control not specified above, the vessel shall be assessed charges at the following rate, for every hour or fraction thereof:</w:t>
      </w:r>
    </w:p>
    <w:p w14:paraId="0DC64030" w14:textId="1185FA75" w:rsidR="003D22E8" w:rsidRPr="003D22E8" w:rsidRDefault="003D22E8" w:rsidP="00DC468F">
      <w:pPr>
        <w:ind w:left="-360" w:right="-720"/>
        <w:jc w:val="right"/>
        <w:rPr>
          <w:rFonts w:ascii="Times New Roman" w:eastAsia="Calibri" w:hAnsi="Times New Roman" w:cs="Times New Roman"/>
          <w:bCs/>
          <w:sz w:val="24"/>
          <w:szCs w:val="24"/>
        </w:rPr>
      </w:pPr>
      <w:r w:rsidRPr="003D22E8">
        <w:rPr>
          <w:rFonts w:ascii="Times New Roman" w:eastAsia="Calibri" w:hAnsi="Times New Roman" w:cs="Times New Roman"/>
          <w:bCs/>
          <w:sz w:val="24"/>
          <w:szCs w:val="24"/>
        </w:rPr>
        <w:t>$</w:t>
      </w:r>
      <w:r w:rsidR="00E03943">
        <w:rPr>
          <w:rFonts w:ascii="Times New Roman" w:eastAsia="Calibri" w:hAnsi="Times New Roman" w:cs="Times New Roman"/>
          <w:bCs/>
          <w:sz w:val="24"/>
          <w:szCs w:val="24"/>
        </w:rPr>
        <w:t>326.80</w:t>
      </w:r>
      <w:r w:rsidRPr="003D22E8">
        <w:rPr>
          <w:rFonts w:ascii="Times New Roman" w:eastAsia="Calibri" w:hAnsi="Times New Roman" w:cs="Times New Roman"/>
          <w:bCs/>
          <w:sz w:val="24"/>
          <w:szCs w:val="24"/>
        </w:rPr>
        <w:t xml:space="preserve"> per hour</w:t>
      </w:r>
    </w:p>
    <w:p w14:paraId="09991E8C" w14:textId="77777777" w:rsidR="003D22E8" w:rsidRPr="003D22E8" w:rsidRDefault="003D22E8" w:rsidP="003D22E8">
      <w:pPr>
        <w:rPr>
          <w:rFonts w:ascii="Times New Roman" w:eastAsia="Calibri" w:hAnsi="Times New Roman" w:cs="Times New Roman"/>
          <w:b/>
          <w:bCs/>
          <w:sz w:val="24"/>
          <w:szCs w:val="24"/>
        </w:rPr>
      </w:pPr>
    </w:p>
    <w:p w14:paraId="5235A1AC" w14:textId="77777777" w:rsidR="003D22E8" w:rsidRPr="003D22E8" w:rsidRDefault="003D22E8" w:rsidP="00DC468F">
      <w:pPr>
        <w:ind w:left="-720" w:right="-720"/>
        <w:rPr>
          <w:rFonts w:ascii="Times New Roman" w:eastAsia="Calibri" w:hAnsi="Times New Roman" w:cs="Times New Roman"/>
          <w:b/>
          <w:bCs/>
          <w:sz w:val="24"/>
          <w:szCs w:val="24"/>
        </w:rPr>
      </w:pPr>
      <w:r w:rsidRPr="003D22E8">
        <w:rPr>
          <w:rFonts w:ascii="Times New Roman" w:eastAsia="Calibri" w:hAnsi="Times New Roman" w:cs="Times New Roman"/>
          <w:b/>
          <w:bCs/>
          <w:sz w:val="24"/>
          <w:szCs w:val="24"/>
        </w:rPr>
        <w:t xml:space="preserve">Item </w:t>
      </w:r>
      <w:r w:rsidR="00461372">
        <w:rPr>
          <w:rFonts w:ascii="Times New Roman" w:eastAsia="Calibri" w:hAnsi="Times New Roman" w:cs="Times New Roman"/>
          <w:b/>
          <w:bCs/>
          <w:sz w:val="24"/>
          <w:szCs w:val="24"/>
        </w:rPr>
        <w:t>3</w:t>
      </w:r>
      <w:r w:rsidRPr="003D22E8">
        <w:rPr>
          <w:rFonts w:ascii="Times New Roman" w:eastAsia="Calibri" w:hAnsi="Times New Roman" w:cs="Times New Roman"/>
          <w:b/>
          <w:bCs/>
          <w:sz w:val="24"/>
          <w:szCs w:val="24"/>
        </w:rPr>
        <w:t>70 – Other Service Charges</w:t>
      </w:r>
    </w:p>
    <w:p w14:paraId="6E8821E4" w14:textId="77777777" w:rsidR="003D22E8" w:rsidRPr="00DC468F" w:rsidRDefault="003D22E8" w:rsidP="00DC468F">
      <w:pPr>
        <w:ind w:left="-720"/>
        <w:rPr>
          <w:rFonts w:ascii="Times New Roman" w:hAnsi="Times New Roman" w:cs="Times New Roman"/>
          <w:sz w:val="24"/>
          <w:szCs w:val="24"/>
        </w:rPr>
      </w:pPr>
      <w:r w:rsidRPr="00DC468F">
        <w:rPr>
          <w:rFonts w:ascii="Times New Roman" w:hAnsi="Times New Roman" w:cs="Times New Roman"/>
          <w:sz w:val="24"/>
          <w:szCs w:val="24"/>
        </w:rPr>
        <w:t>Dead Ship Charge.</w:t>
      </w:r>
    </w:p>
    <w:p w14:paraId="778922EF" w14:textId="77777777" w:rsidR="003D22E8" w:rsidRPr="006C0C83" w:rsidRDefault="003D22E8" w:rsidP="00DC468F">
      <w:pPr>
        <w:ind w:left="-360" w:right="-720"/>
        <w:rPr>
          <w:rFonts w:ascii="Times New Roman" w:eastAsia="Calibri" w:hAnsi="Times New Roman" w:cs="Times New Roman"/>
          <w:sz w:val="24"/>
          <w:szCs w:val="24"/>
        </w:rPr>
      </w:pPr>
      <w:r w:rsidRPr="003A6010">
        <w:rPr>
          <w:rFonts w:ascii="Times New Roman" w:eastAsia="Calibri" w:hAnsi="Times New Roman" w:cs="Times New Roman"/>
          <w:sz w:val="24"/>
          <w:szCs w:val="24"/>
        </w:rPr>
        <w:t xml:space="preserve">Dead Ship Vessel Movements shall be charged and computed at a rate of double the </w:t>
      </w:r>
      <w:r w:rsidRPr="006C0C83">
        <w:rPr>
          <w:rFonts w:ascii="Times New Roman" w:eastAsia="Calibri" w:hAnsi="Times New Roman" w:cs="Times New Roman"/>
          <w:sz w:val="24"/>
          <w:szCs w:val="24"/>
        </w:rPr>
        <w:t xml:space="preserve">applicable charges per pilot. </w:t>
      </w:r>
    </w:p>
    <w:p w14:paraId="630E1572" w14:textId="77777777" w:rsidR="003D22E8" w:rsidRPr="003D22E8" w:rsidRDefault="003D22E8" w:rsidP="003D22E8">
      <w:pPr>
        <w:rPr>
          <w:rFonts w:ascii="Times New Roman" w:eastAsia="Calibri" w:hAnsi="Times New Roman" w:cs="Times New Roman"/>
          <w:b/>
          <w:sz w:val="24"/>
          <w:szCs w:val="24"/>
        </w:rPr>
      </w:pPr>
    </w:p>
    <w:p w14:paraId="2E59A289" w14:textId="77777777" w:rsidR="003D22E8" w:rsidRPr="00DC468F" w:rsidRDefault="003D22E8" w:rsidP="00DC468F">
      <w:pPr>
        <w:ind w:left="-720"/>
        <w:rPr>
          <w:rFonts w:ascii="Times New Roman" w:hAnsi="Times New Roman" w:cs="Times New Roman"/>
          <w:sz w:val="24"/>
          <w:szCs w:val="24"/>
        </w:rPr>
      </w:pPr>
      <w:r w:rsidRPr="00DC468F">
        <w:rPr>
          <w:rFonts w:ascii="Times New Roman" w:hAnsi="Times New Roman" w:cs="Times New Roman"/>
          <w:sz w:val="24"/>
          <w:szCs w:val="24"/>
        </w:rPr>
        <w:t>Carried Out of District Charge.</w:t>
      </w:r>
    </w:p>
    <w:p w14:paraId="3FBD3FBB" w14:textId="4D4FB5CF" w:rsidR="003D22E8" w:rsidRPr="003D22E8" w:rsidRDefault="003D22E8" w:rsidP="00DC468F">
      <w:pPr>
        <w:ind w:left="-360" w:right="-720"/>
        <w:rPr>
          <w:rFonts w:ascii="Times New Roman" w:eastAsia="Calibri" w:hAnsi="Times New Roman" w:cs="Times New Roman"/>
          <w:sz w:val="24"/>
          <w:szCs w:val="24"/>
        </w:rPr>
      </w:pPr>
      <w:r w:rsidRPr="003D22E8">
        <w:rPr>
          <w:rFonts w:ascii="Times New Roman" w:eastAsia="Calibri" w:hAnsi="Times New Roman" w:cs="Times New Roman"/>
          <w:sz w:val="24"/>
          <w:szCs w:val="24"/>
        </w:rPr>
        <w:t>For a pilot Carried out of District, in addition to all other applicable charges, the vessel shall be assessed a base Carried out of District</w:t>
      </w:r>
      <w:r w:rsidR="000400C6">
        <w:rPr>
          <w:rFonts w:ascii="Times New Roman" w:eastAsia="Calibri" w:hAnsi="Times New Roman" w:cs="Times New Roman"/>
          <w:sz w:val="24"/>
          <w:szCs w:val="24"/>
        </w:rPr>
        <w:t xml:space="preserve"> </w:t>
      </w:r>
      <w:r w:rsidR="000400C6" w:rsidRPr="00E03943">
        <w:rPr>
          <w:rFonts w:ascii="Times New Roman" w:eastAsia="Calibri" w:hAnsi="Times New Roman" w:cs="Times New Roman"/>
          <w:sz w:val="24"/>
          <w:szCs w:val="24"/>
        </w:rPr>
        <w:t>Charge</w:t>
      </w:r>
      <w:r w:rsidRPr="003D22E8">
        <w:rPr>
          <w:rFonts w:ascii="Times New Roman" w:eastAsia="Calibri" w:hAnsi="Times New Roman" w:cs="Times New Roman"/>
          <w:sz w:val="24"/>
          <w:szCs w:val="24"/>
        </w:rPr>
        <w:t>, at the following rate:</w:t>
      </w:r>
    </w:p>
    <w:p w14:paraId="5A42BA3B" w14:textId="2FBD855E" w:rsidR="003D22E8" w:rsidRPr="003D22E8" w:rsidRDefault="003D22E8" w:rsidP="00DC468F">
      <w:pPr>
        <w:ind w:left="-360" w:right="-720"/>
        <w:jc w:val="right"/>
        <w:rPr>
          <w:rFonts w:ascii="Times New Roman" w:eastAsia="Calibri" w:hAnsi="Times New Roman" w:cs="Times New Roman"/>
          <w:sz w:val="24"/>
          <w:szCs w:val="24"/>
        </w:rPr>
      </w:pPr>
      <w:r w:rsidRPr="003D22E8">
        <w:rPr>
          <w:rFonts w:ascii="Times New Roman" w:eastAsia="Calibri" w:hAnsi="Times New Roman" w:cs="Times New Roman"/>
          <w:sz w:val="24"/>
          <w:szCs w:val="24"/>
        </w:rPr>
        <w:t>$</w:t>
      </w:r>
      <w:r w:rsidR="00E03943">
        <w:rPr>
          <w:rFonts w:ascii="Times New Roman" w:eastAsia="Calibri" w:hAnsi="Times New Roman" w:cs="Times New Roman"/>
          <w:sz w:val="24"/>
          <w:szCs w:val="24"/>
        </w:rPr>
        <w:t>2107.00</w:t>
      </w:r>
    </w:p>
    <w:p w14:paraId="4CEF4658" w14:textId="2E90090E" w:rsidR="003D22E8" w:rsidRDefault="00003BED" w:rsidP="00DC468F">
      <w:pPr>
        <w:ind w:left="-360" w:right="-720"/>
        <w:rPr>
          <w:rFonts w:ascii="Times New Roman" w:eastAsia="Calibri" w:hAnsi="Times New Roman" w:cs="Times New Roman"/>
          <w:strike/>
          <w:color w:val="FF0000"/>
          <w:sz w:val="24"/>
          <w:szCs w:val="24"/>
        </w:rPr>
      </w:pPr>
      <w:r>
        <w:rPr>
          <w:rFonts w:ascii="Times New Roman" w:eastAsia="Calibri" w:hAnsi="Times New Roman" w:cs="Times New Roman"/>
          <w:sz w:val="24"/>
          <w:szCs w:val="24"/>
        </w:rPr>
        <w:t xml:space="preserve">When </w:t>
      </w:r>
      <w:r w:rsidR="00DE7077">
        <w:rPr>
          <w:rFonts w:ascii="Times New Roman" w:eastAsia="Calibri" w:hAnsi="Times New Roman" w:cs="Times New Roman"/>
          <w:sz w:val="24"/>
          <w:szCs w:val="24"/>
        </w:rPr>
        <w:t>a pilot is Carried out of District, Detention Charges</w:t>
      </w:r>
      <w:r>
        <w:rPr>
          <w:rFonts w:ascii="Times New Roman" w:eastAsia="Calibri" w:hAnsi="Times New Roman" w:cs="Times New Roman"/>
          <w:sz w:val="24"/>
          <w:szCs w:val="24"/>
        </w:rPr>
        <w:t xml:space="preserve"> and Service Time Charges shall be applied in such a </w:t>
      </w:r>
      <w:r w:rsidRPr="0024213E">
        <w:rPr>
          <w:rFonts w:ascii="Times New Roman" w:eastAsia="Calibri" w:hAnsi="Times New Roman" w:cs="Times New Roman"/>
          <w:sz w:val="24"/>
          <w:szCs w:val="24"/>
        </w:rPr>
        <w:t xml:space="preserve">way that the </w:t>
      </w:r>
      <w:r w:rsidR="000400C6" w:rsidRPr="0024213E">
        <w:rPr>
          <w:rFonts w:ascii="Times New Roman" w:eastAsia="Calibri" w:hAnsi="Times New Roman" w:cs="Times New Roman"/>
          <w:sz w:val="24"/>
          <w:szCs w:val="24"/>
        </w:rPr>
        <w:t xml:space="preserve">combined </w:t>
      </w:r>
      <w:r w:rsidRPr="0024213E">
        <w:rPr>
          <w:rFonts w:ascii="Times New Roman" w:eastAsia="Calibri" w:hAnsi="Times New Roman" w:cs="Times New Roman"/>
          <w:sz w:val="24"/>
          <w:szCs w:val="24"/>
        </w:rPr>
        <w:t xml:space="preserve">time increment </w:t>
      </w:r>
      <w:r w:rsidR="00913DFC" w:rsidRPr="0024213E">
        <w:rPr>
          <w:rFonts w:ascii="Times New Roman" w:eastAsia="Calibri" w:hAnsi="Times New Roman" w:cs="Times New Roman"/>
          <w:sz w:val="24"/>
          <w:szCs w:val="24"/>
        </w:rPr>
        <w:t xml:space="preserve">of these charges </w:t>
      </w:r>
      <w:r>
        <w:rPr>
          <w:rFonts w:ascii="Times New Roman" w:eastAsia="Calibri" w:hAnsi="Times New Roman" w:cs="Times New Roman"/>
          <w:sz w:val="24"/>
          <w:szCs w:val="24"/>
        </w:rPr>
        <w:t>is only rounded once</w:t>
      </w:r>
      <w:r w:rsidR="0057502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6E965B27" w14:textId="77777777" w:rsidR="00575024" w:rsidRPr="00913DFC" w:rsidRDefault="00575024" w:rsidP="00DC468F">
      <w:pPr>
        <w:ind w:left="-360" w:right="-720"/>
        <w:rPr>
          <w:rFonts w:ascii="Times New Roman" w:eastAsia="Calibri" w:hAnsi="Times New Roman" w:cs="Times New Roman"/>
          <w:i/>
          <w:iCs/>
          <w:strike/>
          <w:color w:val="FF0000"/>
          <w:sz w:val="24"/>
          <w:szCs w:val="24"/>
        </w:rPr>
      </w:pPr>
    </w:p>
    <w:p w14:paraId="126A80CD" w14:textId="77777777" w:rsidR="003D22E8" w:rsidRPr="00DC468F" w:rsidRDefault="003D22E8" w:rsidP="00DC468F">
      <w:pPr>
        <w:ind w:left="-720"/>
        <w:rPr>
          <w:rFonts w:ascii="Times New Roman" w:hAnsi="Times New Roman" w:cs="Times New Roman"/>
          <w:sz w:val="24"/>
          <w:szCs w:val="24"/>
        </w:rPr>
      </w:pPr>
      <w:r w:rsidRPr="00DC468F">
        <w:rPr>
          <w:rFonts w:ascii="Times New Roman" w:hAnsi="Times New Roman" w:cs="Times New Roman"/>
          <w:sz w:val="24"/>
          <w:szCs w:val="24"/>
        </w:rPr>
        <w:t>Charges for Additional Services Requested.</w:t>
      </w:r>
    </w:p>
    <w:p w14:paraId="1ADC025B" w14:textId="77777777" w:rsidR="003D22E8" w:rsidRPr="003D22E8" w:rsidRDefault="003D22E8" w:rsidP="00DC468F">
      <w:pPr>
        <w:ind w:left="-360" w:right="-720"/>
        <w:rPr>
          <w:rFonts w:ascii="Times New Roman" w:eastAsia="Calibri" w:hAnsi="Times New Roman" w:cs="Times New Roman"/>
          <w:sz w:val="24"/>
          <w:szCs w:val="24"/>
        </w:rPr>
      </w:pPr>
      <w:r w:rsidRPr="003D22E8">
        <w:rPr>
          <w:rFonts w:ascii="Times New Roman" w:eastAsia="Calibri" w:hAnsi="Times New Roman" w:cs="Times New Roman"/>
          <w:sz w:val="24"/>
          <w:szCs w:val="24"/>
        </w:rPr>
        <w:t>All other marine pilotage services not otherwise specified shall be assessed the following rate, for every hour or fraction thereof, with a two-hour minimum:</w:t>
      </w:r>
    </w:p>
    <w:p w14:paraId="05531449" w14:textId="5A815722" w:rsidR="003D22E8" w:rsidRPr="003D22E8" w:rsidRDefault="003D22E8" w:rsidP="00DC468F">
      <w:pPr>
        <w:ind w:left="-360" w:right="-720"/>
        <w:jc w:val="right"/>
        <w:rPr>
          <w:rFonts w:ascii="Times New Roman" w:eastAsia="Calibri" w:hAnsi="Times New Roman" w:cs="Times New Roman"/>
          <w:sz w:val="24"/>
          <w:szCs w:val="24"/>
        </w:rPr>
      </w:pPr>
      <w:r w:rsidRPr="003D22E8">
        <w:rPr>
          <w:rFonts w:ascii="Times New Roman" w:eastAsia="Calibri" w:hAnsi="Times New Roman" w:cs="Times New Roman"/>
          <w:sz w:val="24"/>
          <w:szCs w:val="24"/>
        </w:rPr>
        <w:t>$</w:t>
      </w:r>
      <w:r w:rsidR="00E03943">
        <w:rPr>
          <w:rFonts w:ascii="Times New Roman" w:eastAsia="Calibri" w:hAnsi="Times New Roman" w:cs="Times New Roman"/>
          <w:sz w:val="24"/>
          <w:szCs w:val="24"/>
        </w:rPr>
        <w:t>326.80</w:t>
      </w:r>
      <w:r w:rsidRPr="003D22E8">
        <w:rPr>
          <w:rFonts w:ascii="Times New Roman" w:eastAsia="Calibri" w:hAnsi="Times New Roman" w:cs="Times New Roman"/>
          <w:sz w:val="24"/>
          <w:szCs w:val="24"/>
        </w:rPr>
        <w:t xml:space="preserve"> per hour</w:t>
      </w:r>
    </w:p>
    <w:p w14:paraId="5F3DE2F9" w14:textId="77777777" w:rsidR="003D22E8" w:rsidRPr="003D22E8" w:rsidRDefault="003D22E8" w:rsidP="00DC468F">
      <w:pPr>
        <w:ind w:left="-360" w:right="-720"/>
        <w:rPr>
          <w:rFonts w:ascii="Times New Roman" w:eastAsia="Calibri" w:hAnsi="Times New Roman" w:cs="Times New Roman"/>
          <w:sz w:val="24"/>
          <w:szCs w:val="24"/>
        </w:rPr>
      </w:pPr>
    </w:p>
    <w:p w14:paraId="64395BF9" w14:textId="77777777" w:rsidR="003D22E8" w:rsidRPr="006C0C83" w:rsidRDefault="003D22E8" w:rsidP="00DC468F">
      <w:pPr>
        <w:ind w:left="-720" w:right="-720"/>
        <w:rPr>
          <w:rFonts w:ascii="Times New Roman" w:eastAsia="Calibri" w:hAnsi="Times New Roman" w:cs="Times New Roman"/>
          <w:b/>
          <w:bCs/>
          <w:sz w:val="24"/>
          <w:szCs w:val="24"/>
        </w:rPr>
      </w:pPr>
      <w:r w:rsidRPr="003A6010">
        <w:rPr>
          <w:rFonts w:ascii="Times New Roman" w:eastAsia="Calibri" w:hAnsi="Times New Roman" w:cs="Times New Roman"/>
          <w:b/>
          <w:bCs/>
          <w:sz w:val="24"/>
          <w:szCs w:val="24"/>
        </w:rPr>
        <w:t xml:space="preserve">Item </w:t>
      </w:r>
      <w:r w:rsidR="00461372">
        <w:rPr>
          <w:rFonts w:ascii="Times New Roman" w:eastAsia="Calibri" w:hAnsi="Times New Roman" w:cs="Times New Roman"/>
          <w:b/>
          <w:bCs/>
          <w:sz w:val="24"/>
          <w:szCs w:val="24"/>
        </w:rPr>
        <w:t>3</w:t>
      </w:r>
      <w:r w:rsidRPr="003A6010">
        <w:rPr>
          <w:rFonts w:ascii="Times New Roman" w:eastAsia="Calibri" w:hAnsi="Times New Roman" w:cs="Times New Roman"/>
          <w:b/>
          <w:bCs/>
          <w:sz w:val="24"/>
          <w:szCs w:val="24"/>
        </w:rPr>
        <w:t xml:space="preserve">80 – </w:t>
      </w:r>
      <w:r w:rsidR="00D34492" w:rsidRPr="006C0C83">
        <w:rPr>
          <w:rFonts w:ascii="Times New Roman" w:eastAsia="Calibri" w:hAnsi="Times New Roman" w:cs="Times New Roman"/>
          <w:b/>
          <w:bCs/>
          <w:sz w:val="24"/>
          <w:szCs w:val="24"/>
        </w:rPr>
        <w:t xml:space="preserve">Special </w:t>
      </w:r>
      <w:r w:rsidRPr="006C0C83">
        <w:rPr>
          <w:rFonts w:ascii="Times New Roman" w:eastAsia="Calibri" w:hAnsi="Times New Roman" w:cs="Times New Roman"/>
          <w:b/>
          <w:bCs/>
          <w:sz w:val="24"/>
          <w:szCs w:val="24"/>
        </w:rPr>
        <w:t>Surcharges</w:t>
      </w:r>
    </w:p>
    <w:p w14:paraId="078A406B" w14:textId="77777777" w:rsidR="003D22E8" w:rsidRPr="006C0C83" w:rsidRDefault="003D22E8" w:rsidP="00DC468F">
      <w:pPr>
        <w:ind w:left="-720"/>
        <w:rPr>
          <w:rFonts w:ascii="Times New Roman" w:hAnsi="Times New Roman" w:cs="Times New Roman"/>
          <w:sz w:val="24"/>
          <w:szCs w:val="24"/>
        </w:rPr>
      </w:pPr>
      <w:r w:rsidRPr="006C0C83">
        <w:rPr>
          <w:rFonts w:ascii="Times New Roman" w:hAnsi="Times New Roman" w:cs="Times New Roman"/>
          <w:sz w:val="24"/>
          <w:szCs w:val="24"/>
        </w:rPr>
        <w:t>Board of Pilotage Commissioners Training Surcharge.</w:t>
      </w:r>
    </w:p>
    <w:p w14:paraId="2D30BAA8" w14:textId="7064CE15" w:rsidR="00E03943" w:rsidRDefault="003D22E8" w:rsidP="00E03943">
      <w:pPr>
        <w:ind w:left="-360" w:right="-720"/>
        <w:rPr>
          <w:rFonts w:ascii="Times New Roman" w:hAnsi="Times New Roman" w:cs="Times New Roman"/>
          <w:sz w:val="24"/>
          <w:szCs w:val="24"/>
        </w:rPr>
      </w:pPr>
      <w:r w:rsidRPr="006C0C83">
        <w:rPr>
          <w:rFonts w:ascii="Times New Roman" w:eastAsia="Calibri" w:hAnsi="Times New Roman" w:cs="Times New Roman"/>
          <w:sz w:val="24"/>
          <w:szCs w:val="24"/>
        </w:rPr>
        <w:t>A training surcharge as determined by the Board of Pilotage Commissioners for each pilot trainee receiving a stipend shall be added to each Vessel Movement.</w:t>
      </w:r>
    </w:p>
    <w:p w14:paraId="5DCAD935" w14:textId="77777777" w:rsidR="00E03943" w:rsidRDefault="00E03943" w:rsidP="00DC468F">
      <w:pPr>
        <w:ind w:left="-720"/>
        <w:rPr>
          <w:rFonts w:ascii="Times New Roman" w:hAnsi="Times New Roman" w:cs="Times New Roman"/>
          <w:sz w:val="24"/>
          <w:szCs w:val="24"/>
        </w:rPr>
      </w:pPr>
    </w:p>
    <w:p w14:paraId="2F0B21D3" w14:textId="77777777" w:rsidR="00E03943" w:rsidRDefault="00E03943" w:rsidP="00DC468F">
      <w:pPr>
        <w:ind w:left="-720"/>
        <w:rPr>
          <w:rFonts w:ascii="Times New Roman" w:hAnsi="Times New Roman" w:cs="Times New Roman"/>
          <w:sz w:val="24"/>
          <w:szCs w:val="24"/>
        </w:rPr>
      </w:pPr>
    </w:p>
    <w:p w14:paraId="30BA46F1" w14:textId="77777777" w:rsidR="00E03943" w:rsidRDefault="00E03943" w:rsidP="00DC468F">
      <w:pPr>
        <w:ind w:left="-720"/>
        <w:rPr>
          <w:rFonts w:ascii="Times New Roman" w:hAnsi="Times New Roman" w:cs="Times New Roman"/>
          <w:sz w:val="24"/>
          <w:szCs w:val="24"/>
        </w:rPr>
      </w:pPr>
    </w:p>
    <w:p w14:paraId="7B997D58" w14:textId="57609ED5" w:rsidR="003D22E8" w:rsidRPr="00DC468F" w:rsidRDefault="003D22E8" w:rsidP="00DC468F">
      <w:pPr>
        <w:ind w:left="-720"/>
        <w:rPr>
          <w:rFonts w:ascii="Times New Roman" w:hAnsi="Times New Roman" w:cs="Times New Roman"/>
          <w:sz w:val="24"/>
          <w:szCs w:val="24"/>
        </w:rPr>
      </w:pPr>
      <w:r w:rsidRPr="00DC468F">
        <w:rPr>
          <w:rFonts w:ascii="Times New Roman" w:hAnsi="Times New Roman" w:cs="Times New Roman"/>
          <w:sz w:val="24"/>
          <w:szCs w:val="24"/>
        </w:rPr>
        <w:lastRenderedPageBreak/>
        <w:t>Board of Pilotage Commissioners SILA Surcharge.</w:t>
      </w:r>
    </w:p>
    <w:p w14:paraId="4A6A95E0" w14:textId="77777777" w:rsidR="003D22E8" w:rsidRPr="003D22E8" w:rsidRDefault="003D22E8" w:rsidP="00DC468F">
      <w:pPr>
        <w:ind w:left="-360" w:right="-720"/>
        <w:rPr>
          <w:rFonts w:ascii="Times New Roman" w:eastAsia="Calibri" w:hAnsi="Times New Roman" w:cs="Times New Roman"/>
          <w:sz w:val="24"/>
          <w:szCs w:val="24"/>
        </w:rPr>
      </w:pPr>
      <w:r w:rsidRPr="003D22E8">
        <w:rPr>
          <w:rFonts w:ascii="Times New Roman" w:eastAsia="Calibri" w:hAnsi="Times New Roman" w:cs="Times New Roman"/>
          <w:sz w:val="24"/>
          <w:szCs w:val="24"/>
        </w:rPr>
        <w:t>A surcharge as required by WAC 363-116-301 shall be assessed in the following amount:</w:t>
      </w:r>
    </w:p>
    <w:p w14:paraId="7604846B" w14:textId="77777777" w:rsidR="003D22E8" w:rsidRPr="003D22E8" w:rsidRDefault="003D22E8" w:rsidP="00DC468F">
      <w:pPr>
        <w:ind w:left="-360" w:right="-720"/>
        <w:jc w:val="right"/>
        <w:rPr>
          <w:rFonts w:ascii="Times New Roman" w:eastAsia="Calibri" w:hAnsi="Times New Roman" w:cs="Times New Roman"/>
          <w:sz w:val="24"/>
          <w:szCs w:val="24"/>
        </w:rPr>
      </w:pPr>
      <w:r w:rsidRPr="003D22E8">
        <w:rPr>
          <w:rFonts w:ascii="Times New Roman" w:eastAsia="Calibri" w:hAnsi="Times New Roman" w:cs="Times New Roman"/>
          <w:sz w:val="24"/>
          <w:szCs w:val="24"/>
        </w:rPr>
        <w:t>$16 per Vessel Movement</w:t>
      </w:r>
    </w:p>
    <w:p w14:paraId="2658F91B" w14:textId="77777777" w:rsidR="003D22E8" w:rsidRPr="003D22E8" w:rsidRDefault="003D22E8" w:rsidP="00DC468F">
      <w:pPr>
        <w:ind w:left="-720" w:right="-720"/>
        <w:rPr>
          <w:rFonts w:ascii="Times New Roman" w:eastAsia="Calibri" w:hAnsi="Times New Roman" w:cs="Times New Roman"/>
          <w:b/>
          <w:bCs/>
          <w:sz w:val="24"/>
          <w:szCs w:val="24"/>
        </w:rPr>
      </w:pPr>
      <w:r w:rsidRPr="003D22E8">
        <w:rPr>
          <w:rFonts w:ascii="Times New Roman" w:eastAsia="Calibri" w:hAnsi="Times New Roman" w:cs="Times New Roman"/>
          <w:b/>
          <w:bCs/>
          <w:sz w:val="24"/>
          <w:szCs w:val="24"/>
        </w:rPr>
        <w:t xml:space="preserve">Item </w:t>
      </w:r>
      <w:r w:rsidR="00461372">
        <w:rPr>
          <w:rFonts w:ascii="Times New Roman" w:eastAsia="Calibri" w:hAnsi="Times New Roman" w:cs="Times New Roman"/>
          <w:b/>
          <w:bCs/>
          <w:sz w:val="24"/>
          <w:szCs w:val="24"/>
        </w:rPr>
        <w:t>3</w:t>
      </w:r>
      <w:r w:rsidRPr="003D22E8">
        <w:rPr>
          <w:rFonts w:ascii="Times New Roman" w:eastAsia="Calibri" w:hAnsi="Times New Roman" w:cs="Times New Roman"/>
          <w:b/>
          <w:bCs/>
          <w:sz w:val="24"/>
          <w:szCs w:val="24"/>
        </w:rPr>
        <w:t>90 – Finance Charges</w:t>
      </w:r>
    </w:p>
    <w:p w14:paraId="3E593A94" w14:textId="77777777" w:rsidR="003D22E8" w:rsidRPr="003D22E8" w:rsidRDefault="003D22E8" w:rsidP="00DC468F">
      <w:pPr>
        <w:ind w:left="-360" w:right="-720"/>
        <w:rPr>
          <w:rFonts w:ascii="Times New Roman" w:eastAsia="Calibri" w:hAnsi="Times New Roman" w:cs="Times New Roman"/>
          <w:sz w:val="24"/>
          <w:szCs w:val="24"/>
        </w:rPr>
      </w:pPr>
      <w:r w:rsidRPr="003D22E8">
        <w:rPr>
          <w:rFonts w:ascii="Times New Roman" w:eastAsia="Calibri" w:hAnsi="Times New Roman" w:cs="Times New Roman"/>
          <w:sz w:val="24"/>
          <w:szCs w:val="24"/>
        </w:rPr>
        <w:t>Payment for service is due within 30 days from first billing.  Finance Charges will be assessed at a rate of 1.5% for payment made after 30 days.</w:t>
      </w:r>
    </w:p>
    <w:p w14:paraId="00291B55" w14:textId="77777777" w:rsidR="003D22E8" w:rsidRDefault="003D22E8" w:rsidP="00196953">
      <w:pPr>
        <w:rPr>
          <w:rFonts w:ascii="Times New Roman" w:hAnsi="Times New Roman" w:cs="Times New Roman"/>
        </w:rPr>
      </w:pPr>
    </w:p>
    <w:p w14:paraId="440A3E02" w14:textId="77777777" w:rsidR="003D22E8" w:rsidRDefault="003D22E8" w:rsidP="00196953">
      <w:pPr>
        <w:rPr>
          <w:rFonts w:ascii="Times New Roman" w:hAnsi="Times New Roman" w:cs="Times New Roman"/>
        </w:rPr>
        <w:sectPr w:rsidR="003D22E8">
          <w:headerReference w:type="default" r:id="rId17"/>
          <w:pgSz w:w="12240" w:h="15840"/>
          <w:pgMar w:top="1440" w:right="1440" w:bottom="1440" w:left="1440" w:header="720" w:footer="720" w:gutter="0"/>
          <w:cols w:space="720"/>
          <w:docGrid w:linePitch="360"/>
        </w:sectPr>
      </w:pPr>
    </w:p>
    <w:p w14:paraId="57F99A0F" w14:textId="77777777" w:rsidR="003D22E8" w:rsidRPr="003D22E8" w:rsidRDefault="003D22E8" w:rsidP="003D22E8">
      <w:pPr>
        <w:spacing w:after="120" w:line="240" w:lineRule="auto"/>
        <w:rPr>
          <w:rFonts w:ascii="Times New Roman" w:eastAsia="Calibri" w:hAnsi="Times New Roman" w:cs="Times New Roman"/>
          <w:sz w:val="24"/>
          <w:szCs w:val="24"/>
        </w:rPr>
      </w:pPr>
    </w:p>
    <w:p w14:paraId="1D9816AE" w14:textId="77777777" w:rsidR="003D22E8" w:rsidRPr="003D22E8" w:rsidRDefault="003D22E8" w:rsidP="003D22E8">
      <w:pPr>
        <w:pStyle w:val="Heading1"/>
        <w:rPr>
          <w:bCs/>
        </w:rPr>
      </w:pPr>
      <w:bookmarkStart w:id="28" w:name="_Toc11935814"/>
      <w:r w:rsidRPr="003D22E8">
        <w:t>Section 4</w:t>
      </w:r>
      <w:r w:rsidR="00582CB7">
        <w:br/>
      </w:r>
      <w:r w:rsidR="00582CB7">
        <w:br/>
      </w:r>
      <w:r w:rsidRPr="003D22E8">
        <w:rPr>
          <w:bCs/>
        </w:rPr>
        <w:t>GEOGRAPHIC BOUNDARIES OF HARBOR AREAS</w:t>
      </w:r>
      <w:bookmarkEnd w:id="28"/>
    </w:p>
    <w:p w14:paraId="6EAAD3E5" w14:textId="77777777" w:rsidR="00DB0FA2" w:rsidRPr="003D22E8" w:rsidRDefault="00DB0FA2" w:rsidP="003D22E8">
      <w:pPr>
        <w:rPr>
          <w:rFonts w:ascii="Times New Roman" w:eastAsia="Calibri" w:hAnsi="Times New Roman" w:cs="Times New Roman"/>
          <w:sz w:val="24"/>
          <w:szCs w:val="24"/>
        </w:rPr>
      </w:pPr>
    </w:p>
    <w:p w14:paraId="2A8FEB5C" w14:textId="77777777" w:rsidR="003D22E8" w:rsidRPr="00DC468F" w:rsidRDefault="003D22E8" w:rsidP="00B85D18">
      <w:pPr>
        <w:ind w:left="-720"/>
        <w:rPr>
          <w:rFonts w:ascii="Times New Roman" w:eastAsia="Calibri" w:hAnsi="Times New Roman" w:cs="Times New Roman"/>
          <w:b/>
          <w:bCs/>
          <w:sz w:val="24"/>
          <w:szCs w:val="24"/>
        </w:rPr>
      </w:pPr>
      <w:r w:rsidRPr="00DC468F">
        <w:rPr>
          <w:rFonts w:ascii="Times New Roman" w:eastAsia="Calibri" w:hAnsi="Times New Roman" w:cs="Times New Roman"/>
          <w:b/>
          <w:bCs/>
          <w:sz w:val="24"/>
          <w:szCs w:val="24"/>
        </w:rPr>
        <w:t xml:space="preserve">Item </w:t>
      </w:r>
      <w:r w:rsidR="00DC468F">
        <w:rPr>
          <w:rFonts w:ascii="Times New Roman" w:eastAsia="Calibri" w:hAnsi="Times New Roman" w:cs="Times New Roman"/>
          <w:b/>
          <w:bCs/>
          <w:sz w:val="24"/>
          <w:szCs w:val="24"/>
        </w:rPr>
        <w:t>4</w:t>
      </w:r>
      <w:r w:rsidRPr="00DC468F">
        <w:rPr>
          <w:rFonts w:ascii="Times New Roman" w:eastAsia="Calibri" w:hAnsi="Times New Roman" w:cs="Times New Roman"/>
          <w:b/>
          <w:bCs/>
          <w:sz w:val="24"/>
          <w:szCs w:val="24"/>
        </w:rPr>
        <w:t>00 – Geographic Boundaries of Harbor Areas</w:t>
      </w:r>
    </w:p>
    <w:p w14:paraId="6E44E2F0" w14:textId="77777777" w:rsidR="003D22E8" w:rsidRDefault="003D22E8" w:rsidP="003D22E8">
      <w:pPr>
        <w:spacing w:after="120" w:line="240" w:lineRule="auto"/>
        <w:rPr>
          <w:rFonts w:ascii="Times New Roman" w:eastAsia="Calibri" w:hAnsi="Times New Roman" w:cs="Times New Roman"/>
          <w:sz w:val="24"/>
          <w:szCs w:val="24"/>
        </w:rPr>
      </w:pPr>
    </w:p>
    <w:p w14:paraId="63C30C11" w14:textId="77777777" w:rsidR="003D22E8" w:rsidRPr="003D22E8" w:rsidRDefault="003D22E8" w:rsidP="00DC468F">
      <w:pPr>
        <w:spacing w:after="120" w:line="240" w:lineRule="auto"/>
        <w:ind w:left="-720" w:right="-720"/>
        <w:rPr>
          <w:rFonts w:ascii="Times New Roman" w:eastAsia="Calibri" w:hAnsi="Times New Roman" w:cs="Times New Roman"/>
          <w:sz w:val="24"/>
          <w:szCs w:val="24"/>
        </w:rPr>
      </w:pPr>
      <w:r w:rsidRPr="003D22E8">
        <w:rPr>
          <w:rFonts w:ascii="Times New Roman" w:eastAsia="Calibri" w:hAnsi="Times New Roman" w:cs="Times New Roman"/>
          <w:sz w:val="24"/>
          <w:szCs w:val="24"/>
        </w:rPr>
        <w:t>The following descriptions shall apply to describe the Harbor Areas of the Puget Sound Pilotage District.</w:t>
      </w:r>
    </w:p>
    <w:p w14:paraId="4CB2E42F" w14:textId="77777777" w:rsidR="003D22E8" w:rsidRPr="003D22E8" w:rsidRDefault="003D22E8" w:rsidP="00DC468F">
      <w:pPr>
        <w:spacing w:after="120" w:line="240" w:lineRule="auto"/>
        <w:ind w:left="-720" w:right="-720"/>
        <w:rPr>
          <w:rFonts w:ascii="Times New Roman" w:eastAsia="Calibri" w:hAnsi="Times New Roman" w:cs="Times New Roman"/>
          <w:bCs/>
          <w:sz w:val="24"/>
          <w:szCs w:val="24"/>
        </w:rPr>
      </w:pPr>
    </w:p>
    <w:p w14:paraId="05E8AA28" w14:textId="77777777" w:rsidR="003D22E8" w:rsidRPr="003D22E8" w:rsidRDefault="003D22E8" w:rsidP="00DC468F">
      <w:pPr>
        <w:spacing w:after="120" w:line="240" w:lineRule="auto"/>
        <w:ind w:left="-720" w:right="-720"/>
        <w:rPr>
          <w:rFonts w:ascii="Times New Roman" w:eastAsia="Calibri" w:hAnsi="Times New Roman" w:cs="Times New Roman"/>
          <w:bCs/>
          <w:sz w:val="24"/>
          <w:szCs w:val="24"/>
        </w:rPr>
      </w:pPr>
      <w:r w:rsidRPr="003D22E8">
        <w:rPr>
          <w:rFonts w:ascii="Times New Roman" w:eastAsia="Calibri" w:hAnsi="Times New Roman" w:cs="Times New Roman"/>
          <w:b/>
          <w:bCs/>
          <w:sz w:val="24"/>
          <w:szCs w:val="24"/>
        </w:rPr>
        <w:t>Anacortes:</w:t>
      </w:r>
      <w:r w:rsidRPr="003D22E8">
        <w:rPr>
          <w:rFonts w:ascii="Times New Roman" w:eastAsia="Calibri" w:hAnsi="Times New Roman" w:cs="Times New Roman"/>
          <w:bCs/>
          <w:sz w:val="24"/>
          <w:szCs w:val="24"/>
        </w:rPr>
        <w:t xml:space="preserve"> Waters east of a line drawn from Shannon Point, to Clark Point (</w:t>
      </w:r>
      <w:proofErr w:type="spellStart"/>
      <w:r w:rsidRPr="003D22E8">
        <w:rPr>
          <w:rFonts w:ascii="Times New Roman" w:eastAsia="Calibri" w:hAnsi="Times New Roman" w:cs="Times New Roman"/>
          <w:bCs/>
          <w:sz w:val="24"/>
          <w:szCs w:val="24"/>
        </w:rPr>
        <w:t>Guemes</w:t>
      </w:r>
      <w:proofErr w:type="spellEnd"/>
      <w:r w:rsidRPr="003D22E8">
        <w:rPr>
          <w:rFonts w:ascii="Times New Roman" w:eastAsia="Calibri" w:hAnsi="Times New Roman" w:cs="Times New Roman"/>
          <w:bCs/>
          <w:sz w:val="24"/>
          <w:szCs w:val="24"/>
        </w:rPr>
        <w:t xml:space="preserve"> Island), to Carter Point (Lummi Island) then due east to shore, and north of a line drawn east from March Point.</w:t>
      </w:r>
    </w:p>
    <w:p w14:paraId="49D47428" w14:textId="77777777" w:rsidR="003D22E8" w:rsidRPr="003D22E8" w:rsidRDefault="003D22E8" w:rsidP="00DC468F">
      <w:pPr>
        <w:spacing w:after="120" w:line="240" w:lineRule="auto"/>
        <w:ind w:left="-720" w:right="-720"/>
        <w:rPr>
          <w:rFonts w:ascii="Times New Roman" w:eastAsia="Calibri" w:hAnsi="Times New Roman" w:cs="Times New Roman"/>
          <w:b/>
          <w:bCs/>
          <w:sz w:val="24"/>
          <w:szCs w:val="24"/>
        </w:rPr>
      </w:pPr>
    </w:p>
    <w:p w14:paraId="76790223" w14:textId="77777777" w:rsidR="003D22E8" w:rsidRPr="003D22E8" w:rsidRDefault="003D22E8" w:rsidP="00DC468F">
      <w:pPr>
        <w:spacing w:after="120" w:line="240" w:lineRule="auto"/>
        <w:ind w:left="-720" w:right="-720"/>
        <w:rPr>
          <w:rFonts w:ascii="Times New Roman" w:eastAsia="Calibri" w:hAnsi="Times New Roman" w:cs="Times New Roman"/>
          <w:bCs/>
          <w:sz w:val="24"/>
          <w:szCs w:val="24"/>
        </w:rPr>
      </w:pPr>
      <w:r w:rsidRPr="003D22E8">
        <w:rPr>
          <w:rFonts w:ascii="Times New Roman" w:eastAsia="Calibri" w:hAnsi="Times New Roman" w:cs="Times New Roman"/>
          <w:b/>
          <w:bCs/>
          <w:sz w:val="24"/>
          <w:szCs w:val="24"/>
        </w:rPr>
        <w:t>Bellingham:</w:t>
      </w:r>
      <w:r w:rsidRPr="003D22E8">
        <w:rPr>
          <w:rFonts w:ascii="Times New Roman" w:eastAsia="Calibri" w:hAnsi="Times New Roman" w:cs="Times New Roman"/>
          <w:bCs/>
          <w:sz w:val="24"/>
          <w:szCs w:val="24"/>
        </w:rPr>
        <w:t xml:space="preserve"> Waters north from Pt. Francis (Portage Is.) drawn due east to shore.</w:t>
      </w:r>
    </w:p>
    <w:p w14:paraId="1B53F03A" w14:textId="77777777" w:rsidR="003D22E8" w:rsidRPr="003D22E8" w:rsidRDefault="003D22E8" w:rsidP="00DC468F">
      <w:pPr>
        <w:spacing w:after="120" w:line="240" w:lineRule="auto"/>
        <w:ind w:left="-720" w:right="-720"/>
        <w:rPr>
          <w:rFonts w:ascii="Times New Roman" w:eastAsia="Calibri" w:hAnsi="Times New Roman" w:cs="Times New Roman"/>
          <w:bCs/>
          <w:sz w:val="24"/>
          <w:szCs w:val="24"/>
        </w:rPr>
      </w:pPr>
    </w:p>
    <w:p w14:paraId="7E33B01E" w14:textId="77777777" w:rsidR="003D22E8" w:rsidRPr="003D22E8" w:rsidRDefault="003D22E8" w:rsidP="00DC468F">
      <w:pPr>
        <w:spacing w:after="120" w:line="240" w:lineRule="auto"/>
        <w:ind w:left="-720" w:right="-720"/>
        <w:rPr>
          <w:rFonts w:ascii="Times New Roman" w:eastAsia="Calibri" w:hAnsi="Times New Roman" w:cs="Times New Roman"/>
          <w:bCs/>
          <w:sz w:val="24"/>
          <w:szCs w:val="24"/>
        </w:rPr>
      </w:pPr>
      <w:r w:rsidRPr="003D22E8">
        <w:rPr>
          <w:rFonts w:ascii="Times New Roman" w:eastAsia="Calibri" w:hAnsi="Times New Roman" w:cs="Times New Roman"/>
          <w:b/>
          <w:bCs/>
          <w:sz w:val="24"/>
          <w:szCs w:val="24"/>
        </w:rPr>
        <w:t>Bremerton:</w:t>
      </w:r>
      <w:r w:rsidRPr="003D22E8">
        <w:rPr>
          <w:rFonts w:ascii="Times New Roman" w:eastAsia="Calibri" w:hAnsi="Times New Roman" w:cs="Times New Roman"/>
          <w:bCs/>
          <w:sz w:val="24"/>
          <w:szCs w:val="24"/>
        </w:rPr>
        <w:t xml:space="preserve"> Waters west from Pt. Herron drawn due south to shore.</w:t>
      </w:r>
    </w:p>
    <w:p w14:paraId="1FF860F1" w14:textId="77777777" w:rsidR="003D22E8" w:rsidRPr="003D22E8" w:rsidRDefault="003D22E8" w:rsidP="00DC468F">
      <w:pPr>
        <w:spacing w:after="120" w:line="240" w:lineRule="auto"/>
        <w:ind w:left="-720" w:right="-720"/>
        <w:rPr>
          <w:rFonts w:ascii="Times New Roman" w:eastAsia="Calibri" w:hAnsi="Times New Roman" w:cs="Times New Roman"/>
          <w:bCs/>
          <w:sz w:val="24"/>
          <w:szCs w:val="24"/>
        </w:rPr>
      </w:pPr>
    </w:p>
    <w:p w14:paraId="16ABC2B6" w14:textId="77777777" w:rsidR="003D22E8" w:rsidRPr="003D22E8" w:rsidRDefault="003D22E8" w:rsidP="00DC468F">
      <w:pPr>
        <w:spacing w:after="120" w:line="240" w:lineRule="auto"/>
        <w:ind w:left="-720" w:right="-720"/>
        <w:rPr>
          <w:rFonts w:ascii="Times New Roman" w:eastAsia="Calibri" w:hAnsi="Times New Roman" w:cs="Times New Roman"/>
          <w:bCs/>
          <w:sz w:val="24"/>
          <w:szCs w:val="24"/>
        </w:rPr>
      </w:pPr>
      <w:r w:rsidRPr="003D22E8">
        <w:rPr>
          <w:rFonts w:ascii="Times New Roman" w:eastAsia="Calibri" w:hAnsi="Times New Roman" w:cs="Times New Roman"/>
          <w:b/>
          <w:bCs/>
          <w:sz w:val="24"/>
          <w:szCs w:val="24"/>
        </w:rPr>
        <w:t>Cherry Pt. Ferndale:</w:t>
      </w:r>
      <w:r w:rsidRPr="003D22E8">
        <w:rPr>
          <w:rFonts w:ascii="Times New Roman" w:eastAsia="Calibri" w:hAnsi="Times New Roman" w:cs="Times New Roman"/>
          <w:bCs/>
          <w:sz w:val="24"/>
          <w:szCs w:val="24"/>
        </w:rPr>
        <w:t xml:space="preserve"> Waters inside a line drawn from Cherry Point, to Alden Bank Buoy ‘B’, to Alden Bank Buoy ‘A’, to Sandy Point.</w:t>
      </w:r>
    </w:p>
    <w:p w14:paraId="56598CB1" w14:textId="77777777" w:rsidR="003D22E8" w:rsidRPr="003D22E8" w:rsidRDefault="003D22E8" w:rsidP="00DC468F">
      <w:pPr>
        <w:spacing w:after="120" w:line="240" w:lineRule="auto"/>
        <w:ind w:left="-720" w:right="-720"/>
        <w:rPr>
          <w:rFonts w:ascii="Times New Roman" w:eastAsia="Calibri" w:hAnsi="Times New Roman" w:cs="Times New Roman"/>
          <w:bCs/>
          <w:sz w:val="24"/>
          <w:szCs w:val="24"/>
        </w:rPr>
      </w:pPr>
    </w:p>
    <w:p w14:paraId="44775491" w14:textId="77777777" w:rsidR="003D22E8" w:rsidRPr="003D22E8" w:rsidRDefault="003D22E8" w:rsidP="00DC468F">
      <w:pPr>
        <w:spacing w:after="120" w:line="240" w:lineRule="auto"/>
        <w:ind w:left="-720" w:right="-720"/>
        <w:rPr>
          <w:rFonts w:ascii="Times New Roman" w:eastAsia="Calibri" w:hAnsi="Times New Roman" w:cs="Times New Roman"/>
          <w:bCs/>
          <w:sz w:val="24"/>
          <w:szCs w:val="24"/>
        </w:rPr>
      </w:pPr>
      <w:r w:rsidRPr="003D22E8">
        <w:rPr>
          <w:rFonts w:ascii="Times New Roman" w:eastAsia="Calibri" w:hAnsi="Times New Roman" w:cs="Times New Roman"/>
          <w:b/>
          <w:bCs/>
          <w:sz w:val="24"/>
          <w:szCs w:val="24"/>
        </w:rPr>
        <w:t>Everett:</w:t>
      </w:r>
      <w:r w:rsidRPr="003D22E8">
        <w:rPr>
          <w:rFonts w:ascii="Times New Roman" w:eastAsia="Calibri" w:hAnsi="Times New Roman" w:cs="Times New Roman"/>
          <w:bCs/>
          <w:sz w:val="24"/>
          <w:szCs w:val="24"/>
        </w:rPr>
        <w:t xml:space="preserve"> Waters inside a line drawn from Priest Point, to </w:t>
      </w:r>
      <w:proofErr w:type="spellStart"/>
      <w:r w:rsidRPr="003D22E8">
        <w:rPr>
          <w:rFonts w:ascii="Times New Roman" w:eastAsia="Calibri" w:hAnsi="Times New Roman" w:cs="Times New Roman"/>
          <w:bCs/>
          <w:sz w:val="24"/>
          <w:szCs w:val="24"/>
        </w:rPr>
        <w:t>Gedney</w:t>
      </w:r>
      <w:proofErr w:type="spellEnd"/>
      <w:r w:rsidRPr="003D22E8">
        <w:rPr>
          <w:rFonts w:ascii="Times New Roman" w:eastAsia="Calibri" w:hAnsi="Times New Roman" w:cs="Times New Roman"/>
          <w:bCs/>
          <w:sz w:val="24"/>
          <w:szCs w:val="24"/>
        </w:rPr>
        <w:t xml:space="preserve"> Island Light ‘1’, to Elliott Point; including the waters of the Swinomish River.</w:t>
      </w:r>
    </w:p>
    <w:p w14:paraId="30F41897" w14:textId="77777777" w:rsidR="003D22E8" w:rsidRPr="003D22E8" w:rsidRDefault="003D22E8" w:rsidP="00DC468F">
      <w:pPr>
        <w:spacing w:after="120" w:line="240" w:lineRule="auto"/>
        <w:ind w:left="-720" w:right="-720"/>
        <w:rPr>
          <w:rFonts w:ascii="Times New Roman" w:eastAsia="Calibri" w:hAnsi="Times New Roman" w:cs="Times New Roman"/>
          <w:bCs/>
          <w:sz w:val="24"/>
          <w:szCs w:val="24"/>
        </w:rPr>
      </w:pPr>
    </w:p>
    <w:p w14:paraId="1F60317F" w14:textId="77777777" w:rsidR="003D22E8" w:rsidRPr="003D22E8" w:rsidRDefault="003D22E8" w:rsidP="00DC468F">
      <w:pPr>
        <w:spacing w:after="120" w:line="240" w:lineRule="auto"/>
        <w:ind w:left="-720" w:right="-720"/>
        <w:rPr>
          <w:rFonts w:ascii="Times New Roman" w:eastAsia="Calibri" w:hAnsi="Times New Roman" w:cs="Times New Roman"/>
          <w:bCs/>
          <w:sz w:val="24"/>
          <w:szCs w:val="24"/>
        </w:rPr>
      </w:pPr>
      <w:r w:rsidRPr="003D22E8">
        <w:rPr>
          <w:rFonts w:ascii="Times New Roman" w:eastAsia="Calibri" w:hAnsi="Times New Roman" w:cs="Times New Roman"/>
          <w:b/>
          <w:bCs/>
          <w:sz w:val="24"/>
          <w:szCs w:val="24"/>
        </w:rPr>
        <w:t>Manchester:</w:t>
      </w:r>
      <w:r w:rsidRPr="003D22E8">
        <w:rPr>
          <w:rFonts w:ascii="Times New Roman" w:eastAsia="Calibri" w:hAnsi="Times New Roman" w:cs="Times New Roman"/>
          <w:bCs/>
          <w:sz w:val="24"/>
          <w:szCs w:val="24"/>
        </w:rPr>
        <w:t xml:space="preserve"> Waters inside a line drawn from Orchard Point, to Beans Point, along the shore to Restoration Point, to Southworth Ferry landing.</w:t>
      </w:r>
    </w:p>
    <w:p w14:paraId="4857AA68" w14:textId="77777777" w:rsidR="003D22E8" w:rsidRPr="003D22E8" w:rsidRDefault="003D22E8" w:rsidP="00DC468F">
      <w:pPr>
        <w:spacing w:after="120" w:line="240" w:lineRule="auto"/>
        <w:ind w:left="-720" w:right="-720"/>
        <w:rPr>
          <w:rFonts w:ascii="Times New Roman" w:eastAsia="Calibri" w:hAnsi="Times New Roman" w:cs="Times New Roman"/>
          <w:bCs/>
          <w:sz w:val="24"/>
          <w:szCs w:val="24"/>
        </w:rPr>
      </w:pPr>
      <w:r w:rsidRPr="003D22E8">
        <w:rPr>
          <w:rFonts w:ascii="Times New Roman" w:eastAsia="Calibri" w:hAnsi="Times New Roman" w:cs="Times New Roman"/>
          <w:bCs/>
          <w:sz w:val="24"/>
          <w:szCs w:val="24"/>
        </w:rPr>
        <w:t> </w:t>
      </w:r>
    </w:p>
    <w:p w14:paraId="66312661" w14:textId="77777777" w:rsidR="003D22E8" w:rsidRPr="003D22E8" w:rsidRDefault="003D22E8" w:rsidP="00DC468F">
      <w:pPr>
        <w:spacing w:after="120" w:line="240" w:lineRule="auto"/>
        <w:ind w:left="-720" w:right="-720"/>
        <w:rPr>
          <w:rFonts w:ascii="Times New Roman" w:eastAsia="Calibri" w:hAnsi="Times New Roman" w:cs="Times New Roman"/>
          <w:bCs/>
          <w:sz w:val="24"/>
          <w:szCs w:val="24"/>
        </w:rPr>
      </w:pPr>
      <w:r w:rsidRPr="003D22E8">
        <w:rPr>
          <w:rFonts w:ascii="Times New Roman" w:eastAsia="Calibri" w:hAnsi="Times New Roman" w:cs="Times New Roman"/>
          <w:b/>
          <w:bCs/>
          <w:sz w:val="24"/>
          <w:szCs w:val="24"/>
        </w:rPr>
        <w:t>Olympia</w:t>
      </w:r>
      <w:r w:rsidRPr="003D22E8">
        <w:rPr>
          <w:rFonts w:ascii="Times New Roman" w:eastAsia="Calibri" w:hAnsi="Times New Roman" w:cs="Times New Roman"/>
          <w:bCs/>
          <w:sz w:val="24"/>
          <w:szCs w:val="24"/>
        </w:rPr>
        <w:t xml:space="preserve">: Waters south of a line drawn </w:t>
      </w:r>
      <w:proofErr w:type="spellStart"/>
      <w:r w:rsidRPr="003D22E8">
        <w:rPr>
          <w:rFonts w:ascii="Times New Roman" w:eastAsia="Calibri" w:hAnsi="Times New Roman" w:cs="Times New Roman"/>
          <w:bCs/>
          <w:sz w:val="24"/>
          <w:szCs w:val="24"/>
        </w:rPr>
        <w:t>Dofflemyer</w:t>
      </w:r>
      <w:proofErr w:type="spellEnd"/>
      <w:r w:rsidRPr="003D22E8">
        <w:rPr>
          <w:rFonts w:ascii="Times New Roman" w:eastAsia="Calibri" w:hAnsi="Times New Roman" w:cs="Times New Roman"/>
          <w:bCs/>
          <w:sz w:val="24"/>
          <w:szCs w:val="24"/>
        </w:rPr>
        <w:t xml:space="preserve"> Point to Cooper Point.</w:t>
      </w:r>
    </w:p>
    <w:p w14:paraId="069A45D6" w14:textId="77777777" w:rsidR="003D22E8" w:rsidRPr="003D22E8" w:rsidRDefault="003D22E8" w:rsidP="00DC468F">
      <w:pPr>
        <w:spacing w:after="120" w:line="240" w:lineRule="auto"/>
        <w:ind w:left="-720" w:right="-720"/>
        <w:rPr>
          <w:rFonts w:ascii="Times New Roman" w:eastAsia="Calibri" w:hAnsi="Times New Roman" w:cs="Times New Roman"/>
          <w:bCs/>
          <w:sz w:val="24"/>
          <w:szCs w:val="24"/>
        </w:rPr>
      </w:pPr>
      <w:r w:rsidRPr="003D22E8">
        <w:rPr>
          <w:rFonts w:ascii="Times New Roman" w:eastAsia="Calibri" w:hAnsi="Times New Roman" w:cs="Times New Roman"/>
          <w:bCs/>
          <w:sz w:val="24"/>
          <w:szCs w:val="24"/>
        </w:rPr>
        <w:t>  </w:t>
      </w:r>
    </w:p>
    <w:p w14:paraId="6775DA1D" w14:textId="77777777" w:rsidR="003D22E8" w:rsidRPr="003D22E8" w:rsidRDefault="003D22E8" w:rsidP="00DC468F">
      <w:pPr>
        <w:spacing w:after="120" w:line="240" w:lineRule="auto"/>
        <w:ind w:left="-720" w:right="-720"/>
        <w:rPr>
          <w:rFonts w:ascii="Times New Roman" w:eastAsia="Calibri" w:hAnsi="Times New Roman" w:cs="Times New Roman"/>
          <w:bCs/>
          <w:sz w:val="24"/>
          <w:szCs w:val="24"/>
        </w:rPr>
      </w:pPr>
      <w:r w:rsidRPr="003D22E8">
        <w:rPr>
          <w:rFonts w:ascii="Times New Roman" w:eastAsia="Calibri" w:hAnsi="Times New Roman" w:cs="Times New Roman"/>
          <w:b/>
          <w:bCs/>
          <w:sz w:val="24"/>
          <w:szCs w:val="24"/>
        </w:rPr>
        <w:t>Port Angeles:</w:t>
      </w:r>
      <w:r w:rsidRPr="003D22E8">
        <w:rPr>
          <w:rFonts w:ascii="Times New Roman" w:eastAsia="Calibri" w:hAnsi="Times New Roman" w:cs="Times New Roman"/>
          <w:bCs/>
          <w:sz w:val="24"/>
          <w:szCs w:val="24"/>
        </w:rPr>
        <w:t xml:space="preserve"> Waters bound inside </w:t>
      </w:r>
      <w:proofErr w:type="spellStart"/>
      <w:r w:rsidRPr="003D22E8">
        <w:rPr>
          <w:rFonts w:ascii="Times New Roman" w:eastAsia="Calibri" w:hAnsi="Times New Roman" w:cs="Times New Roman"/>
          <w:bCs/>
          <w:sz w:val="24"/>
          <w:szCs w:val="24"/>
        </w:rPr>
        <w:t>Ediz</w:t>
      </w:r>
      <w:proofErr w:type="spellEnd"/>
      <w:r w:rsidRPr="003D22E8">
        <w:rPr>
          <w:rFonts w:ascii="Times New Roman" w:eastAsia="Calibri" w:hAnsi="Times New Roman" w:cs="Times New Roman"/>
          <w:bCs/>
          <w:sz w:val="24"/>
          <w:szCs w:val="24"/>
        </w:rPr>
        <w:t xml:space="preserve"> Hook, extending north to include to Pilot Boarding grounds, extending to Green Point, then along the shore to </w:t>
      </w:r>
      <w:proofErr w:type="spellStart"/>
      <w:r w:rsidRPr="003D22E8">
        <w:rPr>
          <w:rFonts w:ascii="Times New Roman" w:eastAsia="Calibri" w:hAnsi="Times New Roman" w:cs="Times New Roman"/>
          <w:bCs/>
          <w:sz w:val="24"/>
          <w:szCs w:val="24"/>
        </w:rPr>
        <w:t>Ediz</w:t>
      </w:r>
      <w:proofErr w:type="spellEnd"/>
      <w:r w:rsidRPr="003D22E8">
        <w:rPr>
          <w:rFonts w:ascii="Times New Roman" w:eastAsia="Calibri" w:hAnsi="Times New Roman" w:cs="Times New Roman"/>
          <w:bCs/>
          <w:sz w:val="24"/>
          <w:szCs w:val="24"/>
        </w:rPr>
        <w:t xml:space="preserve"> Hook.</w:t>
      </w:r>
    </w:p>
    <w:p w14:paraId="2F3D6D4B" w14:textId="77777777" w:rsidR="003D22E8" w:rsidRPr="003D22E8" w:rsidRDefault="003D22E8" w:rsidP="00DC468F">
      <w:pPr>
        <w:spacing w:after="120" w:line="240" w:lineRule="auto"/>
        <w:ind w:left="-720" w:right="-720"/>
        <w:rPr>
          <w:rFonts w:ascii="Times New Roman" w:eastAsia="Calibri" w:hAnsi="Times New Roman" w:cs="Times New Roman"/>
          <w:bCs/>
          <w:sz w:val="24"/>
          <w:szCs w:val="24"/>
        </w:rPr>
      </w:pPr>
      <w:r w:rsidRPr="003D22E8">
        <w:rPr>
          <w:rFonts w:ascii="Times New Roman" w:eastAsia="Calibri" w:hAnsi="Times New Roman" w:cs="Times New Roman"/>
          <w:bCs/>
          <w:sz w:val="24"/>
          <w:szCs w:val="24"/>
        </w:rPr>
        <w:t> </w:t>
      </w:r>
    </w:p>
    <w:p w14:paraId="62969928" w14:textId="77777777" w:rsidR="003D22E8" w:rsidRPr="003D22E8" w:rsidRDefault="003D22E8" w:rsidP="00DC468F">
      <w:pPr>
        <w:spacing w:after="120" w:line="240" w:lineRule="auto"/>
        <w:ind w:left="-720" w:right="-720"/>
        <w:rPr>
          <w:rFonts w:ascii="Times New Roman" w:eastAsia="Calibri" w:hAnsi="Times New Roman" w:cs="Times New Roman"/>
          <w:bCs/>
          <w:sz w:val="24"/>
          <w:szCs w:val="24"/>
        </w:rPr>
      </w:pPr>
      <w:r w:rsidRPr="003D22E8">
        <w:rPr>
          <w:rFonts w:ascii="Times New Roman" w:eastAsia="Calibri" w:hAnsi="Times New Roman" w:cs="Times New Roman"/>
          <w:b/>
          <w:bCs/>
          <w:sz w:val="24"/>
          <w:szCs w:val="24"/>
        </w:rPr>
        <w:t>Port Townsend:</w:t>
      </w:r>
      <w:r w:rsidRPr="003D22E8">
        <w:rPr>
          <w:rFonts w:ascii="Times New Roman" w:eastAsia="Calibri" w:hAnsi="Times New Roman" w:cs="Times New Roman"/>
          <w:bCs/>
          <w:sz w:val="24"/>
          <w:szCs w:val="24"/>
        </w:rPr>
        <w:t xml:space="preserve"> Waters west of a line drawn from Point Wilson to </w:t>
      </w:r>
      <w:proofErr w:type="spellStart"/>
      <w:r w:rsidRPr="003D22E8">
        <w:rPr>
          <w:rFonts w:ascii="Times New Roman" w:eastAsia="Calibri" w:hAnsi="Times New Roman" w:cs="Times New Roman"/>
          <w:bCs/>
          <w:sz w:val="24"/>
          <w:szCs w:val="24"/>
        </w:rPr>
        <w:t>Marrowstone</w:t>
      </w:r>
      <w:proofErr w:type="spellEnd"/>
      <w:r w:rsidRPr="003D22E8">
        <w:rPr>
          <w:rFonts w:ascii="Times New Roman" w:eastAsia="Calibri" w:hAnsi="Times New Roman" w:cs="Times New Roman"/>
          <w:bCs/>
          <w:sz w:val="24"/>
          <w:szCs w:val="24"/>
        </w:rPr>
        <w:t xml:space="preserve"> Point, and North of Hadlock Cut.</w:t>
      </w:r>
    </w:p>
    <w:p w14:paraId="467E753D" w14:textId="77777777" w:rsidR="003D22E8" w:rsidRPr="003D22E8" w:rsidRDefault="003D22E8" w:rsidP="00DC468F">
      <w:pPr>
        <w:spacing w:after="120" w:line="240" w:lineRule="auto"/>
        <w:ind w:left="-720" w:right="-720"/>
        <w:rPr>
          <w:rFonts w:ascii="Times New Roman" w:eastAsia="Calibri" w:hAnsi="Times New Roman" w:cs="Times New Roman"/>
          <w:bCs/>
          <w:sz w:val="24"/>
          <w:szCs w:val="24"/>
        </w:rPr>
      </w:pPr>
    </w:p>
    <w:p w14:paraId="7C64799A" w14:textId="77777777" w:rsidR="003D22E8" w:rsidRPr="003D22E8" w:rsidRDefault="003D22E8" w:rsidP="00DC468F">
      <w:pPr>
        <w:spacing w:after="120" w:line="240" w:lineRule="auto"/>
        <w:ind w:left="-720" w:right="-720"/>
        <w:rPr>
          <w:rFonts w:ascii="Times New Roman" w:eastAsia="Calibri" w:hAnsi="Times New Roman" w:cs="Times New Roman"/>
          <w:bCs/>
          <w:sz w:val="24"/>
          <w:szCs w:val="24"/>
        </w:rPr>
      </w:pPr>
      <w:r w:rsidRPr="003D22E8">
        <w:rPr>
          <w:rFonts w:ascii="Times New Roman" w:eastAsia="Calibri" w:hAnsi="Times New Roman" w:cs="Times New Roman"/>
          <w:b/>
          <w:bCs/>
          <w:sz w:val="24"/>
          <w:szCs w:val="24"/>
        </w:rPr>
        <w:lastRenderedPageBreak/>
        <w:t>Seattle:</w:t>
      </w:r>
      <w:r w:rsidRPr="003D22E8">
        <w:rPr>
          <w:rFonts w:ascii="Times New Roman" w:eastAsia="Calibri" w:hAnsi="Times New Roman" w:cs="Times New Roman"/>
          <w:bCs/>
          <w:sz w:val="24"/>
          <w:szCs w:val="24"/>
        </w:rPr>
        <w:t xml:space="preserve"> Waters east of a line drawn from West Point to </w:t>
      </w:r>
      <w:proofErr w:type="spellStart"/>
      <w:r w:rsidRPr="003D22E8">
        <w:rPr>
          <w:rFonts w:ascii="Times New Roman" w:eastAsia="Calibri" w:hAnsi="Times New Roman" w:cs="Times New Roman"/>
          <w:bCs/>
          <w:sz w:val="24"/>
          <w:szCs w:val="24"/>
        </w:rPr>
        <w:t>Alki</w:t>
      </w:r>
      <w:proofErr w:type="spellEnd"/>
      <w:r w:rsidRPr="003D22E8">
        <w:rPr>
          <w:rFonts w:ascii="Times New Roman" w:eastAsia="Calibri" w:hAnsi="Times New Roman" w:cs="Times New Roman"/>
          <w:bCs/>
          <w:sz w:val="24"/>
          <w:szCs w:val="24"/>
        </w:rPr>
        <w:t xml:space="preserve"> Point. </w:t>
      </w:r>
    </w:p>
    <w:p w14:paraId="3599FDFC" w14:textId="77777777" w:rsidR="003D22E8" w:rsidRPr="003D22E8" w:rsidRDefault="003D22E8" w:rsidP="00DC468F">
      <w:pPr>
        <w:spacing w:after="120" w:line="240" w:lineRule="auto"/>
        <w:ind w:left="-720" w:right="-720"/>
        <w:rPr>
          <w:rFonts w:ascii="Times New Roman" w:eastAsia="Calibri" w:hAnsi="Times New Roman" w:cs="Times New Roman"/>
          <w:bCs/>
          <w:sz w:val="24"/>
          <w:szCs w:val="24"/>
        </w:rPr>
      </w:pPr>
    </w:p>
    <w:p w14:paraId="6FB17BE5" w14:textId="77777777" w:rsidR="003D22E8" w:rsidRDefault="003D22E8" w:rsidP="00DC468F">
      <w:pPr>
        <w:spacing w:after="120" w:line="240" w:lineRule="auto"/>
        <w:ind w:left="-720" w:right="-720"/>
        <w:rPr>
          <w:rFonts w:ascii="Times New Roman" w:eastAsia="Calibri" w:hAnsi="Times New Roman" w:cs="Times New Roman"/>
          <w:bCs/>
          <w:sz w:val="24"/>
          <w:szCs w:val="24"/>
        </w:rPr>
      </w:pPr>
      <w:r w:rsidRPr="003D22E8">
        <w:rPr>
          <w:rFonts w:ascii="Times New Roman" w:eastAsia="Calibri" w:hAnsi="Times New Roman" w:cs="Times New Roman"/>
          <w:b/>
          <w:bCs/>
          <w:sz w:val="24"/>
          <w:szCs w:val="24"/>
        </w:rPr>
        <w:t>Shilshole and Lake Washington:</w:t>
      </w:r>
      <w:r w:rsidRPr="003D22E8">
        <w:rPr>
          <w:rFonts w:ascii="Times New Roman" w:eastAsia="Calibri" w:hAnsi="Times New Roman" w:cs="Times New Roman"/>
          <w:bCs/>
          <w:sz w:val="24"/>
          <w:szCs w:val="24"/>
        </w:rPr>
        <w:t xml:space="preserve"> Waters east of a line from Meadow Point to </w:t>
      </w:r>
      <w:proofErr w:type="spellStart"/>
      <w:r w:rsidRPr="003D22E8">
        <w:rPr>
          <w:rFonts w:ascii="Times New Roman" w:eastAsia="Calibri" w:hAnsi="Times New Roman" w:cs="Times New Roman"/>
          <w:bCs/>
          <w:sz w:val="24"/>
          <w:szCs w:val="24"/>
        </w:rPr>
        <w:t>Alki</w:t>
      </w:r>
      <w:proofErr w:type="spellEnd"/>
      <w:r w:rsidRPr="003D22E8">
        <w:rPr>
          <w:rFonts w:ascii="Times New Roman" w:eastAsia="Calibri" w:hAnsi="Times New Roman" w:cs="Times New Roman"/>
          <w:bCs/>
          <w:sz w:val="24"/>
          <w:szCs w:val="24"/>
        </w:rPr>
        <w:t xml:space="preserve"> Point; including the locks, cuts, Lake Union and Lake Washington.</w:t>
      </w:r>
    </w:p>
    <w:p w14:paraId="06EAE7BF" w14:textId="77777777" w:rsidR="0060100C" w:rsidRPr="00DB0FA2" w:rsidRDefault="0060100C" w:rsidP="00DC468F">
      <w:pPr>
        <w:spacing w:after="120" w:line="240" w:lineRule="auto"/>
        <w:ind w:left="-720" w:right="-720"/>
        <w:rPr>
          <w:rFonts w:ascii="Times New Roman" w:eastAsia="Calibri" w:hAnsi="Times New Roman" w:cs="Times New Roman"/>
          <w:bCs/>
          <w:sz w:val="24"/>
          <w:szCs w:val="24"/>
        </w:rPr>
      </w:pPr>
    </w:p>
    <w:p w14:paraId="7CC93F0F" w14:textId="77777777" w:rsidR="0060100C" w:rsidRPr="00B85D18" w:rsidRDefault="0060100C" w:rsidP="00DC468F">
      <w:pPr>
        <w:spacing w:after="120" w:line="240" w:lineRule="auto"/>
        <w:ind w:left="-720" w:right="-720"/>
        <w:rPr>
          <w:rFonts w:ascii="Times New Roman" w:eastAsia="Calibri" w:hAnsi="Times New Roman" w:cs="Times New Roman"/>
          <w:bCs/>
          <w:sz w:val="24"/>
          <w:szCs w:val="24"/>
        </w:rPr>
      </w:pPr>
      <w:r w:rsidRPr="00B85D18">
        <w:rPr>
          <w:rFonts w:ascii="Times New Roman" w:hAnsi="Times New Roman" w:cs="Times New Roman"/>
          <w:b/>
          <w:bCs/>
          <w:sz w:val="24"/>
          <w:szCs w:val="24"/>
        </w:rPr>
        <w:t>Tacoma:</w:t>
      </w:r>
      <w:r w:rsidRPr="00B85D18">
        <w:rPr>
          <w:rFonts w:ascii="Times New Roman" w:hAnsi="Times New Roman" w:cs="Times New Roman"/>
          <w:sz w:val="24"/>
          <w:szCs w:val="24"/>
        </w:rPr>
        <w:t xml:space="preserve"> Waters inside a line drawn from Pt. Defiance to Pt. Dalco, along shore of Quartermaster Harbor to </w:t>
      </w:r>
      <w:proofErr w:type="spellStart"/>
      <w:r w:rsidRPr="00B85D18">
        <w:rPr>
          <w:rFonts w:ascii="Times New Roman" w:hAnsi="Times New Roman" w:cs="Times New Roman"/>
          <w:sz w:val="24"/>
          <w:szCs w:val="24"/>
        </w:rPr>
        <w:t>Piner</w:t>
      </w:r>
      <w:proofErr w:type="spellEnd"/>
      <w:r w:rsidRPr="00B85D18">
        <w:rPr>
          <w:rFonts w:ascii="Times New Roman" w:hAnsi="Times New Roman" w:cs="Times New Roman"/>
          <w:sz w:val="24"/>
          <w:szCs w:val="24"/>
        </w:rPr>
        <w:t xml:space="preserve"> Pt, and from </w:t>
      </w:r>
      <w:proofErr w:type="spellStart"/>
      <w:r w:rsidRPr="00B85D18">
        <w:rPr>
          <w:rFonts w:ascii="Times New Roman" w:hAnsi="Times New Roman" w:cs="Times New Roman"/>
          <w:sz w:val="24"/>
          <w:szCs w:val="24"/>
        </w:rPr>
        <w:t>Piner</w:t>
      </w:r>
      <w:proofErr w:type="spellEnd"/>
      <w:r w:rsidRPr="00B85D18">
        <w:rPr>
          <w:rFonts w:ascii="Times New Roman" w:hAnsi="Times New Roman" w:cs="Times New Roman"/>
          <w:sz w:val="24"/>
          <w:szCs w:val="24"/>
        </w:rPr>
        <w:t xml:space="preserve"> Point to Browns Point.</w:t>
      </w:r>
    </w:p>
    <w:p w14:paraId="4F8516E3" w14:textId="77777777" w:rsidR="003D22E8" w:rsidRPr="003D22E8" w:rsidRDefault="003D22E8" w:rsidP="00DC468F">
      <w:pPr>
        <w:spacing w:after="120" w:line="240" w:lineRule="auto"/>
        <w:ind w:left="-720" w:right="-720"/>
        <w:rPr>
          <w:rFonts w:ascii="Times New Roman" w:eastAsia="Calibri" w:hAnsi="Times New Roman" w:cs="Times New Roman"/>
          <w:bCs/>
          <w:sz w:val="24"/>
          <w:szCs w:val="24"/>
        </w:rPr>
      </w:pPr>
    </w:p>
    <w:p w14:paraId="3FCBE6CB" w14:textId="77777777" w:rsidR="003D22E8" w:rsidRPr="003D22E8" w:rsidRDefault="003D22E8" w:rsidP="00DC468F">
      <w:pPr>
        <w:ind w:left="-720" w:right="-720"/>
        <w:rPr>
          <w:rFonts w:ascii="Times New Roman" w:eastAsia="Calibri" w:hAnsi="Times New Roman" w:cs="Times New Roman"/>
          <w:sz w:val="24"/>
          <w:szCs w:val="24"/>
        </w:rPr>
      </w:pPr>
      <w:r w:rsidRPr="003D22E8">
        <w:rPr>
          <w:rFonts w:ascii="Times New Roman" w:eastAsia="Calibri" w:hAnsi="Times New Roman" w:cs="Times New Roman"/>
          <w:b/>
          <w:bCs/>
          <w:sz w:val="24"/>
          <w:szCs w:val="24"/>
        </w:rPr>
        <w:t>Other Harbors</w:t>
      </w:r>
      <w:r w:rsidRPr="003D22E8">
        <w:rPr>
          <w:rFonts w:ascii="Times New Roman" w:eastAsia="Calibri" w:hAnsi="Times New Roman" w:cs="Times New Roman"/>
          <w:bCs/>
          <w:sz w:val="24"/>
          <w:szCs w:val="24"/>
        </w:rPr>
        <w:t>: Harbor Areas not otherwise defined or specified shall be those waters shoreward of a line drawn from headland to headland across the mouth of the entrance including the outermost aid to navigation if the aid extends beyond such line.</w:t>
      </w:r>
    </w:p>
    <w:p w14:paraId="0C61DBE8" w14:textId="77777777" w:rsidR="003D22E8" w:rsidRPr="00196953" w:rsidRDefault="003D22E8" w:rsidP="00DC468F">
      <w:pPr>
        <w:ind w:left="-720" w:right="-720"/>
        <w:rPr>
          <w:rFonts w:ascii="Times New Roman" w:hAnsi="Times New Roman" w:cs="Times New Roman"/>
        </w:rPr>
      </w:pPr>
    </w:p>
    <w:sectPr w:rsidR="003D22E8" w:rsidRPr="00196953">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94BBD" w14:textId="77777777" w:rsidR="000D3140" w:rsidRDefault="000D3140" w:rsidP="00196953">
      <w:pPr>
        <w:spacing w:after="0" w:line="240" w:lineRule="auto"/>
      </w:pPr>
      <w:r>
        <w:separator/>
      </w:r>
    </w:p>
  </w:endnote>
  <w:endnote w:type="continuationSeparator" w:id="0">
    <w:p w14:paraId="03B126AD" w14:textId="77777777" w:rsidR="000D3140" w:rsidRDefault="000D3140" w:rsidP="00196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A8541" w14:textId="77777777" w:rsidR="00A655A1" w:rsidRDefault="00A65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9F93B" w14:textId="77777777" w:rsidR="00A655A1" w:rsidRDefault="00A655A1">
    <w:pPr>
      <w:pStyle w:val="Footer"/>
    </w:pPr>
  </w:p>
  <w:p w14:paraId="074AF9C5" w14:textId="2F4257A7" w:rsidR="00A655A1" w:rsidRDefault="00A655A1">
    <w:pPr>
      <w:pStyle w:val="Footer"/>
    </w:pPr>
    <w:r>
      <w:rPr>
        <w:sz w:val="16"/>
      </w:rPr>
      <w:fldChar w:fldCharType="begin"/>
    </w:r>
    <w:r>
      <w:rPr>
        <w:sz w:val="16"/>
      </w:rPr>
      <w:instrText xml:space="preserve"> </w:instrText>
    </w:r>
    <w:r w:rsidRPr="00DF1F9F">
      <w:rPr>
        <w:sz w:val="16"/>
      </w:rPr>
      <w:instrText>IF "</w:instrText>
    </w:r>
    <w:r w:rsidRPr="00DF1F9F">
      <w:rPr>
        <w:sz w:val="16"/>
      </w:rPr>
      <w:fldChar w:fldCharType="begin"/>
    </w:r>
    <w:r w:rsidRPr="00DF1F9F">
      <w:rPr>
        <w:sz w:val="16"/>
      </w:rPr>
      <w:instrText xml:space="preserve"> DOCVARIABLE "SWDocIDLocation" </w:instrText>
    </w:r>
    <w:r w:rsidRPr="00DF1F9F">
      <w:rPr>
        <w:sz w:val="16"/>
      </w:rPr>
      <w:fldChar w:fldCharType="separate"/>
    </w:r>
    <w:r w:rsidR="00D83A41">
      <w:rPr>
        <w:sz w:val="16"/>
      </w:rPr>
      <w:instrText>1</w:instrText>
    </w:r>
    <w:r w:rsidRPr="00DF1F9F">
      <w:rPr>
        <w:sz w:val="16"/>
      </w:rPr>
      <w:fldChar w:fldCharType="end"/>
    </w:r>
    <w:r w:rsidRPr="00DF1F9F">
      <w:rPr>
        <w:sz w:val="16"/>
      </w:rPr>
      <w:instrText>" = "1" "</w:instrText>
    </w:r>
    <w:r w:rsidRPr="00DF1F9F">
      <w:rPr>
        <w:sz w:val="16"/>
      </w:rPr>
      <w:fldChar w:fldCharType="begin"/>
    </w:r>
    <w:r w:rsidRPr="00DF1F9F">
      <w:rPr>
        <w:sz w:val="16"/>
      </w:rPr>
      <w:instrText xml:space="preserve"> DOCPROPERTY "SWDocID" </w:instrText>
    </w:r>
    <w:r w:rsidRPr="00DF1F9F">
      <w:rPr>
        <w:sz w:val="16"/>
      </w:rPr>
      <w:fldChar w:fldCharType="separate"/>
    </w:r>
    <w:r w:rsidR="00D83A41">
      <w:rPr>
        <w:sz w:val="16"/>
      </w:rPr>
      <w:instrText xml:space="preserve"> 6922719.4</w:instrText>
    </w:r>
    <w:r w:rsidRPr="00DF1F9F">
      <w:rPr>
        <w:sz w:val="16"/>
      </w:rPr>
      <w:fldChar w:fldCharType="end"/>
    </w:r>
    <w:r w:rsidRPr="00DF1F9F">
      <w:rPr>
        <w:sz w:val="16"/>
      </w:rPr>
      <w:instrText>" ""</w:instrText>
    </w:r>
    <w:r>
      <w:rPr>
        <w:sz w:val="16"/>
      </w:rPr>
      <w:instrText xml:space="preserve"> </w:instrText>
    </w:r>
    <w:r>
      <w:rPr>
        <w:sz w:val="16"/>
      </w:rPr>
      <w:fldChar w:fldCharType="separate"/>
    </w:r>
    <w:r w:rsidR="00D83A41">
      <w:rPr>
        <w:noProof/>
        <w:sz w:val="16"/>
      </w:rPr>
      <w:t xml:space="preserve"> 6922719.4</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0FEA9" w14:textId="77777777" w:rsidR="00A655A1" w:rsidRDefault="00A655A1">
    <w:pPr>
      <w:pStyle w:val="Footer"/>
    </w:pPr>
  </w:p>
  <w:p w14:paraId="1A568D63" w14:textId="2C0BCA9C" w:rsidR="00A655A1" w:rsidRDefault="00A655A1">
    <w:pPr>
      <w:pStyle w:val="Footer"/>
    </w:pPr>
    <w:r>
      <w:rPr>
        <w:sz w:val="16"/>
      </w:rPr>
      <w:fldChar w:fldCharType="begin"/>
    </w:r>
    <w:r>
      <w:rPr>
        <w:sz w:val="16"/>
      </w:rPr>
      <w:instrText xml:space="preserve"> </w:instrText>
    </w:r>
    <w:r w:rsidRPr="00DF1F9F">
      <w:rPr>
        <w:sz w:val="16"/>
      </w:rPr>
      <w:instrText>IF "</w:instrText>
    </w:r>
    <w:r w:rsidRPr="00DF1F9F">
      <w:rPr>
        <w:sz w:val="16"/>
      </w:rPr>
      <w:fldChar w:fldCharType="begin"/>
    </w:r>
    <w:r w:rsidRPr="00DF1F9F">
      <w:rPr>
        <w:sz w:val="16"/>
      </w:rPr>
      <w:instrText xml:space="preserve"> DOCVARIABLE "SWDocIDLocation" </w:instrText>
    </w:r>
    <w:r w:rsidRPr="00DF1F9F">
      <w:rPr>
        <w:sz w:val="16"/>
      </w:rPr>
      <w:fldChar w:fldCharType="separate"/>
    </w:r>
    <w:r w:rsidR="00D83A41">
      <w:rPr>
        <w:sz w:val="16"/>
      </w:rPr>
      <w:instrText>1</w:instrText>
    </w:r>
    <w:r w:rsidRPr="00DF1F9F">
      <w:rPr>
        <w:sz w:val="16"/>
      </w:rPr>
      <w:fldChar w:fldCharType="end"/>
    </w:r>
    <w:r w:rsidRPr="00DF1F9F">
      <w:rPr>
        <w:sz w:val="16"/>
      </w:rPr>
      <w:instrText>" = "1" "</w:instrText>
    </w:r>
    <w:r w:rsidRPr="00DF1F9F">
      <w:rPr>
        <w:sz w:val="16"/>
      </w:rPr>
      <w:fldChar w:fldCharType="begin"/>
    </w:r>
    <w:r w:rsidRPr="00DF1F9F">
      <w:rPr>
        <w:sz w:val="16"/>
      </w:rPr>
      <w:instrText xml:space="preserve"> DOCPROPERTY "SWDocID" </w:instrText>
    </w:r>
    <w:r w:rsidRPr="00DF1F9F">
      <w:rPr>
        <w:sz w:val="16"/>
      </w:rPr>
      <w:fldChar w:fldCharType="separate"/>
    </w:r>
    <w:r w:rsidR="00D83A41">
      <w:rPr>
        <w:sz w:val="16"/>
      </w:rPr>
      <w:instrText xml:space="preserve"> 6922719.4</w:instrText>
    </w:r>
    <w:r w:rsidRPr="00DF1F9F">
      <w:rPr>
        <w:sz w:val="16"/>
      </w:rPr>
      <w:fldChar w:fldCharType="end"/>
    </w:r>
    <w:r w:rsidRPr="00DF1F9F">
      <w:rPr>
        <w:sz w:val="16"/>
      </w:rPr>
      <w:instrText>" ""</w:instrText>
    </w:r>
    <w:r>
      <w:rPr>
        <w:sz w:val="16"/>
      </w:rPr>
      <w:instrText xml:space="preserve"> </w:instrText>
    </w:r>
    <w:r>
      <w:rPr>
        <w:sz w:val="16"/>
      </w:rPr>
      <w:fldChar w:fldCharType="separate"/>
    </w:r>
    <w:r w:rsidR="00D83A41">
      <w:rPr>
        <w:noProof/>
        <w:sz w:val="16"/>
      </w:rPr>
      <w:t xml:space="preserve"> 6922719.4</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2EB8E" w14:textId="77777777" w:rsidR="000D3140" w:rsidRDefault="000D3140" w:rsidP="00196953">
      <w:pPr>
        <w:spacing w:after="0" w:line="240" w:lineRule="auto"/>
      </w:pPr>
      <w:r>
        <w:separator/>
      </w:r>
    </w:p>
  </w:footnote>
  <w:footnote w:type="continuationSeparator" w:id="0">
    <w:p w14:paraId="471C8C42" w14:textId="77777777" w:rsidR="000D3140" w:rsidRDefault="000D3140" w:rsidP="00196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0007" w14:textId="77777777" w:rsidR="00A655A1" w:rsidRDefault="00A65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800" w:type="dxa"/>
      <w:jc w:val="center"/>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5400"/>
      <w:gridCol w:w="5400"/>
    </w:tblGrid>
    <w:tr w:rsidR="00A655A1" w:rsidRPr="00196953" w14:paraId="50E3F9E0" w14:textId="77777777" w:rsidTr="003D22E8">
      <w:trPr>
        <w:jc w:val="center"/>
      </w:trPr>
      <w:tc>
        <w:tcPr>
          <w:tcW w:w="5400" w:type="dxa"/>
          <w:tcBorders>
            <w:bottom w:val="nil"/>
            <w:right w:val="nil"/>
          </w:tcBorders>
        </w:tcPr>
        <w:p w14:paraId="7A1C5C00" w14:textId="77777777" w:rsidR="00A655A1" w:rsidRPr="00196953" w:rsidRDefault="00A655A1" w:rsidP="00196953">
          <w:pPr>
            <w:pStyle w:val="Header"/>
            <w:rPr>
              <w:rFonts w:ascii="Times New Roman" w:hAnsi="Times New Roman" w:cs="Times New Roman"/>
            </w:rPr>
          </w:pPr>
          <w:r w:rsidRPr="00196953">
            <w:rPr>
              <w:rFonts w:ascii="Times New Roman" w:hAnsi="Times New Roman" w:cs="Times New Roman"/>
            </w:rPr>
            <w:t>PSP Tariff No. 01</w:t>
          </w:r>
        </w:p>
      </w:tc>
      <w:tc>
        <w:tcPr>
          <w:tcW w:w="5400" w:type="dxa"/>
          <w:tcBorders>
            <w:left w:val="nil"/>
            <w:bottom w:val="nil"/>
          </w:tcBorders>
        </w:tcPr>
        <w:p w14:paraId="2D026B88" w14:textId="77777777" w:rsidR="00A655A1" w:rsidRPr="00196953" w:rsidRDefault="00A655A1" w:rsidP="00196953">
          <w:pPr>
            <w:pStyle w:val="Header"/>
            <w:jc w:val="right"/>
            <w:rPr>
              <w:rFonts w:ascii="Times New Roman" w:hAnsi="Times New Roman" w:cs="Times New Roman"/>
              <w:sz w:val="20"/>
            </w:rPr>
          </w:pPr>
          <w:r w:rsidRPr="00196953">
            <w:rPr>
              <w:rFonts w:ascii="Times New Roman" w:hAnsi="Times New Roman" w:cs="Times New Roman"/>
            </w:rPr>
            <w:t xml:space="preserve">Original Page No. </w:t>
          </w:r>
          <w:r w:rsidRPr="00196953">
            <w:rPr>
              <w:rFonts w:ascii="Times New Roman" w:hAnsi="Times New Roman" w:cs="Times New Roman"/>
            </w:rPr>
            <w:fldChar w:fldCharType="begin"/>
          </w:r>
          <w:r w:rsidRPr="00196953">
            <w:rPr>
              <w:rFonts w:ascii="Times New Roman" w:hAnsi="Times New Roman" w:cs="Times New Roman"/>
            </w:rPr>
            <w:instrText xml:space="preserve"> PAGE   \* MERGEFORMAT </w:instrText>
          </w:r>
          <w:r w:rsidRPr="00196953">
            <w:rPr>
              <w:rFonts w:ascii="Times New Roman" w:hAnsi="Times New Roman" w:cs="Times New Roman"/>
            </w:rPr>
            <w:fldChar w:fldCharType="separate"/>
          </w:r>
          <w:r>
            <w:rPr>
              <w:rFonts w:ascii="Times New Roman" w:hAnsi="Times New Roman" w:cs="Times New Roman"/>
              <w:noProof/>
            </w:rPr>
            <w:t>2</w:t>
          </w:r>
          <w:r w:rsidRPr="00196953">
            <w:rPr>
              <w:rFonts w:ascii="Times New Roman" w:hAnsi="Times New Roman" w:cs="Times New Roman"/>
              <w:noProof/>
            </w:rPr>
            <w:fldChar w:fldCharType="end"/>
          </w:r>
        </w:p>
      </w:tc>
    </w:tr>
    <w:tr w:rsidR="00A655A1" w:rsidRPr="00196953" w14:paraId="24489F3D" w14:textId="77777777" w:rsidTr="003D22E8">
      <w:trPr>
        <w:jc w:val="center"/>
      </w:trPr>
      <w:tc>
        <w:tcPr>
          <w:tcW w:w="5400" w:type="dxa"/>
          <w:tcBorders>
            <w:bottom w:val="nil"/>
            <w:right w:val="nil"/>
          </w:tcBorders>
        </w:tcPr>
        <w:p w14:paraId="54F5EC6D" w14:textId="77777777" w:rsidR="00A655A1" w:rsidRPr="00196953" w:rsidRDefault="00A655A1" w:rsidP="00196953">
          <w:pPr>
            <w:pStyle w:val="Header"/>
            <w:rPr>
              <w:rFonts w:ascii="Times New Roman" w:hAnsi="Times New Roman" w:cs="Times New Roman"/>
              <w:sz w:val="20"/>
            </w:rPr>
          </w:pPr>
          <w:r w:rsidRPr="00196953">
            <w:rPr>
              <w:rFonts w:ascii="Times New Roman" w:hAnsi="Times New Roman" w:cs="Times New Roman"/>
            </w:rPr>
            <w:t>Puget Sound Pilotage</w:t>
          </w:r>
          <w:r w:rsidRPr="00196953">
            <w:rPr>
              <w:rFonts w:ascii="Times New Roman" w:hAnsi="Times New Roman" w:cs="Times New Roman"/>
              <w:sz w:val="20"/>
            </w:rPr>
            <w:t xml:space="preserve"> </w:t>
          </w:r>
        </w:p>
      </w:tc>
      <w:tc>
        <w:tcPr>
          <w:tcW w:w="5400" w:type="dxa"/>
          <w:tcBorders>
            <w:left w:val="nil"/>
            <w:bottom w:val="nil"/>
          </w:tcBorders>
        </w:tcPr>
        <w:p w14:paraId="797BFA92" w14:textId="77777777" w:rsidR="00A655A1" w:rsidRPr="00196953" w:rsidRDefault="00A655A1" w:rsidP="00196953">
          <w:pPr>
            <w:pStyle w:val="Header"/>
            <w:jc w:val="right"/>
            <w:rPr>
              <w:rFonts w:ascii="Times New Roman" w:hAnsi="Times New Roman" w:cs="Times New Roman"/>
            </w:rPr>
          </w:pPr>
          <w:r w:rsidRPr="00196953">
            <w:rPr>
              <w:rFonts w:ascii="Times New Roman" w:hAnsi="Times New Roman" w:cs="Times New Roman"/>
            </w:rPr>
            <w:t xml:space="preserve">Section 1 – General </w:t>
          </w:r>
        </w:p>
      </w:tc>
    </w:tr>
    <w:tr w:rsidR="00A655A1" w:rsidRPr="00196953" w14:paraId="6D0F9DBE" w14:textId="77777777" w:rsidTr="003D22E8">
      <w:trPr>
        <w:jc w:val="center"/>
      </w:trPr>
      <w:tc>
        <w:tcPr>
          <w:tcW w:w="10800" w:type="dxa"/>
          <w:gridSpan w:val="2"/>
          <w:tcBorders>
            <w:top w:val="nil"/>
            <w:bottom w:val="triple" w:sz="4" w:space="0" w:color="auto"/>
          </w:tcBorders>
        </w:tcPr>
        <w:p w14:paraId="1111A5BA" w14:textId="77777777" w:rsidR="00A655A1" w:rsidRPr="00196953" w:rsidRDefault="00A655A1" w:rsidP="00196953">
          <w:pPr>
            <w:pStyle w:val="Header"/>
            <w:rPr>
              <w:rFonts w:ascii="Times New Roman" w:hAnsi="Times New Roman" w:cs="Times New Roman"/>
            </w:rPr>
          </w:pPr>
        </w:p>
      </w:tc>
    </w:tr>
  </w:tbl>
  <w:p w14:paraId="0B2385AD" w14:textId="77777777" w:rsidR="00A655A1" w:rsidRDefault="00A65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F94C9" w14:textId="77777777" w:rsidR="00A655A1" w:rsidRDefault="00A655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800" w:type="dxa"/>
      <w:jc w:val="center"/>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5400"/>
      <w:gridCol w:w="5400"/>
    </w:tblGrid>
    <w:tr w:rsidR="00A655A1" w:rsidRPr="00196953" w14:paraId="180B2277" w14:textId="77777777" w:rsidTr="003D22E8">
      <w:trPr>
        <w:jc w:val="center"/>
      </w:trPr>
      <w:tc>
        <w:tcPr>
          <w:tcW w:w="5400" w:type="dxa"/>
          <w:tcBorders>
            <w:bottom w:val="nil"/>
            <w:right w:val="nil"/>
          </w:tcBorders>
        </w:tcPr>
        <w:p w14:paraId="528AAED3" w14:textId="77777777" w:rsidR="00A655A1" w:rsidRPr="00196953" w:rsidRDefault="00A655A1" w:rsidP="00196953">
          <w:pPr>
            <w:pStyle w:val="Header"/>
            <w:rPr>
              <w:rFonts w:ascii="Times New Roman" w:hAnsi="Times New Roman" w:cs="Times New Roman"/>
            </w:rPr>
          </w:pPr>
          <w:r w:rsidRPr="00196953">
            <w:rPr>
              <w:rFonts w:ascii="Times New Roman" w:hAnsi="Times New Roman" w:cs="Times New Roman"/>
            </w:rPr>
            <w:t>PSP Tariff No. 01</w:t>
          </w:r>
        </w:p>
      </w:tc>
      <w:tc>
        <w:tcPr>
          <w:tcW w:w="5400" w:type="dxa"/>
          <w:tcBorders>
            <w:left w:val="nil"/>
            <w:bottom w:val="nil"/>
          </w:tcBorders>
        </w:tcPr>
        <w:p w14:paraId="2D61B28A" w14:textId="77777777" w:rsidR="00A655A1" w:rsidRPr="00196953" w:rsidRDefault="00A655A1" w:rsidP="00196953">
          <w:pPr>
            <w:pStyle w:val="Header"/>
            <w:jc w:val="right"/>
            <w:rPr>
              <w:rFonts w:ascii="Times New Roman" w:hAnsi="Times New Roman" w:cs="Times New Roman"/>
              <w:sz w:val="20"/>
            </w:rPr>
          </w:pPr>
          <w:r w:rsidRPr="00196953">
            <w:rPr>
              <w:rFonts w:ascii="Times New Roman" w:hAnsi="Times New Roman" w:cs="Times New Roman"/>
            </w:rPr>
            <w:t xml:space="preserve">Original Page No. </w:t>
          </w:r>
          <w:r w:rsidRPr="00196953">
            <w:rPr>
              <w:rFonts w:ascii="Times New Roman" w:hAnsi="Times New Roman" w:cs="Times New Roman"/>
            </w:rPr>
            <w:fldChar w:fldCharType="begin"/>
          </w:r>
          <w:r w:rsidRPr="00196953">
            <w:rPr>
              <w:rFonts w:ascii="Times New Roman" w:hAnsi="Times New Roman" w:cs="Times New Roman"/>
            </w:rPr>
            <w:instrText xml:space="preserve"> PAGE   \* MERGEFORMAT </w:instrText>
          </w:r>
          <w:r w:rsidRPr="00196953">
            <w:rPr>
              <w:rFonts w:ascii="Times New Roman" w:hAnsi="Times New Roman" w:cs="Times New Roman"/>
            </w:rPr>
            <w:fldChar w:fldCharType="separate"/>
          </w:r>
          <w:r>
            <w:rPr>
              <w:rFonts w:ascii="Times New Roman" w:hAnsi="Times New Roman" w:cs="Times New Roman"/>
              <w:noProof/>
            </w:rPr>
            <w:t>8</w:t>
          </w:r>
          <w:r w:rsidRPr="00196953">
            <w:rPr>
              <w:rFonts w:ascii="Times New Roman" w:hAnsi="Times New Roman" w:cs="Times New Roman"/>
              <w:noProof/>
            </w:rPr>
            <w:fldChar w:fldCharType="end"/>
          </w:r>
        </w:p>
      </w:tc>
    </w:tr>
    <w:tr w:rsidR="00A655A1" w:rsidRPr="00196953" w14:paraId="3EF5E3A4" w14:textId="77777777" w:rsidTr="003D22E8">
      <w:trPr>
        <w:jc w:val="center"/>
      </w:trPr>
      <w:tc>
        <w:tcPr>
          <w:tcW w:w="5400" w:type="dxa"/>
          <w:tcBorders>
            <w:bottom w:val="nil"/>
            <w:right w:val="nil"/>
          </w:tcBorders>
        </w:tcPr>
        <w:p w14:paraId="7E35E9E5" w14:textId="77777777" w:rsidR="00A655A1" w:rsidRPr="00196953" w:rsidRDefault="00A655A1" w:rsidP="00196953">
          <w:pPr>
            <w:pStyle w:val="Header"/>
            <w:rPr>
              <w:rFonts w:ascii="Times New Roman" w:hAnsi="Times New Roman" w:cs="Times New Roman"/>
              <w:sz w:val="20"/>
            </w:rPr>
          </w:pPr>
          <w:r w:rsidRPr="00196953">
            <w:rPr>
              <w:rFonts w:ascii="Times New Roman" w:hAnsi="Times New Roman" w:cs="Times New Roman"/>
            </w:rPr>
            <w:t>Puget Sound Pilotage</w:t>
          </w:r>
          <w:r w:rsidRPr="00196953">
            <w:rPr>
              <w:rFonts w:ascii="Times New Roman" w:hAnsi="Times New Roman" w:cs="Times New Roman"/>
              <w:sz w:val="20"/>
            </w:rPr>
            <w:t xml:space="preserve"> </w:t>
          </w:r>
        </w:p>
      </w:tc>
      <w:tc>
        <w:tcPr>
          <w:tcW w:w="5400" w:type="dxa"/>
          <w:tcBorders>
            <w:left w:val="nil"/>
            <w:bottom w:val="nil"/>
          </w:tcBorders>
        </w:tcPr>
        <w:p w14:paraId="755AFF02" w14:textId="32CE0944" w:rsidR="00A655A1" w:rsidRPr="00196953" w:rsidRDefault="00A655A1" w:rsidP="00196953">
          <w:pPr>
            <w:pStyle w:val="Header"/>
            <w:jc w:val="right"/>
            <w:rPr>
              <w:rFonts w:ascii="Times New Roman" w:hAnsi="Times New Roman" w:cs="Times New Roman"/>
            </w:rPr>
          </w:pPr>
          <w:r w:rsidRPr="00196953">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SECTION  \* Arabic  \* MERGEFORMAT </w:instrText>
          </w:r>
          <w:r>
            <w:rPr>
              <w:rFonts w:ascii="Times New Roman" w:hAnsi="Times New Roman" w:cs="Times New Roman"/>
            </w:rPr>
            <w:fldChar w:fldCharType="separate"/>
          </w:r>
          <w:r w:rsidR="00DD6707">
            <w:rPr>
              <w:rFonts w:ascii="Times New Roman" w:hAnsi="Times New Roman" w:cs="Times New Roman"/>
            </w:rPr>
            <w:t>2</w:t>
          </w:r>
          <w:r>
            <w:rPr>
              <w:rFonts w:ascii="Times New Roman" w:hAnsi="Times New Roman" w:cs="Times New Roman"/>
            </w:rPr>
            <w:fldChar w:fldCharType="end"/>
          </w:r>
          <w:r w:rsidRPr="00196953">
            <w:rPr>
              <w:rFonts w:ascii="Times New Roman" w:hAnsi="Times New Roman" w:cs="Times New Roman"/>
            </w:rPr>
            <w:t xml:space="preserve"> – </w:t>
          </w:r>
          <w:r>
            <w:rPr>
              <w:rFonts w:ascii="Times New Roman" w:hAnsi="Times New Roman" w:cs="Times New Roman"/>
            </w:rPr>
            <w:t>Rules and Regulations</w:t>
          </w:r>
          <w:r w:rsidRPr="00196953">
            <w:rPr>
              <w:rFonts w:ascii="Times New Roman" w:hAnsi="Times New Roman" w:cs="Times New Roman"/>
            </w:rPr>
            <w:t xml:space="preserve"> </w:t>
          </w:r>
        </w:p>
      </w:tc>
    </w:tr>
    <w:tr w:rsidR="00A655A1" w:rsidRPr="00196953" w14:paraId="5A89AE8B" w14:textId="77777777" w:rsidTr="003D22E8">
      <w:trPr>
        <w:jc w:val="center"/>
      </w:trPr>
      <w:tc>
        <w:tcPr>
          <w:tcW w:w="10800" w:type="dxa"/>
          <w:gridSpan w:val="2"/>
          <w:tcBorders>
            <w:top w:val="nil"/>
            <w:bottom w:val="triple" w:sz="4" w:space="0" w:color="auto"/>
          </w:tcBorders>
        </w:tcPr>
        <w:p w14:paraId="7A2AE46A" w14:textId="77777777" w:rsidR="00A655A1" w:rsidRPr="00196953" w:rsidRDefault="00A655A1" w:rsidP="00196953">
          <w:pPr>
            <w:pStyle w:val="Header"/>
            <w:rPr>
              <w:rFonts w:ascii="Times New Roman" w:hAnsi="Times New Roman" w:cs="Times New Roman"/>
            </w:rPr>
          </w:pPr>
        </w:p>
      </w:tc>
    </w:tr>
  </w:tbl>
  <w:p w14:paraId="6EF9E408" w14:textId="77777777" w:rsidR="00A655A1" w:rsidRDefault="00A655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800" w:type="dxa"/>
      <w:jc w:val="center"/>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5400"/>
      <w:gridCol w:w="5400"/>
    </w:tblGrid>
    <w:tr w:rsidR="00A655A1" w:rsidRPr="00196953" w14:paraId="4CFFC937" w14:textId="77777777" w:rsidTr="003D22E8">
      <w:trPr>
        <w:jc w:val="center"/>
      </w:trPr>
      <w:tc>
        <w:tcPr>
          <w:tcW w:w="5400" w:type="dxa"/>
          <w:tcBorders>
            <w:bottom w:val="nil"/>
            <w:right w:val="nil"/>
          </w:tcBorders>
        </w:tcPr>
        <w:p w14:paraId="46ACAAFC" w14:textId="77777777" w:rsidR="00A655A1" w:rsidRPr="00196953" w:rsidRDefault="00A655A1" w:rsidP="00196953">
          <w:pPr>
            <w:pStyle w:val="Header"/>
            <w:rPr>
              <w:rFonts w:ascii="Times New Roman" w:hAnsi="Times New Roman" w:cs="Times New Roman"/>
            </w:rPr>
          </w:pPr>
          <w:r w:rsidRPr="00196953">
            <w:rPr>
              <w:rFonts w:ascii="Times New Roman" w:hAnsi="Times New Roman" w:cs="Times New Roman"/>
            </w:rPr>
            <w:t>PSP Tariff No. 01</w:t>
          </w:r>
        </w:p>
      </w:tc>
      <w:tc>
        <w:tcPr>
          <w:tcW w:w="5400" w:type="dxa"/>
          <w:tcBorders>
            <w:left w:val="nil"/>
            <w:bottom w:val="nil"/>
          </w:tcBorders>
        </w:tcPr>
        <w:p w14:paraId="69286035" w14:textId="77777777" w:rsidR="00A655A1" w:rsidRPr="00196953" w:rsidRDefault="00A655A1" w:rsidP="00196953">
          <w:pPr>
            <w:pStyle w:val="Header"/>
            <w:jc w:val="right"/>
            <w:rPr>
              <w:rFonts w:ascii="Times New Roman" w:hAnsi="Times New Roman" w:cs="Times New Roman"/>
              <w:sz w:val="20"/>
            </w:rPr>
          </w:pPr>
          <w:r w:rsidRPr="00196953">
            <w:rPr>
              <w:rFonts w:ascii="Times New Roman" w:hAnsi="Times New Roman" w:cs="Times New Roman"/>
            </w:rPr>
            <w:t xml:space="preserve">Original Page No. </w:t>
          </w:r>
          <w:r w:rsidRPr="00196953">
            <w:rPr>
              <w:rFonts w:ascii="Times New Roman" w:hAnsi="Times New Roman" w:cs="Times New Roman"/>
            </w:rPr>
            <w:fldChar w:fldCharType="begin"/>
          </w:r>
          <w:r w:rsidRPr="00196953">
            <w:rPr>
              <w:rFonts w:ascii="Times New Roman" w:hAnsi="Times New Roman" w:cs="Times New Roman"/>
            </w:rPr>
            <w:instrText xml:space="preserve"> PAGE   \* MERGEFORMAT </w:instrText>
          </w:r>
          <w:r w:rsidRPr="00196953">
            <w:rPr>
              <w:rFonts w:ascii="Times New Roman" w:hAnsi="Times New Roman" w:cs="Times New Roman"/>
            </w:rPr>
            <w:fldChar w:fldCharType="separate"/>
          </w:r>
          <w:r>
            <w:rPr>
              <w:rFonts w:ascii="Times New Roman" w:hAnsi="Times New Roman" w:cs="Times New Roman"/>
              <w:noProof/>
            </w:rPr>
            <w:t>14</w:t>
          </w:r>
          <w:r w:rsidRPr="00196953">
            <w:rPr>
              <w:rFonts w:ascii="Times New Roman" w:hAnsi="Times New Roman" w:cs="Times New Roman"/>
              <w:noProof/>
            </w:rPr>
            <w:fldChar w:fldCharType="end"/>
          </w:r>
        </w:p>
      </w:tc>
    </w:tr>
    <w:tr w:rsidR="00A655A1" w:rsidRPr="00196953" w14:paraId="67744494" w14:textId="77777777" w:rsidTr="003D22E8">
      <w:trPr>
        <w:jc w:val="center"/>
      </w:trPr>
      <w:tc>
        <w:tcPr>
          <w:tcW w:w="5400" w:type="dxa"/>
          <w:tcBorders>
            <w:bottom w:val="nil"/>
            <w:right w:val="nil"/>
          </w:tcBorders>
        </w:tcPr>
        <w:p w14:paraId="0BD71568" w14:textId="77777777" w:rsidR="00A655A1" w:rsidRPr="00196953" w:rsidRDefault="00A655A1" w:rsidP="00196953">
          <w:pPr>
            <w:pStyle w:val="Header"/>
            <w:rPr>
              <w:rFonts w:ascii="Times New Roman" w:hAnsi="Times New Roman" w:cs="Times New Roman"/>
              <w:sz w:val="20"/>
            </w:rPr>
          </w:pPr>
          <w:r w:rsidRPr="00196953">
            <w:rPr>
              <w:rFonts w:ascii="Times New Roman" w:hAnsi="Times New Roman" w:cs="Times New Roman"/>
            </w:rPr>
            <w:t>Puget Sound Pilotage</w:t>
          </w:r>
          <w:r w:rsidRPr="00196953">
            <w:rPr>
              <w:rFonts w:ascii="Times New Roman" w:hAnsi="Times New Roman" w:cs="Times New Roman"/>
              <w:sz w:val="20"/>
            </w:rPr>
            <w:t xml:space="preserve"> </w:t>
          </w:r>
        </w:p>
      </w:tc>
      <w:tc>
        <w:tcPr>
          <w:tcW w:w="5400" w:type="dxa"/>
          <w:tcBorders>
            <w:left w:val="nil"/>
            <w:bottom w:val="nil"/>
          </w:tcBorders>
        </w:tcPr>
        <w:p w14:paraId="555CE2C3" w14:textId="1B50B165" w:rsidR="00A655A1" w:rsidRPr="00196953" w:rsidRDefault="00A655A1" w:rsidP="00196953">
          <w:pPr>
            <w:pStyle w:val="Header"/>
            <w:jc w:val="right"/>
            <w:rPr>
              <w:rFonts w:ascii="Times New Roman" w:hAnsi="Times New Roman" w:cs="Times New Roman"/>
            </w:rPr>
          </w:pPr>
          <w:r w:rsidRPr="00196953">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SECTION  \* Arabic  \* MERGEFORMAT </w:instrText>
          </w:r>
          <w:r>
            <w:rPr>
              <w:rFonts w:ascii="Times New Roman" w:hAnsi="Times New Roman" w:cs="Times New Roman"/>
            </w:rPr>
            <w:fldChar w:fldCharType="separate"/>
          </w:r>
          <w:r w:rsidR="00DD6707">
            <w:rPr>
              <w:rFonts w:ascii="Times New Roman" w:hAnsi="Times New Roman" w:cs="Times New Roman"/>
            </w:rPr>
            <w:t>3</w:t>
          </w:r>
          <w:r>
            <w:rPr>
              <w:rFonts w:ascii="Times New Roman" w:hAnsi="Times New Roman" w:cs="Times New Roman"/>
            </w:rPr>
            <w:fldChar w:fldCharType="end"/>
          </w:r>
          <w:r w:rsidRPr="00196953">
            <w:rPr>
              <w:rFonts w:ascii="Times New Roman" w:hAnsi="Times New Roman" w:cs="Times New Roman"/>
            </w:rPr>
            <w:t xml:space="preserve"> – </w:t>
          </w:r>
          <w:r>
            <w:rPr>
              <w:rFonts w:ascii="Times New Roman" w:hAnsi="Times New Roman" w:cs="Times New Roman"/>
            </w:rPr>
            <w:t>Pilotage Rates and Charges</w:t>
          </w:r>
          <w:r w:rsidRPr="00196953">
            <w:rPr>
              <w:rFonts w:ascii="Times New Roman" w:hAnsi="Times New Roman" w:cs="Times New Roman"/>
            </w:rPr>
            <w:t xml:space="preserve"> </w:t>
          </w:r>
        </w:p>
      </w:tc>
    </w:tr>
    <w:tr w:rsidR="00A655A1" w:rsidRPr="00196953" w14:paraId="7A980A9C" w14:textId="77777777" w:rsidTr="003D22E8">
      <w:trPr>
        <w:jc w:val="center"/>
      </w:trPr>
      <w:tc>
        <w:tcPr>
          <w:tcW w:w="10800" w:type="dxa"/>
          <w:gridSpan w:val="2"/>
          <w:tcBorders>
            <w:top w:val="nil"/>
            <w:bottom w:val="triple" w:sz="4" w:space="0" w:color="auto"/>
          </w:tcBorders>
        </w:tcPr>
        <w:p w14:paraId="7277D7A0" w14:textId="77777777" w:rsidR="00A655A1" w:rsidRPr="00196953" w:rsidRDefault="00A655A1" w:rsidP="00196953">
          <w:pPr>
            <w:pStyle w:val="Header"/>
            <w:rPr>
              <w:rFonts w:ascii="Times New Roman" w:hAnsi="Times New Roman" w:cs="Times New Roman"/>
            </w:rPr>
          </w:pPr>
        </w:p>
      </w:tc>
    </w:tr>
  </w:tbl>
  <w:p w14:paraId="35DBFBAF" w14:textId="77777777" w:rsidR="00A655A1" w:rsidRDefault="00A655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800" w:type="dxa"/>
      <w:jc w:val="center"/>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5400"/>
      <w:gridCol w:w="5400"/>
    </w:tblGrid>
    <w:tr w:rsidR="00A655A1" w:rsidRPr="00196953" w14:paraId="71165459" w14:textId="77777777" w:rsidTr="003D22E8">
      <w:trPr>
        <w:jc w:val="center"/>
      </w:trPr>
      <w:tc>
        <w:tcPr>
          <w:tcW w:w="5400" w:type="dxa"/>
          <w:tcBorders>
            <w:bottom w:val="nil"/>
            <w:right w:val="nil"/>
          </w:tcBorders>
        </w:tcPr>
        <w:p w14:paraId="386D591E" w14:textId="77777777" w:rsidR="00A655A1" w:rsidRPr="00196953" w:rsidRDefault="00A655A1" w:rsidP="00196953">
          <w:pPr>
            <w:pStyle w:val="Header"/>
            <w:rPr>
              <w:rFonts w:ascii="Times New Roman" w:hAnsi="Times New Roman" w:cs="Times New Roman"/>
            </w:rPr>
          </w:pPr>
          <w:r w:rsidRPr="00196953">
            <w:rPr>
              <w:rFonts w:ascii="Times New Roman" w:hAnsi="Times New Roman" w:cs="Times New Roman"/>
            </w:rPr>
            <w:t>PSP Tariff No. 01</w:t>
          </w:r>
        </w:p>
      </w:tc>
      <w:tc>
        <w:tcPr>
          <w:tcW w:w="5400" w:type="dxa"/>
          <w:tcBorders>
            <w:left w:val="nil"/>
            <w:bottom w:val="nil"/>
          </w:tcBorders>
        </w:tcPr>
        <w:p w14:paraId="5600A066" w14:textId="77777777" w:rsidR="00A655A1" w:rsidRPr="00196953" w:rsidRDefault="00A655A1" w:rsidP="00196953">
          <w:pPr>
            <w:pStyle w:val="Header"/>
            <w:jc w:val="right"/>
            <w:rPr>
              <w:rFonts w:ascii="Times New Roman" w:hAnsi="Times New Roman" w:cs="Times New Roman"/>
              <w:sz w:val="20"/>
            </w:rPr>
          </w:pPr>
          <w:r w:rsidRPr="00196953">
            <w:rPr>
              <w:rFonts w:ascii="Times New Roman" w:hAnsi="Times New Roman" w:cs="Times New Roman"/>
            </w:rPr>
            <w:t xml:space="preserve">Original Page No. </w:t>
          </w:r>
          <w:r w:rsidRPr="00196953">
            <w:rPr>
              <w:rFonts w:ascii="Times New Roman" w:hAnsi="Times New Roman" w:cs="Times New Roman"/>
            </w:rPr>
            <w:fldChar w:fldCharType="begin"/>
          </w:r>
          <w:r w:rsidRPr="00196953">
            <w:rPr>
              <w:rFonts w:ascii="Times New Roman" w:hAnsi="Times New Roman" w:cs="Times New Roman"/>
            </w:rPr>
            <w:instrText xml:space="preserve"> PAGE   \* MERGEFORMAT </w:instrText>
          </w:r>
          <w:r w:rsidRPr="00196953">
            <w:rPr>
              <w:rFonts w:ascii="Times New Roman" w:hAnsi="Times New Roman" w:cs="Times New Roman"/>
            </w:rPr>
            <w:fldChar w:fldCharType="separate"/>
          </w:r>
          <w:r>
            <w:rPr>
              <w:rFonts w:ascii="Times New Roman" w:hAnsi="Times New Roman" w:cs="Times New Roman"/>
              <w:noProof/>
            </w:rPr>
            <w:t>16</w:t>
          </w:r>
          <w:r w:rsidRPr="00196953">
            <w:rPr>
              <w:rFonts w:ascii="Times New Roman" w:hAnsi="Times New Roman" w:cs="Times New Roman"/>
              <w:noProof/>
            </w:rPr>
            <w:fldChar w:fldCharType="end"/>
          </w:r>
        </w:p>
      </w:tc>
    </w:tr>
    <w:tr w:rsidR="00A655A1" w:rsidRPr="00196953" w14:paraId="4F165130" w14:textId="77777777" w:rsidTr="003D22E8">
      <w:trPr>
        <w:jc w:val="center"/>
      </w:trPr>
      <w:tc>
        <w:tcPr>
          <w:tcW w:w="5400" w:type="dxa"/>
          <w:tcBorders>
            <w:bottom w:val="nil"/>
            <w:right w:val="nil"/>
          </w:tcBorders>
        </w:tcPr>
        <w:p w14:paraId="00AEDEBC" w14:textId="77777777" w:rsidR="00A655A1" w:rsidRPr="00196953" w:rsidRDefault="00A655A1" w:rsidP="00196953">
          <w:pPr>
            <w:pStyle w:val="Header"/>
            <w:rPr>
              <w:rFonts w:ascii="Times New Roman" w:hAnsi="Times New Roman" w:cs="Times New Roman"/>
              <w:sz w:val="20"/>
            </w:rPr>
          </w:pPr>
          <w:r w:rsidRPr="00196953">
            <w:rPr>
              <w:rFonts w:ascii="Times New Roman" w:hAnsi="Times New Roman" w:cs="Times New Roman"/>
            </w:rPr>
            <w:t>Puget Sound Pilotage</w:t>
          </w:r>
          <w:r w:rsidRPr="00196953">
            <w:rPr>
              <w:rFonts w:ascii="Times New Roman" w:hAnsi="Times New Roman" w:cs="Times New Roman"/>
              <w:sz w:val="20"/>
            </w:rPr>
            <w:t xml:space="preserve"> </w:t>
          </w:r>
        </w:p>
      </w:tc>
      <w:tc>
        <w:tcPr>
          <w:tcW w:w="5400" w:type="dxa"/>
          <w:tcBorders>
            <w:left w:val="nil"/>
            <w:bottom w:val="nil"/>
          </w:tcBorders>
        </w:tcPr>
        <w:p w14:paraId="4FA38446" w14:textId="14EF0962" w:rsidR="00A655A1" w:rsidRPr="00196953" w:rsidRDefault="00A655A1" w:rsidP="00196953">
          <w:pPr>
            <w:pStyle w:val="Header"/>
            <w:jc w:val="right"/>
            <w:rPr>
              <w:rFonts w:ascii="Times New Roman" w:hAnsi="Times New Roman" w:cs="Times New Roman"/>
            </w:rPr>
          </w:pPr>
          <w:r w:rsidRPr="00196953">
            <w:rPr>
              <w:rFonts w:ascii="Times New Roman" w:hAnsi="Times New Roman" w:cs="Times New Roman"/>
            </w:rPr>
            <w:t xml:space="preserve">Section </w:t>
          </w:r>
          <w:r>
            <w:rPr>
              <w:rFonts w:ascii="Times New Roman" w:hAnsi="Times New Roman" w:cs="Times New Roman"/>
            </w:rPr>
            <w:fldChar w:fldCharType="begin"/>
          </w:r>
          <w:r>
            <w:rPr>
              <w:rFonts w:ascii="Times New Roman" w:hAnsi="Times New Roman" w:cs="Times New Roman"/>
            </w:rPr>
            <w:instrText xml:space="preserve"> SECTION  \* Arabic  \* MERGEFORMAT </w:instrText>
          </w:r>
          <w:r>
            <w:rPr>
              <w:rFonts w:ascii="Times New Roman" w:hAnsi="Times New Roman" w:cs="Times New Roman"/>
            </w:rPr>
            <w:fldChar w:fldCharType="separate"/>
          </w:r>
          <w:r w:rsidR="00DD6707">
            <w:rPr>
              <w:rFonts w:ascii="Times New Roman" w:hAnsi="Times New Roman" w:cs="Times New Roman"/>
            </w:rPr>
            <w:t>4</w:t>
          </w:r>
          <w:r>
            <w:rPr>
              <w:rFonts w:ascii="Times New Roman" w:hAnsi="Times New Roman" w:cs="Times New Roman"/>
            </w:rPr>
            <w:fldChar w:fldCharType="end"/>
          </w:r>
          <w:r w:rsidRPr="00196953">
            <w:rPr>
              <w:rFonts w:ascii="Times New Roman" w:hAnsi="Times New Roman" w:cs="Times New Roman"/>
            </w:rPr>
            <w:t xml:space="preserve"> – </w:t>
          </w:r>
          <w:r>
            <w:rPr>
              <w:rFonts w:ascii="Times New Roman" w:hAnsi="Times New Roman" w:cs="Times New Roman"/>
            </w:rPr>
            <w:t>Geographic Boundaries of Harbor Areas</w:t>
          </w:r>
          <w:r w:rsidRPr="00196953">
            <w:rPr>
              <w:rFonts w:ascii="Times New Roman" w:hAnsi="Times New Roman" w:cs="Times New Roman"/>
            </w:rPr>
            <w:t xml:space="preserve"> </w:t>
          </w:r>
        </w:p>
      </w:tc>
    </w:tr>
    <w:tr w:rsidR="00A655A1" w:rsidRPr="00196953" w14:paraId="6ED5109F" w14:textId="77777777" w:rsidTr="003D22E8">
      <w:trPr>
        <w:jc w:val="center"/>
      </w:trPr>
      <w:tc>
        <w:tcPr>
          <w:tcW w:w="10800" w:type="dxa"/>
          <w:gridSpan w:val="2"/>
          <w:tcBorders>
            <w:top w:val="nil"/>
            <w:bottom w:val="triple" w:sz="4" w:space="0" w:color="auto"/>
          </w:tcBorders>
        </w:tcPr>
        <w:p w14:paraId="263588FD" w14:textId="77777777" w:rsidR="00A655A1" w:rsidRPr="00196953" w:rsidRDefault="00A655A1" w:rsidP="00196953">
          <w:pPr>
            <w:pStyle w:val="Header"/>
            <w:rPr>
              <w:rFonts w:ascii="Times New Roman" w:hAnsi="Times New Roman" w:cs="Times New Roman"/>
            </w:rPr>
          </w:pPr>
        </w:p>
      </w:tc>
    </w:tr>
  </w:tbl>
  <w:p w14:paraId="7EEBA53C" w14:textId="77777777" w:rsidR="00A655A1" w:rsidRDefault="00A65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2A24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44CC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62BE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B5416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38060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B8AE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B4A5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C42FF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38DF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0EC9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D1741A"/>
    <w:multiLevelType w:val="hybridMultilevel"/>
    <w:tmpl w:val="AEA6C48E"/>
    <w:lvl w:ilvl="0" w:tplc="B382109A">
      <w:start w:val="1"/>
      <w:numFmt w:val="decimal"/>
      <w:lvlText w:val="%1."/>
      <w:lvlJc w:val="left"/>
      <w:pPr>
        <w:ind w:left="360" w:hanging="360"/>
      </w:pPr>
      <w:rPr>
        <w:b/>
        <w:color w:val="auto"/>
      </w:rPr>
    </w:lvl>
    <w:lvl w:ilvl="1" w:tplc="072473A4">
      <w:start w:val="1"/>
      <w:numFmt w:val="lowerLetter"/>
      <w:lvlText w:val="%2."/>
      <w:lvlJc w:val="left"/>
      <w:pPr>
        <w:ind w:left="720" w:hanging="360"/>
      </w:pPr>
      <w:rPr>
        <w:b/>
        <w:color w:val="auto"/>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1" w15:restartNumberingAfterBreak="0">
    <w:nsid w:val="36D71E0D"/>
    <w:multiLevelType w:val="hybridMultilevel"/>
    <w:tmpl w:val="762E38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6C5778"/>
    <w:multiLevelType w:val="hybridMultilevel"/>
    <w:tmpl w:val="8D8241E6"/>
    <w:lvl w:ilvl="0" w:tplc="D95424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3151C2"/>
    <w:multiLevelType w:val="hybridMultilevel"/>
    <w:tmpl w:val="DBDE7354"/>
    <w:lvl w:ilvl="0" w:tplc="CD3E7B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436B47"/>
    <w:multiLevelType w:val="hybridMultilevel"/>
    <w:tmpl w:val="B5725570"/>
    <w:lvl w:ilvl="0" w:tplc="074AEDC4">
      <w:start w:val="1"/>
      <w:numFmt w:val="lowerRoman"/>
      <w:pStyle w:val="ListParagraph"/>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F61DC3"/>
    <w:multiLevelType w:val="hybridMultilevel"/>
    <w:tmpl w:val="AE5C8FB8"/>
    <w:lvl w:ilvl="0" w:tplc="1B9456F8">
      <w:start w:val="9"/>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623B7E"/>
    <w:multiLevelType w:val="hybridMultilevel"/>
    <w:tmpl w:val="8970F31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16"/>
  </w:num>
  <w:num w:numId="4">
    <w:abstractNumId w:val="13"/>
  </w:num>
  <w:num w:numId="5">
    <w:abstractNumId w:val="12"/>
  </w:num>
  <w:num w:numId="6">
    <w:abstractNumId w:val="10"/>
  </w:num>
  <w:num w:numId="7">
    <w:abstractNumId w:val="15"/>
  </w:num>
  <w:num w:numId="8">
    <w:abstractNumId w:val="14"/>
    <w:lvlOverride w:ilvl="0">
      <w:startOverride w:val="1"/>
    </w:lvlOverride>
  </w:num>
  <w:num w:numId="9">
    <w:abstractNumId w:val="14"/>
    <w:lvlOverride w:ilvl="0">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10000"/>
    <w:docVar w:name="SWDocIDLocation" w:val="1"/>
  </w:docVars>
  <w:rsids>
    <w:rsidRoot w:val="00196953"/>
    <w:rsid w:val="00003BED"/>
    <w:rsid w:val="000400C6"/>
    <w:rsid w:val="000445FD"/>
    <w:rsid w:val="0004585F"/>
    <w:rsid w:val="0005467A"/>
    <w:rsid w:val="000A031A"/>
    <w:rsid w:val="000A6928"/>
    <w:rsid w:val="000D029B"/>
    <w:rsid w:val="000D3140"/>
    <w:rsid w:val="00102AC8"/>
    <w:rsid w:val="0014561C"/>
    <w:rsid w:val="0014666E"/>
    <w:rsid w:val="0016305D"/>
    <w:rsid w:val="0017725C"/>
    <w:rsid w:val="001914E6"/>
    <w:rsid w:val="00196953"/>
    <w:rsid w:val="001A0443"/>
    <w:rsid w:val="001E1527"/>
    <w:rsid w:val="002070A3"/>
    <w:rsid w:val="00226EC8"/>
    <w:rsid w:val="00232D80"/>
    <w:rsid w:val="0024213E"/>
    <w:rsid w:val="002A7893"/>
    <w:rsid w:val="002B5BAA"/>
    <w:rsid w:val="002D1A1B"/>
    <w:rsid w:val="00312AEF"/>
    <w:rsid w:val="003210E4"/>
    <w:rsid w:val="00324EB6"/>
    <w:rsid w:val="00326042"/>
    <w:rsid w:val="003874AD"/>
    <w:rsid w:val="003A6010"/>
    <w:rsid w:val="003C710B"/>
    <w:rsid w:val="003D22E8"/>
    <w:rsid w:val="003E1D58"/>
    <w:rsid w:val="003E5239"/>
    <w:rsid w:val="003F5F83"/>
    <w:rsid w:val="00401798"/>
    <w:rsid w:val="00404C43"/>
    <w:rsid w:val="004121D0"/>
    <w:rsid w:val="0042423B"/>
    <w:rsid w:val="0043094D"/>
    <w:rsid w:val="00461372"/>
    <w:rsid w:val="00485C10"/>
    <w:rsid w:val="004A1352"/>
    <w:rsid w:val="004B0AE8"/>
    <w:rsid w:val="004D1E50"/>
    <w:rsid w:val="00575024"/>
    <w:rsid w:val="00582CB7"/>
    <w:rsid w:val="005D3D76"/>
    <w:rsid w:val="005D6D6C"/>
    <w:rsid w:val="0060100C"/>
    <w:rsid w:val="0060706F"/>
    <w:rsid w:val="006127BA"/>
    <w:rsid w:val="00614351"/>
    <w:rsid w:val="006B2FA2"/>
    <w:rsid w:val="006B3F38"/>
    <w:rsid w:val="006C0C83"/>
    <w:rsid w:val="007639E6"/>
    <w:rsid w:val="007926CF"/>
    <w:rsid w:val="0079365D"/>
    <w:rsid w:val="007975ED"/>
    <w:rsid w:val="007C33E4"/>
    <w:rsid w:val="007F38A8"/>
    <w:rsid w:val="00804177"/>
    <w:rsid w:val="00811269"/>
    <w:rsid w:val="0089396C"/>
    <w:rsid w:val="00913DFC"/>
    <w:rsid w:val="00977EB1"/>
    <w:rsid w:val="009A6482"/>
    <w:rsid w:val="009C0559"/>
    <w:rsid w:val="00A0343C"/>
    <w:rsid w:val="00A170EE"/>
    <w:rsid w:val="00A20225"/>
    <w:rsid w:val="00A42EEA"/>
    <w:rsid w:val="00A46DE3"/>
    <w:rsid w:val="00A52414"/>
    <w:rsid w:val="00A61FB0"/>
    <w:rsid w:val="00A655A1"/>
    <w:rsid w:val="00A672F4"/>
    <w:rsid w:val="00A94197"/>
    <w:rsid w:val="00AB218E"/>
    <w:rsid w:val="00B0255F"/>
    <w:rsid w:val="00B41C1F"/>
    <w:rsid w:val="00B436C1"/>
    <w:rsid w:val="00B4544F"/>
    <w:rsid w:val="00B468BC"/>
    <w:rsid w:val="00B7789F"/>
    <w:rsid w:val="00B85D18"/>
    <w:rsid w:val="00C708F4"/>
    <w:rsid w:val="00C81017"/>
    <w:rsid w:val="00C9182C"/>
    <w:rsid w:val="00CC0318"/>
    <w:rsid w:val="00D15D93"/>
    <w:rsid w:val="00D34492"/>
    <w:rsid w:val="00D47D14"/>
    <w:rsid w:val="00D6519E"/>
    <w:rsid w:val="00D76BD0"/>
    <w:rsid w:val="00D808AD"/>
    <w:rsid w:val="00D83A41"/>
    <w:rsid w:val="00D93B59"/>
    <w:rsid w:val="00DA01CD"/>
    <w:rsid w:val="00DA1BEE"/>
    <w:rsid w:val="00DB0FA2"/>
    <w:rsid w:val="00DB2A4B"/>
    <w:rsid w:val="00DC468F"/>
    <w:rsid w:val="00DD6707"/>
    <w:rsid w:val="00DD6E37"/>
    <w:rsid w:val="00DE7077"/>
    <w:rsid w:val="00DF1F9F"/>
    <w:rsid w:val="00E03943"/>
    <w:rsid w:val="00ED71ED"/>
    <w:rsid w:val="00EF245D"/>
    <w:rsid w:val="00F02A86"/>
    <w:rsid w:val="00F1126C"/>
    <w:rsid w:val="00F2303A"/>
    <w:rsid w:val="00F34670"/>
    <w:rsid w:val="00F430B6"/>
    <w:rsid w:val="00F860B6"/>
    <w:rsid w:val="00FD4D41"/>
    <w:rsid w:val="00FE5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E4B853"/>
  <w15:docId w15:val="{E7BE582F-A1EA-441E-BEB9-CB21058D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559"/>
  </w:style>
  <w:style w:type="paragraph" w:styleId="Heading1">
    <w:name w:val="heading 1"/>
    <w:basedOn w:val="Normal"/>
    <w:next w:val="Normal"/>
    <w:link w:val="Heading1Char"/>
    <w:uiPriority w:val="1"/>
    <w:qFormat/>
    <w:rsid w:val="00196953"/>
    <w:pPr>
      <w:spacing w:after="120" w:line="240" w:lineRule="auto"/>
      <w:jc w:val="center"/>
      <w:outlineLvl w:val="0"/>
    </w:pPr>
    <w:rPr>
      <w:rFonts w:ascii="Times New Roman" w:hAnsi="Times New Roman" w:cs="Times New Roman"/>
      <w:sz w:val="36"/>
      <w:szCs w:val="36"/>
    </w:rPr>
  </w:style>
  <w:style w:type="paragraph" w:styleId="Heading2">
    <w:name w:val="heading 2"/>
    <w:basedOn w:val="Normal"/>
    <w:next w:val="Normal"/>
    <w:link w:val="Heading2Char"/>
    <w:uiPriority w:val="9"/>
    <w:unhideWhenUsed/>
    <w:qFormat/>
    <w:rsid w:val="001969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969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6"/>
    <w:qFormat/>
    <w:rsid w:val="00196953"/>
    <w:pPr>
      <w:spacing w:after="0" w:line="240" w:lineRule="auto"/>
    </w:pPr>
    <w:rPr>
      <w:rFonts w:eastAsiaTheme="minorEastAsia"/>
    </w:rPr>
  </w:style>
  <w:style w:type="character" w:customStyle="1" w:styleId="NoSpacingChar">
    <w:name w:val="No Spacing Char"/>
    <w:basedOn w:val="DefaultParagraphFont"/>
    <w:link w:val="NoSpacing"/>
    <w:uiPriority w:val="6"/>
    <w:rsid w:val="00196953"/>
    <w:rPr>
      <w:rFonts w:eastAsiaTheme="minorEastAsia"/>
    </w:rPr>
  </w:style>
  <w:style w:type="paragraph" w:styleId="Title">
    <w:name w:val="Title"/>
    <w:basedOn w:val="Normal"/>
    <w:next w:val="Normal"/>
    <w:link w:val="TitleChar"/>
    <w:uiPriority w:val="10"/>
    <w:qFormat/>
    <w:rsid w:val="001969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95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96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953"/>
  </w:style>
  <w:style w:type="paragraph" w:styleId="Footer">
    <w:name w:val="footer"/>
    <w:basedOn w:val="Normal"/>
    <w:link w:val="FooterChar"/>
    <w:uiPriority w:val="99"/>
    <w:unhideWhenUsed/>
    <w:rsid w:val="00196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953"/>
  </w:style>
  <w:style w:type="table" w:styleId="TableGrid">
    <w:name w:val="Table Grid"/>
    <w:basedOn w:val="TableNormal"/>
    <w:uiPriority w:val="39"/>
    <w:rsid w:val="00196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96953"/>
    <w:rPr>
      <w:rFonts w:ascii="Times New Roman" w:hAnsi="Times New Roman" w:cs="Times New Roman"/>
      <w:sz w:val="36"/>
      <w:szCs w:val="36"/>
    </w:rPr>
  </w:style>
  <w:style w:type="character" w:customStyle="1" w:styleId="Heading2Char">
    <w:name w:val="Heading 2 Char"/>
    <w:basedOn w:val="DefaultParagraphFont"/>
    <w:link w:val="Heading2"/>
    <w:uiPriority w:val="9"/>
    <w:rsid w:val="0019695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9695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96953"/>
    <w:pPr>
      <w:numPr>
        <w:numId w:val="1"/>
      </w:numPr>
      <w:spacing w:after="120" w:line="240" w:lineRule="auto"/>
    </w:pPr>
    <w:rPr>
      <w:rFonts w:ascii="Times New Roman" w:hAnsi="Times New Roman" w:cs="Times New Roman"/>
      <w:sz w:val="24"/>
      <w:szCs w:val="24"/>
    </w:rPr>
  </w:style>
  <w:style w:type="table" w:customStyle="1" w:styleId="TableGrid1">
    <w:name w:val="Table Grid1"/>
    <w:basedOn w:val="TableNormal"/>
    <w:next w:val="TableGrid"/>
    <w:uiPriority w:val="39"/>
    <w:rsid w:val="00196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D2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D22E8"/>
    <w:pPr>
      <w:keepNext/>
      <w:keepLines/>
      <w:spacing w:before="240" w:after="0" w:line="259" w:lineRule="auto"/>
      <w:jc w:val="left"/>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3D22E8"/>
    <w:pPr>
      <w:spacing w:after="100"/>
    </w:pPr>
  </w:style>
  <w:style w:type="paragraph" w:styleId="TOC2">
    <w:name w:val="toc 2"/>
    <w:basedOn w:val="Normal"/>
    <w:next w:val="Normal"/>
    <w:autoRedefine/>
    <w:uiPriority w:val="39"/>
    <w:unhideWhenUsed/>
    <w:rsid w:val="00B85D18"/>
    <w:pPr>
      <w:tabs>
        <w:tab w:val="right" w:leader="dot" w:pos="10790"/>
      </w:tabs>
      <w:spacing w:after="100"/>
      <w:ind w:left="450"/>
    </w:pPr>
  </w:style>
  <w:style w:type="paragraph" w:styleId="TOC3">
    <w:name w:val="toc 3"/>
    <w:basedOn w:val="Normal"/>
    <w:next w:val="Normal"/>
    <w:autoRedefine/>
    <w:uiPriority w:val="39"/>
    <w:unhideWhenUsed/>
    <w:rsid w:val="007639E6"/>
    <w:pPr>
      <w:tabs>
        <w:tab w:val="right" w:leader="dot" w:pos="10790"/>
      </w:tabs>
      <w:spacing w:after="100"/>
      <w:ind w:left="440"/>
    </w:pPr>
  </w:style>
  <w:style w:type="character" w:styleId="Hyperlink">
    <w:name w:val="Hyperlink"/>
    <w:basedOn w:val="DefaultParagraphFont"/>
    <w:uiPriority w:val="99"/>
    <w:unhideWhenUsed/>
    <w:rsid w:val="003D22E8"/>
    <w:rPr>
      <w:color w:val="0563C1" w:themeColor="hyperlink"/>
      <w:u w:val="single"/>
    </w:rPr>
  </w:style>
  <w:style w:type="paragraph" w:styleId="BalloonText">
    <w:name w:val="Balloon Text"/>
    <w:basedOn w:val="Normal"/>
    <w:link w:val="BalloonTextChar"/>
    <w:uiPriority w:val="99"/>
    <w:semiHidden/>
    <w:unhideWhenUsed/>
    <w:rsid w:val="00D34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492"/>
    <w:rPr>
      <w:rFonts w:ascii="Segoe UI" w:hAnsi="Segoe UI" w:cs="Segoe UI"/>
      <w:sz w:val="18"/>
      <w:szCs w:val="18"/>
    </w:rPr>
  </w:style>
  <w:style w:type="paragraph" w:styleId="Revision">
    <w:name w:val="Revision"/>
    <w:hidden/>
    <w:uiPriority w:val="99"/>
    <w:semiHidden/>
    <w:rsid w:val="007639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www.pspilots.org/dispatch-information/order-a-pilot/" TargetMode="Externa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45DDC509B45C478FAB6DD6BD075772" ma:contentTypeVersion="56" ma:contentTypeDescription="" ma:contentTypeScope="" ma:versionID="de6c6aa20818f4e908147677790fea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TP</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217</IndustryCode>
    <CaseStatus xmlns="dc463f71-b30c-4ab2-9473-d307f9d35888">Formal</CaseStatus>
    <OpenedDate xmlns="dc463f71-b30c-4ab2-9473-d307f9d35888">2019-11-20T08:00:00+00:00</OpenedDate>
    <SignificantOrder xmlns="dc463f71-b30c-4ab2-9473-d307f9d35888">false</SignificantOrder>
    <Date1 xmlns="dc463f71-b30c-4ab2-9473-d307f9d35888">2019-11-21T08:00:00+00:00</Date1>
    <IsDocumentOrder xmlns="dc463f71-b30c-4ab2-9473-d307f9d35888">false</IsDocumentOrder>
    <IsHighlyConfidential xmlns="dc463f71-b30c-4ab2-9473-d307f9d35888">false</IsHighlyConfidential>
    <CaseCompanyNames xmlns="dc463f71-b30c-4ab2-9473-d307f9d35888">Puget Sound Pilots</CaseCompanyNames>
    <Nickname xmlns="http://schemas.microsoft.com/sharepoint/v3" xsi:nil="true"/>
    <DocketNumber xmlns="dc463f71-b30c-4ab2-9473-d307f9d35888">190976</DocketNumber>
    <DelegatedOrder xmlns="dc463f71-b30c-4ab2-9473-d307f9d35888">false</DelegatedOrder>
  </documentManagement>
</p:properties>
</file>

<file path=customXml/itemProps1.xml><?xml version="1.0" encoding="utf-8"?>
<ds:datastoreItem xmlns:ds="http://schemas.openxmlformats.org/officeDocument/2006/customXml" ds:itemID="{9F78410F-B6E3-46EF-8962-C50F7EEB7EAC}">
  <ds:schemaRefs>
    <ds:schemaRef ds:uri="http://schemas.openxmlformats.org/officeDocument/2006/bibliography"/>
  </ds:schemaRefs>
</ds:datastoreItem>
</file>

<file path=customXml/itemProps2.xml><?xml version="1.0" encoding="utf-8"?>
<ds:datastoreItem xmlns:ds="http://schemas.openxmlformats.org/officeDocument/2006/customXml" ds:itemID="{836B0266-1E83-440F-8298-C422051A9187}"/>
</file>

<file path=customXml/itemProps3.xml><?xml version="1.0" encoding="utf-8"?>
<ds:datastoreItem xmlns:ds="http://schemas.openxmlformats.org/officeDocument/2006/customXml" ds:itemID="{00CCF626-D097-472D-B6D7-DD3D76CE34A7}"/>
</file>

<file path=customXml/itemProps4.xml><?xml version="1.0" encoding="utf-8"?>
<ds:datastoreItem xmlns:ds="http://schemas.openxmlformats.org/officeDocument/2006/customXml" ds:itemID="{84344E38-7D6E-48EF-91DA-DFC2B9E6A1B0}"/>
</file>

<file path=customXml/itemProps5.xml><?xml version="1.0" encoding="utf-8"?>
<ds:datastoreItem xmlns:ds="http://schemas.openxmlformats.org/officeDocument/2006/customXml" ds:itemID="{C72D8DF7-496F-44E5-A8B6-7C1F8CD979B1}"/>
</file>

<file path=docProps/app.xml><?xml version="1.0" encoding="utf-8"?>
<Properties xmlns="http://schemas.openxmlformats.org/officeDocument/2006/extended-properties" xmlns:vt="http://schemas.openxmlformats.org/officeDocument/2006/docPropsVTypes">
  <Template>Normal</Template>
  <TotalTime>0</TotalTime>
  <Pages>17</Pages>
  <Words>2514</Words>
  <Characters>14333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LaRue</dc:creator>
  <cp:keywords/>
  <dc:description/>
  <cp:lastModifiedBy>Weldon Burton</cp:lastModifiedBy>
  <cp:revision>2</cp:revision>
  <cp:lastPrinted>2019-11-19T05:28:00Z</cp:lastPrinted>
  <dcterms:created xsi:type="dcterms:W3CDTF">2019-11-19T05:31:00Z</dcterms:created>
  <dcterms:modified xsi:type="dcterms:W3CDTF">2019-11-19T05:31:00Z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6922719.4</vt:lpwstr>
  </property>
  <property fmtid="{D5CDD505-2E9C-101B-9397-08002B2CF9AE}" pid="3" name="ContentTypeId">
    <vt:lpwstr>0x0101006E56B4D1795A2E4DB2F0B01679ED314A000B45DDC509B45C478FAB6DD6BD075772</vt:lpwstr>
  </property>
  <property fmtid="{D5CDD505-2E9C-101B-9397-08002B2CF9AE}" pid="4" name="_docset_NoMedatataSyncRequired">
    <vt:lpwstr>False</vt:lpwstr>
  </property>
  <property fmtid="{D5CDD505-2E9C-101B-9397-08002B2CF9AE}" pid="5" name="IsEFSEC">
    <vt:bool>false</vt:bool>
  </property>
</Properties>
</file>