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AE542" w14:textId="77777777" w:rsidR="00244353" w:rsidRPr="006D35E9" w:rsidRDefault="00244353" w:rsidP="00E051E8">
      <w:pPr>
        <w:pStyle w:val="Title"/>
        <w:spacing w:line="264" w:lineRule="auto"/>
        <w:rPr>
          <w:rFonts w:ascii="Times New Roman" w:hAnsi="Times New Roman"/>
        </w:rPr>
      </w:pPr>
      <w:r w:rsidRPr="006D35E9">
        <w:rPr>
          <w:rFonts w:ascii="Times New Roman" w:hAnsi="Times New Roman"/>
        </w:rPr>
        <w:t>BEFORE THE WASHINGTON</w:t>
      </w:r>
    </w:p>
    <w:p w14:paraId="5FF9C946" w14:textId="77777777" w:rsidR="00244353" w:rsidRPr="006D35E9" w:rsidRDefault="00244353" w:rsidP="00E051E8">
      <w:pPr>
        <w:pStyle w:val="Heading2"/>
        <w:spacing w:line="264" w:lineRule="auto"/>
        <w:rPr>
          <w:rFonts w:ascii="Times New Roman" w:hAnsi="Times New Roman"/>
        </w:rPr>
      </w:pPr>
      <w:r w:rsidRPr="006D35E9">
        <w:rPr>
          <w:rFonts w:ascii="Times New Roman" w:hAnsi="Times New Roman"/>
        </w:rPr>
        <w:t>UTILITIES AND TRANSPORTATION COMMISSION</w:t>
      </w:r>
    </w:p>
    <w:p w14:paraId="0CAB7A65" w14:textId="77777777" w:rsidR="0033726D" w:rsidRPr="006D35E9" w:rsidRDefault="0033726D" w:rsidP="0033726D">
      <w:pPr>
        <w:pStyle w:val="BodyText"/>
        <w:rPr>
          <w:rFonts w:ascii="Times New Roman" w:hAnsi="Times New Roman"/>
        </w:rPr>
      </w:pPr>
    </w:p>
    <w:tbl>
      <w:tblPr>
        <w:tblStyle w:val="TableGrid"/>
        <w:tblW w:w="8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50"/>
        <w:gridCol w:w="4248"/>
      </w:tblGrid>
      <w:tr w:rsidR="0033726D" w:rsidRPr="006D35E9" w14:paraId="19FBF9B9" w14:textId="77777777" w:rsidTr="00404A95">
        <w:tc>
          <w:tcPr>
            <w:tcW w:w="4248" w:type="dxa"/>
          </w:tcPr>
          <w:p w14:paraId="298320C0" w14:textId="77777777" w:rsidR="0033726D" w:rsidRPr="006D35E9" w:rsidRDefault="0033726D" w:rsidP="00404A95">
            <w:pPr>
              <w:pStyle w:val="BodyText"/>
              <w:rPr>
                <w:rFonts w:ascii="Times New Roman" w:hAnsi="Times New Roman"/>
                <w:b w:val="0"/>
              </w:rPr>
            </w:pPr>
            <w:r w:rsidRPr="006D35E9">
              <w:rPr>
                <w:rFonts w:ascii="Times New Roman" w:hAnsi="Times New Roman"/>
                <w:b w:val="0"/>
              </w:rPr>
              <w:t xml:space="preserve">In re Application of </w:t>
            </w:r>
          </w:p>
          <w:p w14:paraId="268C3819" w14:textId="77777777" w:rsidR="00315DE3" w:rsidRPr="006D35E9" w:rsidRDefault="00315DE3" w:rsidP="00404A95">
            <w:pPr>
              <w:pStyle w:val="BodyText"/>
              <w:rPr>
                <w:rFonts w:ascii="Times New Roman" w:hAnsi="Times New Roman"/>
                <w:b w:val="0"/>
              </w:rPr>
            </w:pPr>
          </w:p>
          <w:p w14:paraId="6C50E275" w14:textId="77777777" w:rsidR="00315DE3" w:rsidRPr="006D35E9" w:rsidRDefault="00315DE3" w:rsidP="00404A95">
            <w:pPr>
              <w:pStyle w:val="BodyText"/>
              <w:rPr>
                <w:rFonts w:ascii="Times New Roman" w:hAnsi="Times New Roman"/>
                <w:b w:val="0"/>
              </w:rPr>
            </w:pPr>
          </w:p>
          <w:p w14:paraId="760C985D" w14:textId="77777777" w:rsidR="0033726D" w:rsidRPr="006D35E9" w:rsidRDefault="0033726D" w:rsidP="00404A95">
            <w:pPr>
              <w:pStyle w:val="BodyText"/>
              <w:rPr>
                <w:rFonts w:ascii="Times New Roman" w:hAnsi="Times New Roman"/>
                <w:b w:val="0"/>
              </w:rPr>
            </w:pPr>
          </w:p>
          <w:p w14:paraId="5C3E1D59" w14:textId="77777777" w:rsidR="0033726D" w:rsidRPr="006D35E9" w:rsidRDefault="0033726D" w:rsidP="00404A95">
            <w:pPr>
              <w:pStyle w:val="BodyText"/>
              <w:rPr>
                <w:rFonts w:ascii="Times New Roman" w:hAnsi="Times New Roman"/>
                <w:b w:val="0"/>
              </w:rPr>
            </w:pPr>
          </w:p>
          <w:p w14:paraId="55F8B905" w14:textId="77777777" w:rsidR="0033726D" w:rsidRPr="006D35E9" w:rsidRDefault="0033726D" w:rsidP="00404A95">
            <w:pPr>
              <w:pStyle w:val="BodyText"/>
              <w:rPr>
                <w:rFonts w:ascii="Times New Roman" w:hAnsi="Times New Roman"/>
                <w:b w:val="0"/>
              </w:rPr>
            </w:pPr>
            <w:r w:rsidRPr="006D35E9">
              <w:rPr>
                <w:rFonts w:ascii="Times New Roman" w:hAnsi="Times New Roman"/>
                <w:b w:val="0"/>
              </w:rPr>
              <w:t>Five Stars Moving &amp; Storage, LLC,</w:t>
            </w:r>
          </w:p>
          <w:p w14:paraId="41DEDEEA" w14:textId="77777777" w:rsidR="00315DE3" w:rsidRPr="006D35E9" w:rsidRDefault="00315DE3" w:rsidP="00404A95">
            <w:pPr>
              <w:pStyle w:val="BodyText"/>
              <w:rPr>
                <w:rFonts w:ascii="Times New Roman" w:hAnsi="Times New Roman"/>
                <w:b w:val="0"/>
              </w:rPr>
            </w:pPr>
          </w:p>
          <w:p w14:paraId="1E1A98A4" w14:textId="77777777" w:rsidR="00315DE3" w:rsidRPr="006D35E9" w:rsidRDefault="00315DE3" w:rsidP="00404A95">
            <w:pPr>
              <w:pStyle w:val="BodyText"/>
              <w:rPr>
                <w:rFonts w:ascii="Times New Roman" w:hAnsi="Times New Roman"/>
                <w:b w:val="0"/>
              </w:rPr>
            </w:pPr>
          </w:p>
          <w:p w14:paraId="7D5E990D" w14:textId="77777777" w:rsidR="0033726D" w:rsidRPr="006D35E9" w:rsidRDefault="0033726D" w:rsidP="00404A95">
            <w:pPr>
              <w:pStyle w:val="BodyText"/>
              <w:rPr>
                <w:rFonts w:ascii="Times New Roman" w:hAnsi="Times New Roman"/>
                <w:b w:val="0"/>
              </w:rPr>
            </w:pPr>
          </w:p>
          <w:p w14:paraId="312280E2" w14:textId="77777777" w:rsidR="0033726D" w:rsidRPr="006D35E9" w:rsidRDefault="0033726D" w:rsidP="00404A95">
            <w:pPr>
              <w:pStyle w:val="BodyText"/>
              <w:rPr>
                <w:rFonts w:ascii="Times New Roman" w:hAnsi="Times New Roman"/>
                <w:b w:val="0"/>
              </w:rPr>
            </w:pPr>
          </w:p>
          <w:p w14:paraId="13B72D01" w14:textId="77777777" w:rsidR="0033726D" w:rsidRPr="006D35E9" w:rsidRDefault="0033726D" w:rsidP="00404A95">
            <w:pPr>
              <w:pStyle w:val="BodyText"/>
              <w:tabs>
                <w:tab w:val="left" w:pos="2174"/>
              </w:tabs>
              <w:rPr>
                <w:rFonts w:ascii="Times New Roman" w:hAnsi="Times New Roman"/>
                <w:b w:val="0"/>
              </w:rPr>
            </w:pPr>
            <w:r w:rsidRPr="006D35E9">
              <w:rPr>
                <w:rFonts w:ascii="Times New Roman" w:hAnsi="Times New Roman"/>
                <w:b w:val="0"/>
              </w:rPr>
              <w:t>For a Permit to Operate as a Motor Carrier of Household Goods.</w:t>
            </w:r>
          </w:p>
          <w:p w14:paraId="75463D1A" w14:textId="77777777" w:rsidR="00315DE3" w:rsidRPr="006D35E9" w:rsidRDefault="00315DE3" w:rsidP="00404A95">
            <w:pPr>
              <w:pStyle w:val="BodyText"/>
              <w:tabs>
                <w:tab w:val="left" w:pos="2174"/>
              </w:tabs>
              <w:rPr>
                <w:rFonts w:ascii="Times New Roman" w:hAnsi="Times New Roman"/>
                <w:b w:val="0"/>
              </w:rPr>
            </w:pPr>
          </w:p>
          <w:p w14:paraId="22A30210" w14:textId="77777777" w:rsidR="0033726D" w:rsidRPr="006D35E9" w:rsidRDefault="0033726D" w:rsidP="00404A95">
            <w:pPr>
              <w:pStyle w:val="BodyText"/>
              <w:tabs>
                <w:tab w:val="left" w:pos="2174"/>
              </w:tabs>
              <w:rPr>
                <w:rFonts w:ascii="Times New Roman" w:hAnsi="Times New Roman"/>
                <w:b w:val="0"/>
              </w:rPr>
            </w:pPr>
          </w:p>
          <w:p w14:paraId="6292DDC7" w14:textId="212A9606" w:rsidR="0033726D" w:rsidRPr="006D35E9" w:rsidRDefault="0033726D" w:rsidP="00404A95">
            <w:pPr>
              <w:pStyle w:val="BodyText"/>
              <w:tabs>
                <w:tab w:val="left" w:pos="2174"/>
              </w:tabs>
              <w:rPr>
                <w:rFonts w:ascii="Times New Roman" w:hAnsi="Times New Roman"/>
                <w:b w:val="0"/>
              </w:rPr>
            </w:pPr>
            <w:r w:rsidRPr="006D35E9">
              <w:rPr>
                <w:rFonts w:ascii="Times New Roman" w:hAnsi="Times New Roman"/>
                <w:b w:val="0"/>
              </w:rPr>
              <w:t>. . . . . . . . . . . . . . . . . . . . . . . . . . . . . . . .</w:t>
            </w:r>
            <w:r w:rsidR="006D35E9">
              <w:rPr>
                <w:rFonts w:ascii="Times New Roman" w:hAnsi="Times New Roman"/>
                <w:b w:val="0"/>
              </w:rPr>
              <w:t xml:space="preserve"> . . </w:t>
            </w:r>
            <w:bookmarkStart w:id="0" w:name="_GoBack"/>
            <w:bookmarkEnd w:id="0"/>
          </w:p>
        </w:tc>
        <w:tc>
          <w:tcPr>
            <w:tcW w:w="450" w:type="dxa"/>
          </w:tcPr>
          <w:p w14:paraId="3752FD73" w14:textId="77777777" w:rsidR="0033726D" w:rsidRPr="006D35E9" w:rsidRDefault="0033726D" w:rsidP="00404A95">
            <w:pPr>
              <w:pStyle w:val="BodyText"/>
              <w:rPr>
                <w:rFonts w:ascii="Times New Roman" w:hAnsi="Times New Roman"/>
                <w:b w:val="0"/>
              </w:rPr>
            </w:pPr>
            <w:r w:rsidRPr="006D35E9">
              <w:rPr>
                <w:rFonts w:ascii="Times New Roman" w:hAnsi="Times New Roman"/>
                <w:b w:val="0"/>
              </w:rPr>
              <w:t>)</w:t>
            </w:r>
          </w:p>
          <w:p w14:paraId="05D1FCAC" w14:textId="77777777" w:rsidR="0033726D" w:rsidRPr="006D35E9" w:rsidRDefault="0033726D" w:rsidP="00404A95">
            <w:pPr>
              <w:pStyle w:val="BodyText"/>
              <w:rPr>
                <w:rFonts w:ascii="Times New Roman" w:hAnsi="Times New Roman"/>
                <w:b w:val="0"/>
              </w:rPr>
            </w:pPr>
            <w:r w:rsidRPr="006D35E9">
              <w:rPr>
                <w:rFonts w:ascii="Times New Roman" w:hAnsi="Times New Roman"/>
                <w:b w:val="0"/>
              </w:rPr>
              <w:t>)</w:t>
            </w:r>
          </w:p>
          <w:p w14:paraId="63D7086E" w14:textId="77777777" w:rsidR="0033726D" w:rsidRPr="006D35E9" w:rsidRDefault="0033726D" w:rsidP="00404A95">
            <w:pPr>
              <w:pStyle w:val="BodyText"/>
              <w:rPr>
                <w:rFonts w:ascii="Times New Roman" w:hAnsi="Times New Roman"/>
                <w:b w:val="0"/>
              </w:rPr>
            </w:pPr>
            <w:r w:rsidRPr="006D35E9">
              <w:rPr>
                <w:rFonts w:ascii="Times New Roman" w:hAnsi="Times New Roman"/>
                <w:b w:val="0"/>
              </w:rPr>
              <w:t>)</w:t>
            </w:r>
          </w:p>
          <w:p w14:paraId="4B6B5BC5" w14:textId="77777777" w:rsidR="0033726D" w:rsidRPr="006D35E9" w:rsidRDefault="0033726D" w:rsidP="00404A95">
            <w:pPr>
              <w:pStyle w:val="BodyText"/>
              <w:rPr>
                <w:rFonts w:ascii="Times New Roman" w:hAnsi="Times New Roman"/>
                <w:b w:val="0"/>
              </w:rPr>
            </w:pPr>
            <w:r w:rsidRPr="006D35E9">
              <w:rPr>
                <w:rFonts w:ascii="Times New Roman" w:hAnsi="Times New Roman"/>
                <w:b w:val="0"/>
              </w:rPr>
              <w:t>)</w:t>
            </w:r>
          </w:p>
          <w:p w14:paraId="70AC7F69" w14:textId="77777777" w:rsidR="0033726D" w:rsidRPr="006D35E9" w:rsidRDefault="0033726D" w:rsidP="00404A95">
            <w:pPr>
              <w:pStyle w:val="BodyText"/>
              <w:rPr>
                <w:rFonts w:ascii="Times New Roman" w:hAnsi="Times New Roman"/>
                <w:b w:val="0"/>
              </w:rPr>
            </w:pPr>
            <w:r w:rsidRPr="006D35E9">
              <w:rPr>
                <w:rFonts w:ascii="Times New Roman" w:hAnsi="Times New Roman"/>
                <w:b w:val="0"/>
              </w:rPr>
              <w:t>)</w:t>
            </w:r>
          </w:p>
          <w:p w14:paraId="24A0E019" w14:textId="77777777" w:rsidR="0033726D" w:rsidRPr="006D35E9" w:rsidRDefault="0033726D" w:rsidP="00404A95">
            <w:pPr>
              <w:pStyle w:val="BodyText"/>
              <w:rPr>
                <w:rFonts w:ascii="Times New Roman" w:hAnsi="Times New Roman"/>
                <w:b w:val="0"/>
              </w:rPr>
            </w:pPr>
            <w:r w:rsidRPr="006D35E9">
              <w:rPr>
                <w:rFonts w:ascii="Times New Roman" w:hAnsi="Times New Roman"/>
                <w:b w:val="0"/>
              </w:rPr>
              <w:t>)</w:t>
            </w:r>
          </w:p>
          <w:p w14:paraId="4AC1E9C9" w14:textId="77777777" w:rsidR="0033726D" w:rsidRPr="006D35E9" w:rsidRDefault="0033726D" w:rsidP="00404A95">
            <w:pPr>
              <w:pStyle w:val="BodyText"/>
              <w:rPr>
                <w:rFonts w:ascii="Times New Roman" w:hAnsi="Times New Roman"/>
                <w:b w:val="0"/>
              </w:rPr>
            </w:pPr>
            <w:r w:rsidRPr="006D35E9">
              <w:rPr>
                <w:rFonts w:ascii="Times New Roman" w:hAnsi="Times New Roman"/>
                <w:b w:val="0"/>
              </w:rPr>
              <w:t>)</w:t>
            </w:r>
          </w:p>
          <w:p w14:paraId="0C32A189" w14:textId="77777777" w:rsidR="0033726D" w:rsidRPr="006D35E9" w:rsidRDefault="0033726D" w:rsidP="00404A95">
            <w:pPr>
              <w:pStyle w:val="BodyText"/>
              <w:rPr>
                <w:rFonts w:ascii="Times New Roman" w:hAnsi="Times New Roman"/>
                <w:b w:val="0"/>
              </w:rPr>
            </w:pPr>
            <w:r w:rsidRPr="006D35E9">
              <w:rPr>
                <w:rFonts w:ascii="Times New Roman" w:hAnsi="Times New Roman"/>
                <w:b w:val="0"/>
              </w:rPr>
              <w:t>)</w:t>
            </w:r>
          </w:p>
          <w:p w14:paraId="0D6BAC43" w14:textId="77777777" w:rsidR="0033726D" w:rsidRPr="006D35E9" w:rsidRDefault="0033726D" w:rsidP="00404A95">
            <w:pPr>
              <w:pStyle w:val="BodyText"/>
              <w:rPr>
                <w:rFonts w:ascii="Times New Roman" w:hAnsi="Times New Roman"/>
                <w:b w:val="0"/>
              </w:rPr>
            </w:pPr>
            <w:r w:rsidRPr="006D35E9">
              <w:rPr>
                <w:rFonts w:ascii="Times New Roman" w:hAnsi="Times New Roman"/>
                <w:b w:val="0"/>
              </w:rPr>
              <w:t>)</w:t>
            </w:r>
          </w:p>
          <w:p w14:paraId="76BC2F3F" w14:textId="77777777" w:rsidR="0033726D" w:rsidRPr="006D35E9" w:rsidRDefault="0033726D" w:rsidP="00404A95">
            <w:pPr>
              <w:pStyle w:val="BodyText"/>
              <w:rPr>
                <w:rFonts w:ascii="Times New Roman" w:hAnsi="Times New Roman"/>
                <w:b w:val="0"/>
              </w:rPr>
            </w:pPr>
            <w:r w:rsidRPr="006D35E9">
              <w:rPr>
                <w:rFonts w:ascii="Times New Roman" w:hAnsi="Times New Roman"/>
                <w:b w:val="0"/>
              </w:rPr>
              <w:t>)</w:t>
            </w:r>
          </w:p>
          <w:p w14:paraId="2C6D8AD6" w14:textId="77777777" w:rsidR="0033726D" w:rsidRPr="006D35E9" w:rsidRDefault="0033726D" w:rsidP="00404A95">
            <w:pPr>
              <w:pStyle w:val="BodyText"/>
              <w:rPr>
                <w:rFonts w:ascii="Times New Roman" w:hAnsi="Times New Roman"/>
                <w:b w:val="0"/>
              </w:rPr>
            </w:pPr>
            <w:r w:rsidRPr="006D35E9">
              <w:rPr>
                <w:rFonts w:ascii="Times New Roman" w:hAnsi="Times New Roman"/>
                <w:b w:val="0"/>
              </w:rPr>
              <w:t>)</w:t>
            </w:r>
          </w:p>
          <w:p w14:paraId="0173EC78" w14:textId="77777777" w:rsidR="00315DE3" w:rsidRPr="006D35E9" w:rsidRDefault="00315DE3" w:rsidP="00404A95">
            <w:pPr>
              <w:pStyle w:val="BodyText"/>
              <w:rPr>
                <w:rFonts w:ascii="Times New Roman" w:hAnsi="Times New Roman"/>
                <w:b w:val="0"/>
              </w:rPr>
            </w:pPr>
            <w:r w:rsidRPr="006D35E9">
              <w:rPr>
                <w:rFonts w:ascii="Times New Roman" w:hAnsi="Times New Roman"/>
                <w:b w:val="0"/>
              </w:rPr>
              <w:t>)</w:t>
            </w:r>
          </w:p>
          <w:p w14:paraId="574357F6" w14:textId="77777777" w:rsidR="00315DE3" w:rsidRPr="006D35E9" w:rsidRDefault="00315DE3" w:rsidP="00404A95">
            <w:pPr>
              <w:pStyle w:val="BodyText"/>
              <w:rPr>
                <w:rFonts w:ascii="Times New Roman" w:hAnsi="Times New Roman"/>
                <w:b w:val="0"/>
              </w:rPr>
            </w:pPr>
            <w:r w:rsidRPr="006D35E9">
              <w:rPr>
                <w:rFonts w:ascii="Times New Roman" w:hAnsi="Times New Roman"/>
                <w:b w:val="0"/>
              </w:rPr>
              <w:t>)</w:t>
            </w:r>
          </w:p>
          <w:p w14:paraId="4D926431" w14:textId="77777777" w:rsidR="00315DE3" w:rsidRPr="006D35E9" w:rsidRDefault="00315DE3" w:rsidP="00404A95">
            <w:pPr>
              <w:pStyle w:val="BodyText"/>
              <w:rPr>
                <w:rFonts w:ascii="Times New Roman" w:hAnsi="Times New Roman"/>
                <w:b w:val="0"/>
              </w:rPr>
            </w:pPr>
            <w:r w:rsidRPr="006D35E9">
              <w:rPr>
                <w:rFonts w:ascii="Times New Roman" w:hAnsi="Times New Roman"/>
                <w:b w:val="0"/>
              </w:rPr>
              <w:t>)</w:t>
            </w:r>
          </w:p>
          <w:p w14:paraId="041A795B" w14:textId="77777777" w:rsidR="00B96275" w:rsidRPr="006D35E9" w:rsidRDefault="00B96275" w:rsidP="00404A95">
            <w:pPr>
              <w:pStyle w:val="BodyText"/>
              <w:rPr>
                <w:rFonts w:ascii="Times New Roman" w:hAnsi="Times New Roman"/>
                <w:b w:val="0"/>
              </w:rPr>
            </w:pPr>
            <w:r w:rsidRPr="006D35E9">
              <w:rPr>
                <w:rFonts w:ascii="Times New Roman" w:hAnsi="Times New Roman"/>
                <w:b w:val="0"/>
              </w:rPr>
              <w:t>)</w:t>
            </w:r>
          </w:p>
        </w:tc>
        <w:tc>
          <w:tcPr>
            <w:tcW w:w="4248" w:type="dxa"/>
          </w:tcPr>
          <w:p w14:paraId="06AE4B77" w14:textId="77777777" w:rsidR="0033726D" w:rsidRPr="006D35E9" w:rsidRDefault="0033726D" w:rsidP="00404A95">
            <w:pPr>
              <w:pStyle w:val="BodyText"/>
              <w:rPr>
                <w:rFonts w:ascii="Times New Roman" w:hAnsi="Times New Roman"/>
                <w:b w:val="0"/>
              </w:rPr>
            </w:pPr>
            <w:r w:rsidRPr="006D35E9">
              <w:rPr>
                <w:rFonts w:ascii="Times New Roman" w:hAnsi="Times New Roman"/>
                <w:b w:val="0"/>
              </w:rPr>
              <w:t>DOCKET TV-150223</w:t>
            </w:r>
          </w:p>
          <w:p w14:paraId="6791B892" w14:textId="77777777" w:rsidR="0033726D" w:rsidRPr="006D35E9" w:rsidRDefault="0033726D" w:rsidP="00404A95">
            <w:pPr>
              <w:pStyle w:val="BodyText"/>
              <w:rPr>
                <w:rFonts w:ascii="Times New Roman" w:hAnsi="Times New Roman"/>
                <w:b w:val="0"/>
              </w:rPr>
            </w:pPr>
          </w:p>
          <w:p w14:paraId="5C62968C" w14:textId="77777777" w:rsidR="0033726D" w:rsidRPr="006D35E9" w:rsidRDefault="0033726D" w:rsidP="00404A95">
            <w:pPr>
              <w:pStyle w:val="BodyText"/>
              <w:rPr>
                <w:rFonts w:ascii="Times New Roman" w:hAnsi="Times New Roman"/>
                <w:b w:val="0"/>
              </w:rPr>
            </w:pPr>
            <w:r w:rsidRPr="006D35E9">
              <w:rPr>
                <w:rFonts w:ascii="Times New Roman" w:hAnsi="Times New Roman"/>
                <w:b w:val="0"/>
              </w:rPr>
              <w:t>ORDER 02</w:t>
            </w:r>
          </w:p>
          <w:p w14:paraId="4D366D13" w14:textId="77777777" w:rsidR="0033726D" w:rsidRPr="006D35E9" w:rsidRDefault="0033726D" w:rsidP="00404A95">
            <w:pPr>
              <w:pStyle w:val="BodyText"/>
              <w:rPr>
                <w:rFonts w:ascii="Times New Roman" w:hAnsi="Times New Roman"/>
                <w:b w:val="0"/>
              </w:rPr>
            </w:pPr>
          </w:p>
          <w:p w14:paraId="3C03412D" w14:textId="77777777" w:rsidR="0033726D" w:rsidRPr="006D35E9" w:rsidRDefault="00B96275" w:rsidP="00404A95">
            <w:pPr>
              <w:spacing w:line="264" w:lineRule="auto"/>
              <w:rPr>
                <w:rFonts w:ascii="Times New Roman" w:hAnsi="Times New Roman"/>
              </w:rPr>
            </w:pPr>
            <w:r w:rsidRPr="006D35E9">
              <w:rPr>
                <w:rFonts w:ascii="Times New Roman" w:hAnsi="Times New Roman"/>
              </w:rPr>
              <w:t xml:space="preserve">INITIAL </w:t>
            </w:r>
            <w:r w:rsidR="0033726D" w:rsidRPr="006D35E9">
              <w:rPr>
                <w:rFonts w:ascii="Times New Roman" w:hAnsi="Times New Roman"/>
              </w:rPr>
              <w:t xml:space="preserve">ORDER </w:t>
            </w:r>
            <w:r w:rsidR="00315DE3" w:rsidRPr="006D35E9">
              <w:rPr>
                <w:rFonts w:ascii="Times New Roman" w:hAnsi="Times New Roman"/>
              </w:rPr>
              <w:t>AFFIRMING THE COMMISSION’S DENIAL OF THE APPLICATION OF FIVE STAR MOVING &amp; STORAGE, LLC, FOR PROVISIONAL AND PERMANENT AUTHORITY TO OPERATE AS A HOUSEHOLD GOODS MOVING COMPANY</w:t>
            </w:r>
          </w:p>
          <w:p w14:paraId="63E83BEE" w14:textId="77777777" w:rsidR="0033726D" w:rsidRPr="006D35E9" w:rsidRDefault="0033726D" w:rsidP="00404A95">
            <w:pPr>
              <w:spacing w:line="264" w:lineRule="auto"/>
              <w:rPr>
                <w:rFonts w:ascii="Times New Roman" w:hAnsi="Times New Roman"/>
              </w:rPr>
            </w:pPr>
          </w:p>
          <w:p w14:paraId="5F4FF878" w14:textId="77777777" w:rsidR="0033726D" w:rsidRPr="006D35E9" w:rsidRDefault="0033726D" w:rsidP="00404A95">
            <w:pPr>
              <w:spacing w:line="264" w:lineRule="auto"/>
              <w:rPr>
                <w:rFonts w:ascii="Times New Roman" w:hAnsi="Times New Roman"/>
                <w:b/>
              </w:rPr>
            </w:pPr>
          </w:p>
        </w:tc>
      </w:tr>
    </w:tbl>
    <w:p w14:paraId="72A7F7C9" w14:textId="77777777" w:rsidR="00573CD4" w:rsidRPr="006D35E9" w:rsidRDefault="00573CD4" w:rsidP="009B7B1F">
      <w:pPr>
        <w:spacing w:line="264" w:lineRule="auto"/>
        <w:rPr>
          <w:rFonts w:ascii="Times New Roman" w:hAnsi="Times New Roman"/>
        </w:rPr>
      </w:pPr>
    </w:p>
    <w:p w14:paraId="30D9C219" w14:textId="77777777" w:rsidR="007C60B6" w:rsidRPr="006D35E9" w:rsidRDefault="007C60B6" w:rsidP="009B7B1F">
      <w:pPr>
        <w:spacing w:line="264" w:lineRule="auto"/>
        <w:jc w:val="center"/>
        <w:rPr>
          <w:rFonts w:ascii="Times New Roman" w:hAnsi="Times New Roman"/>
          <w:b/>
          <w:u w:val="single"/>
        </w:rPr>
      </w:pPr>
      <w:r w:rsidRPr="006D35E9">
        <w:rPr>
          <w:rFonts w:ascii="Times New Roman" w:hAnsi="Times New Roman"/>
          <w:b/>
          <w:u w:val="single"/>
        </w:rPr>
        <w:t>SUMMARY</w:t>
      </w:r>
    </w:p>
    <w:p w14:paraId="2CF7F819" w14:textId="77777777" w:rsidR="002F1460" w:rsidRPr="006D35E9" w:rsidRDefault="002F1460" w:rsidP="009B7B1F">
      <w:pPr>
        <w:spacing w:line="264" w:lineRule="auto"/>
        <w:rPr>
          <w:rFonts w:ascii="Times New Roman" w:hAnsi="Times New Roman"/>
        </w:rPr>
      </w:pPr>
    </w:p>
    <w:p w14:paraId="3FF5A7B5" w14:textId="77777777" w:rsidR="002F1460" w:rsidRPr="006D35E9" w:rsidRDefault="007C60B6" w:rsidP="009B7B1F">
      <w:pPr>
        <w:numPr>
          <w:ilvl w:val="0"/>
          <w:numId w:val="1"/>
        </w:numPr>
        <w:spacing w:line="264" w:lineRule="auto"/>
        <w:ind w:hanging="720"/>
        <w:rPr>
          <w:rFonts w:ascii="Times New Roman" w:hAnsi="Times New Roman"/>
        </w:rPr>
      </w:pPr>
      <w:r w:rsidRPr="006D35E9">
        <w:rPr>
          <w:rFonts w:ascii="Times New Roman" w:hAnsi="Times New Roman"/>
          <w:b/>
        </w:rPr>
        <w:t>NATURE OF PROCEEDING</w:t>
      </w:r>
      <w:r w:rsidR="002F1460" w:rsidRPr="006D35E9">
        <w:rPr>
          <w:rFonts w:ascii="Times New Roman" w:hAnsi="Times New Roman"/>
          <w:b/>
        </w:rPr>
        <w:t xml:space="preserve">. </w:t>
      </w:r>
      <w:r w:rsidR="002F1460" w:rsidRPr="006D35E9">
        <w:rPr>
          <w:rFonts w:ascii="Times New Roman" w:hAnsi="Times New Roman"/>
        </w:rPr>
        <w:t xml:space="preserve">On </w:t>
      </w:r>
      <w:r w:rsidRPr="006D35E9">
        <w:rPr>
          <w:rFonts w:ascii="Times New Roman" w:hAnsi="Times New Roman"/>
        </w:rPr>
        <w:t>February 10, 2015, Five Stars Moving &amp; Storage</w:t>
      </w:r>
      <w:r w:rsidR="008420B4" w:rsidRPr="006D35E9">
        <w:rPr>
          <w:rFonts w:ascii="Times New Roman" w:hAnsi="Times New Roman"/>
        </w:rPr>
        <w:t>,</w:t>
      </w:r>
      <w:r w:rsidRPr="006D35E9">
        <w:rPr>
          <w:rFonts w:ascii="Times New Roman" w:hAnsi="Times New Roman"/>
        </w:rPr>
        <w:t xml:space="preserve"> LLC</w:t>
      </w:r>
      <w:r w:rsidR="008420B4" w:rsidRPr="006D35E9">
        <w:rPr>
          <w:rFonts w:ascii="Times New Roman" w:hAnsi="Times New Roman"/>
        </w:rPr>
        <w:t xml:space="preserve"> (Five Stars or the Company)</w:t>
      </w:r>
      <w:r w:rsidR="002F1460" w:rsidRPr="006D35E9">
        <w:rPr>
          <w:rFonts w:ascii="Times New Roman" w:hAnsi="Times New Roman"/>
        </w:rPr>
        <w:t xml:space="preserve">, </w:t>
      </w:r>
      <w:r w:rsidR="00C91B4D" w:rsidRPr="006D35E9">
        <w:rPr>
          <w:rFonts w:ascii="Times New Roman" w:hAnsi="Times New Roman"/>
        </w:rPr>
        <w:t xml:space="preserve">filed its application </w:t>
      </w:r>
      <w:r w:rsidR="00315DE3" w:rsidRPr="006D35E9">
        <w:rPr>
          <w:rFonts w:ascii="Times New Roman" w:hAnsi="Times New Roman"/>
        </w:rPr>
        <w:t>with the Washington Utilities and Transportation Commission (Commission) requesting</w:t>
      </w:r>
      <w:r w:rsidR="00C91B4D" w:rsidRPr="006D35E9">
        <w:rPr>
          <w:rFonts w:ascii="Times New Roman" w:hAnsi="Times New Roman"/>
        </w:rPr>
        <w:t xml:space="preserve"> provisional and permanent authority to operate as a household goods mov</w:t>
      </w:r>
      <w:r w:rsidR="00315DE3" w:rsidRPr="006D35E9">
        <w:rPr>
          <w:rFonts w:ascii="Times New Roman" w:hAnsi="Times New Roman"/>
        </w:rPr>
        <w:t>ing company</w:t>
      </w:r>
      <w:r w:rsidR="00C91B4D" w:rsidRPr="006D35E9">
        <w:rPr>
          <w:rFonts w:ascii="Times New Roman" w:hAnsi="Times New Roman"/>
        </w:rPr>
        <w:t xml:space="preserve"> </w:t>
      </w:r>
      <w:r w:rsidR="00537D96" w:rsidRPr="006D35E9">
        <w:rPr>
          <w:rFonts w:ascii="Times New Roman" w:hAnsi="Times New Roman"/>
        </w:rPr>
        <w:t>(Application)</w:t>
      </w:r>
      <w:r w:rsidR="00B96275" w:rsidRPr="006D35E9">
        <w:rPr>
          <w:rFonts w:ascii="Times New Roman" w:hAnsi="Times New Roman"/>
        </w:rPr>
        <w:t xml:space="preserve">. </w:t>
      </w:r>
      <w:r w:rsidR="00EC1D36" w:rsidRPr="006D35E9">
        <w:rPr>
          <w:rFonts w:ascii="Times New Roman" w:hAnsi="Times New Roman"/>
        </w:rPr>
        <w:t xml:space="preserve">On March 20, 2015, the Commission </w:t>
      </w:r>
      <w:r w:rsidR="002F1460" w:rsidRPr="006D35E9">
        <w:rPr>
          <w:rFonts w:ascii="Times New Roman" w:hAnsi="Times New Roman"/>
        </w:rPr>
        <w:t xml:space="preserve">issued </w:t>
      </w:r>
      <w:r w:rsidR="00EC1D36" w:rsidRPr="006D35E9">
        <w:rPr>
          <w:rFonts w:ascii="Times New Roman" w:hAnsi="Times New Roman"/>
        </w:rPr>
        <w:t>a Notice of Intent to Deny Application for Permanent Authority and Notice of Opportunit</w:t>
      </w:r>
      <w:r w:rsidR="00B96275" w:rsidRPr="006D35E9">
        <w:rPr>
          <w:rFonts w:ascii="Times New Roman" w:hAnsi="Times New Roman"/>
        </w:rPr>
        <w:t xml:space="preserve">y for Hearing (Denial Notice). </w:t>
      </w:r>
      <w:r w:rsidR="003819E5" w:rsidRPr="006D35E9">
        <w:rPr>
          <w:rFonts w:ascii="Times New Roman" w:hAnsi="Times New Roman"/>
        </w:rPr>
        <w:t xml:space="preserve">The Denial Notice stated that </w:t>
      </w:r>
      <w:r w:rsidR="00611D93" w:rsidRPr="006D35E9">
        <w:rPr>
          <w:rFonts w:ascii="Times New Roman" w:hAnsi="Times New Roman"/>
        </w:rPr>
        <w:t>the Commission’s regulatory staff (Staff</w:t>
      </w:r>
      <w:r w:rsidR="00315DE3" w:rsidRPr="006D35E9">
        <w:rPr>
          <w:rFonts w:ascii="Times New Roman" w:hAnsi="Times New Roman"/>
        </w:rPr>
        <w:t xml:space="preserve"> or Commission Staff</w:t>
      </w:r>
      <w:r w:rsidR="00611D93" w:rsidRPr="006D35E9">
        <w:rPr>
          <w:rFonts w:ascii="Times New Roman" w:hAnsi="Times New Roman"/>
        </w:rPr>
        <w:t>)</w:t>
      </w:r>
      <w:r w:rsidR="00611D93" w:rsidRPr="006D35E9">
        <w:rPr>
          <w:rFonts w:ascii="Times New Roman" w:hAnsi="Times New Roman"/>
          <w:bCs/>
          <w:vertAlign w:val="superscript"/>
        </w:rPr>
        <w:footnoteReference w:id="1"/>
      </w:r>
      <w:r w:rsidR="00611D93" w:rsidRPr="006D35E9">
        <w:rPr>
          <w:rFonts w:ascii="Times New Roman" w:hAnsi="Times New Roman"/>
        </w:rPr>
        <w:t xml:space="preserve"> </w:t>
      </w:r>
      <w:r w:rsidR="003819E5" w:rsidRPr="006D35E9">
        <w:rPr>
          <w:rFonts w:ascii="Times New Roman" w:hAnsi="Times New Roman"/>
        </w:rPr>
        <w:t xml:space="preserve">had reviewed the </w:t>
      </w:r>
      <w:r w:rsidR="00537D96" w:rsidRPr="006D35E9">
        <w:rPr>
          <w:rFonts w:ascii="Times New Roman" w:hAnsi="Times New Roman"/>
        </w:rPr>
        <w:t>A</w:t>
      </w:r>
      <w:r w:rsidR="003819E5" w:rsidRPr="006D35E9">
        <w:rPr>
          <w:rFonts w:ascii="Times New Roman" w:hAnsi="Times New Roman"/>
        </w:rPr>
        <w:t xml:space="preserve">pplication and recommended that </w:t>
      </w:r>
      <w:r w:rsidR="00611D93" w:rsidRPr="006D35E9">
        <w:rPr>
          <w:rFonts w:ascii="Times New Roman" w:hAnsi="Times New Roman"/>
        </w:rPr>
        <w:t>the Commission den</w:t>
      </w:r>
      <w:r w:rsidR="003819E5" w:rsidRPr="006D35E9">
        <w:rPr>
          <w:rFonts w:ascii="Times New Roman" w:hAnsi="Times New Roman"/>
        </w:rPr>
        <w:t>y</w:t>
      </w:r>
      <w:r w:rsidR="00315DE3" w:rsidRPr="006D35E9">
        <w:rPr>
          <w:rFonts w:ascii="Times New Roman" w:hAnsi="Times New Roman"/>
        </w:rPr>
        <w:t xml:space="preserve"> Five Stars’ A</w:t>
      </w:r>
      <w:r w:rsidR="00611D93" w:rsidRPr="006D35E9">
        <w:rPr>
          <w:rFonts w:ascii="Times New Roman" w:hAnsi="Times New Roman"/>
        </w:rPr>
        <w:t xml:space="preserve">pplication based on the </w:t>
      </w:r>
      <w:r w:rsidR="006152A9" w:rsidRPr="006D35E9">
        <w:rPr>
          <w:rFonts w:ascii="Times New Roman" w:hAnsi="Times New Roman"/>
        </w:rPr>
        <w:t xml:space="preserve">conviction of </w:t>
      </w:r>
      <w:r w:rsidR="00611D93" w:rsidRPr="006D35E9">
        <w:rPr>
          <w:rFonts w:ascii="Times New Roman" w:hAnsi="Times New Roman"/>
        </w:rPr>
        <w:t>sexual misconduct of</w:t>
      </w:r>
      <w:r w:rsidR="00EC1D36" w:rsidRPr="006D35E9">
        <w:rPr>
          <w:rFonts w:ascii="Times New Roman" w:hAnsi="Times New Roman"/>
        </w:rPr>
        <w:t xml:space="preserve"> Mr. William Trick, </w:t>
      </w:r>
      <w:r w:rsidR="00537D96" w:rsidRPr="006D35E9">
        <w:rPr>
          <w:rFonts w:ascii="Times New Roman" w:hAnsi="Times New Roman"/>
        </w:rPr>
        <w:t>president</w:t>
      </w:r>
      <w:r w:rsidR="00EC1D36" w:rsidRPr="006D35E9">
        <w:rPr>
          <w:rFonts w:ascii="Times New Roman" w:hAnsi="Times New Roman"/>
        </w:rPr>
        <w:t xml:space="preserve"> of the Company</w:t>
      </w:r>
      <w:r w:rsidR="006152A9" w:rsidRPr="006D35E9">
        <w:rPr>
          <w:rFonts w:ascii="Times New Roman" w:hAnsi="Times New Roman"/>
        </w:rPr>
        <w:t>, as well as other factors</w:t>
      </w:r>
      <w:r w:rsidR="00EC1D36" w:rsidRPr="006D35E9">
        <w:rPr>
          <w:rFonts w:ascii="Times New Roman" w:hAnsi="Times New Roman"/>
        </w:rPr>
        <w:t>.</w:t>
      </w:r>
      <w:r w:rsidR="003819E5" w:rsidRPr="006D35E9">
        <w:rPr>
          <w:rStyle w:val="FootnoteReference"/>
          <w:rFonts w:ascii="Times New Roman" w:hAnsi="Times New Roman"/>
        </w:rPr>
        <w:footnoteReference w:id="2"/>
      </w:r>
      <w:r w:rsidR="00B96275" w:rsidRPr="006D35E9">
        <w:rPr>
          <w:rFonts w:ascii="Times New Roman" w:hAnsi="Times New Roman"/>
        </w:rPr>
        <w:t xml:space="preserve"> </w:t>
      </w:r>
      <w:r w:rsidR="00315DE3" w:rsidRPr="006D35E9">
        <w:rPr>
          <w:rFonts w:ascii="Times New Roman" w:hAnsi="Times New Roman"/>
        </w:rPr>
        <w:t>Five Stars</w:t>
      </w:r>
      <w:r w:rsidR="003819E5" w:rsidRPr="006D35E9">
        <w:rPr>
          <w:rFonts w:ascii="Times New Roman" w:hAnsi="Times New Roman"/>
        </w:rPr>
        <w:t xml:space="preserve"> requested a hearing to appeal the denial on March 30, 2015.</w:t>
      </w:r>
    </w:p>
    <w:p w14:paraId="4E2F8F50" w14:textId="77777777" w:rsidR="00865D78" w:rsidRPr="006D35E9" w:rsidRDefault="00865D78" w:rsidP="009B7B1F">
      <w:pPr>
        <w:spacing w:line="264" w:lineRule="auto"/>
        <w:rPr>
          <w:rFonts w:ascii="Times New Roman" w:hAnsi="Times New Roman"/>
          <w:bCs/>
        </w:rPr>
      </w:pPr>
    </w:p>
    <w:p w14:paraId="1199D19F" w14:textId="77777777" w:rsidR="003E7978" w:rsidRPr="006D35E9" w:rsidRDefault="003819E5" w:rsidP="009B7B1F">
      <w:pPr>
        <w:numPr>
          <w:ilvl w:val="0"/>
          <w:numId w:val="1"/>
        </w:numPr>
        <w:spacing w:line="264" w:lineRule="auto"/>
        <w:ind w:hanging="720"/>
        <w:rPr>
          <w:rFonts w:ascii="Times New Roman" w:hAnsi="Times New Roman"/>
        </w:rPr>
      </w:pPr>
      <w:r w:rsidRPr="006D35E9">
        <w:rPr>
          <w:rFonts w:ascii="Times New Roman" w:hAnsi="Times New Roman"/>
          <w:b/>
        </w:rPr>
        <w:t>PARTY REPRESENTATIVES</w:t>
      </w:r>
      <w:r w:rsidR="000D35DA" w:rsidRPr="006D35E9">
        <w:rPr>
          <w:rFonts w:ascii="Times New Roman" w:hAnsi="Times New Roman"/>
          <w:b/>
        </w:rPr>
        <w:t>.</w:t>
      </w:r>
      <w:r w:rsidR="00B96275" w:rsidRPr="006D35E9">
        <w:rPr>
          <w:rFonts w:ascii="Times New Roman" w:hAnsi="Times New Roman"/>
        </w:rPr>
        <w:t xml:space="preserve"> </w:t>
      </w:r>
      <w:r w:rsidRPr="006D35E9">
        <w:rPr>
          <w:rFonts w:ascii="Times New Roman" w:hAnsi="Times New Roman"/>
        </w:rPr>
        <w:t>Christopher T. Wall</w:t>
      </w:r>
      <w:r w:rsidR="007F7914" w:rsidRPr="006D35E9">
        <w:rPr>
          <w:rFonts w:ascii="Times New Roman" w:hAnsi="Times New Roman"/>
        </w:rPr>
        <w:t xml:space="preserve">, </w:t>
      </w:r>
      <w:r w:rsidRPr="006D35E9">
        <w:rPr>
          <w:rFonts w:ascii="Times New Roman" w:hAnsi="Times New Roman"/>
        </w:rPr>
        <w:t>Gordon Thomas Honeywell LLP</w:t>
      </w:r>
      <w:r w:rsidR="007F7914" w:rsidRPr="006D35E9">
        <w:rPr>
          <w:rFonts w:ascii="Times New Roman" w:hAnsi="Times New Roman"/>
        </w:rPr>
        <w:t xml:space="preserve">, </w:t>
      </w:r>
      <w:r w:rsidRPr="006D35E9">
        <w:rPr>
          <w:rFonts w:ascii="Times New Roman" w:hAnsi="Times New Roman"/>
        </w:rPr>
        <w:t>Tacoma</w:t>
      </w:r>
      <w:r w:rsidR="00573CD4" w:rsidRPr="006D35E9">
        <w:rPr>
          <w:rFonts w:ascii="Times New Roman" w:hAnsi="Times New Roman"/>
        </w:rPr>
        <w:t>, Washington, represent</w:t>
      </w:r>
      <w:r w:rsidRPr="006D35E9">
        <w:rPr>
          <w:rFonts w:ascii="Times New Roman" w:hAnsi="Times New Roman"/>
        </w:rPr>
        <w:t>s</w:t>
      </w:r>
      <w:r w:rsidR="00573CD4" w:rsidRPr="006D35E9">
        <w:rPr>
          <w:rFonts w:ascii="Times New Roman" w:hAnsi="Times New Roman"/>
        </w:rPr>
        <w:t xml:space="preserve"> </w:t>
      </w:r>
      <w:r w:rsidRPr="006D35E9">
        <w:rPr>
          <w:rFonts w:ascii="Times New Roman" w:hAnsi="Times New Roman"/>
        </w:rPr>
        <w:t>Five Stars</w:t>
      </w:r>
      <w:r w:rsidR="00B96275" w:rsidRPr="006D35E9">
        <w:rPr>
          <w:rFonts w:ascii="Times New Roman" w:hAnsi="Times New Roman"/>
        </w:rPr>
        <w:t xml:space="preserve">. </w:t>
      </w:r>
      <w:r w:rsidRPr="006D35E9">
        <w:rPr>
          <w:rFonts w:ascii="Times New Roman" w:hAnsi="Times New Roman"/>
        </w:rPr>
        <w:t>Andrew O’Connell</w:t>
      </w:r>
      <w:r w:rsidR="000D35DA" w:rsidRPr="006D35E9">
        <w:rPr>
          <w:rFonts w:ascii="Times New Roman" w:hAnsi="Times New Roman"/>
        </w:rPr>
        <w:t xml:space="preserve">, Assistant Attorney General, Olympia, </w:t>
      </w:r>
      <w:r w:rsidR="00315DE3" w:rsidRPr="006D35E9">
        <w:rPr>
          <w:rFonts w:ascii="Times New Roman" w:hAnsi="Times New Roman"/>
        </w:rPr>
        <w:t xml:space="preserve">Washington, </w:t>
      </w:r>
      <w:r w:rsidR="000D35DA" w:rsidRPr="006D35E9">
        <w:rPr>
          <w:rFonts w:ascii="Times New Roman" w:hAnsi="Times New Roman"/>
        </w:rPr>
        <w:t>represent</w:t>
      </w:r>
      <w:r w:rsidRPr="006D35E9">
        <w:rPr>
          <w:rFonts w:ascii="Times New Roman" w:hAnsi="Times New Roman"/>
        </w:rPr>
        <w:t>s</w:t>
      </w:r>
      <w:r w:rsidR="000D35DA" w:rsidRPr="006D35E9">
        <w:rPr>
          <w:rFonts w:ascii="Times New Roman" w:hAnsi="Times New Roman"/>
        </w:rPr>
        <w:t xml:space="preserve"> </w:t>
      </w:r>
      <w:r w:rsidRPr="006D35E9">
        <w:rPr>
          <w:rFonts w:ascii="Times New Roman" w:hAnsi="Times New Roman"/>
        </w:rPr>
        <w:t>Staff</w:t>
      </w:r>
      <w:r w:rsidR="000D35DA" w:rsidRPr="006D35E9">
        <w:rPr>
          <w:rFonts w:ascii="Times New Roman" w:hAnsi="Times New Roman"/>
        </w:rPr>
        <w:t>.</w:t>
      </w:r>
    </w:p>
    <w:p w14:paraId="550B8745" w14:textId="77777777" w:rsidR="003819E5" w:rsidRPr="006D35E9" w:rsidRDefault="003819E5" w:rsidP="009B7B1F">
      <w:pPr>
        <w:pStyle w:val="ListParagraph"/>
        <w:spacing w:line="264" w:lineRule="auto"/>
      </w:pPr>
    </w:p>
    <w:p w14:paraId="365138FC" w14:textId="77777777" w:rsidR="003819E5" w:rsidRPr="006D35E9" w:rsidRDefault="003819E5" w:rsidP="009B7B1F">
      <w:pPr>
        <w:spacing w:line="264" w:lineRule="auto"/>
        <w:jc w:val="center"/>
        <w:rPr>
          <w:rFonts w:ascii="Times New Roman" w:hAnsi="Times New Roman"/>
          <w:b/>
          <w:u w:val="single"/>
        </w:rPr>
      </w:pPr>
      <w:r w:rsidRPr="006D35E9">
        <w:rPr>
          <w:rFonts w:ascii="Times New Roman" w:hAnsi="Times New Roman"/>
          <w:b/>
          <w:u w:val="single"/>
        </w:rPr>
        <w:t>MEMORANDUM</w:t>
      </w:r>
    </w:p>
    <w:p w14:paraId="6503E9FF" w14:textId="77777777" w:rsidR="00184D7C" w:rsidRPr="006D35E9" w:rsidRDefault="00184D7C" w:rsidP="009B7B1F">
      <w:pPr>
        <w:pStyle w:val="ListParagraph"/>
        <w:spacing w:line="264" w:lineRule="auto"/>
      </w:pPr>
    </w:p>
    <w:p w14:paraId="6234BC4B" w14:textId="77777777" w:rsidR="00F57E14" w:rsidRPr="006D35E9" w:rsidRDefault="003819E5" w:rsidP="009B7B1F">
      <w:pPr>
        <w:numPr>
          <w:ilvl w:val="0"/>
          <w:numId w:val="1"/>
        </w:numPr>
        <w:spacing w:line="264" w:lineRule="auto"/>
        <w:ind w:hanging="720"/>
        <w:rPr>
          <w:rFonts w:ascii="Times New Roman" w:hAnsi="Times New Roman"/>
        </w:rPr>
      </w:pPr>
      <w:r w:rsidRPr="006D35E9">
        <w:rPr>
          <w:rFonts w:ascii="Times New Roman" w:hAnsi="Times New Roman"/>
          <w:b/>
        </w:rPr>
        <w:t>PROCEDURAL HISTORY</w:t>
      </w:r>
      <w:r w:rsidR="000D35DA" w:rsidRPr="006D35E9">
        <w:rPr>
          <w:rFonts w:ascii="Times New Roman" w:hAnsi="Times New Roman"/>
          <w:b/>
        </w:rPr>
        <w:t>.</w:t>
      </w:r>
      <w:r w:rsidR="00B96275" w:rsidRPr="006D35E9">
        <w:rPr>
          <w:rFonts w:ascii="Times New Roman" w:hAnsi="Times New Roman"/>
        </w:rPr>
        <w:t xml:space="preserve"> </w:t>
      </w:r>
      <w:r w:rsidR="00F57E14" w:rsidRPr="006D35E9">
        <w:rPr>
          <w:rFonts w:ascii="Times New Roman" w:hAnsi="Times New Roman"/>
        </w:rPr>
        <w:t>On February 10, 2015, Five Stars filed its</w:t>
      </w:r>
      <w:r w:rsidR="00537D96" w:rsidRPr="006D35E9">
        <w:rPr>
          <w:rFonts w:ascii="Times New Roman" w:hAnsi="Times New Roman"/>
        </w:rPr>
        <w:t xml:space="preserve"> A</w:t>
      </w:r>
      <w:r w:rsidR="002B0249" w:rsidRPr="006D35E9">
        <w:rPr>
          <w:rFonts w:ascii="Times New Roman" w:hAnsi="Times New Roman"/>
        </w:rPr>
        <w:t xml:space="preserve">pplication </w:t>
      </w:r>
      <w:r w:rsidR="00F57E14" w:rsidRPr="006D35E9">
        <w:rPr>
          <w:rFonts w:ascii="Times New Roman" w:hAnsi="Times New Roman"/>
        </w:rPr>
        <w:t>listing Mr. Trick as the president and part owner of the Company</w:t>
      </w:r>
      <w:r w:rsidR="00B96275" w:rsidRPr="006D35E9">
        <w:rPr>
          <w:rFonts w:ascii="Times New Roman" w:hAnsi="Times New Roman"/>
        </w:rPr>
        <w:t>.</w:t>
      </w:r>
      <w:r w:rsidR="002B0249" w:rsidRPr="006D35E9">
        <w:rPr>
          <w:rFonts w:ascii="Times New Roman" w:hAnsi="Times New Roman"/>
        </w:rPr>
        <w:t xml:space="preserve"> </w:t>
      </w:r>
      <w:r w:rsidR="00F57E14" w:rsidRPr="006D35E9">
        <w:rPr>
          <w:rFonts w:ascii="Times New Roman" w:hAnsi="Times New Roman"/>
        </w:rPr>
        <w:t>Mr. Trick</w:t>
      </w:r>
      <w:r w:rsidR="00537D96" w:rsidRPr="006D35E9">
        <w:rPr>
          <w:rFonts w:ascii="Times New Roman" w:hAnsi="Times New Roman"/>
        </w:rPr>
        <w:t xml:space="preserve"> answered in the negative when asked </w:t>
      </w:r>
      <w:r w:rsidR="00F57E14" w:rsidRPr="006D35E9">
        <w:rPr>
          <w:rFonts w:ascii="Times New Roman" w:hAnsi="Times New Roman"/>
        </w:rPr>
        <w:t xml:space="preserve">these two questions </w:t>
      </w:r>
      <w:r w:rsidR="00537D96" w:rsidRPr="006D35E9">
        <w:rPr>
          <w:rFonts w:ascii="Times New Roman" w:hAnsi="Times New Roman"/>
        </w:rPr>
        <w:t>on the Application</w:t>
      </w:r>
      <w:r w:rsidR="00F57E14" w:rsidRPr="006D35E9">
        <w:rPr>
          <w:rFonts w:ascii="Times New Roman" w:hAnsi="Times New Roman"/>
        </w:rPr>
        <w:t>:</w:t>
      </w:r>
    </w:p>
    <w:p w14:paraId="1C286F3A" w14:textId="77777777" w:rsidR="00F57E14" w:rsidRPr="006D35E9" w:rsidRDefault="00F57E14" w:rsidP="009B7B1F">
      <w:pPr>
        <w:spacing w:line="264" w:lineRule="auto"/>
        <w:rPr>
          <w:rFonts w:ascii="Times New Roman" w:hAnsi="Times New Roman"/>
        </w:rPr>
      </w:pPr>
    </w:p>
    <w:p w14:paraId="563FBFB6" w14:textId="77777777" w:rsidR="00F57E14" w:rsidRPr="006D35E9" w:rsidRDefault="00537D96" w:rsidP="009B7B1F">
      <w:pPr>
        <w:pStyle w:val="ListParagraph"/>
        <w:numPr>
          <w:ilvl w:val="0"/>
          <w:numId w:val="7"/>
        </w:numPr>
        <w:spacing w:line="264" w:lineRule="auto"/>
      </w:pPr>
      <w:r w:rsidRPr="006D35E9">
        <w:t xml:space="preserve">Has any person named in this application, been cited for violation of state laws or Commission rules? </w:t>
      </w:r>
    </w:p>
    <w:p w14:paraId="66AA996F" w14:textId="77777777" w:rsidR="009B7B1F" w:rsidRPr="006D35E9" w:rsidRDefault="009B7B1F" w:rsidP="009B7B1F">
      <w:pPr>
        <w:pStyle w:val="ListParagraph"/>
        <w:spacing w:line="264" w:lineRule="auto"/>
      </w:pPr>
    </w:p>
    <w:p w14:paraId="39CD1BE1" w14:textId="77777777" w:rsidR="00F57E14" w:rsidRPr="006D35E9" w:rsidRDefault="00315DE3" w:rsidP="009B7B1F">
      <w:pPr>
        <w:pStyle w:val="ListParagraph"/>
        <w:numPr>
          <w:ilvl w:val="0"/>
          <w:numId w:val="7"/>
        </w:numPr>
        <w:spacing w:line="264" w:lineRule="auto"/>
      </w:pPr>
      <w:r w:rsidRPr="006D35E9">
        <w:t>Do you have, or have you ever had a business related legal proceeding against you in Washington, or in any other state?</w:t>
      </w:r>
      <w:r w:rsidRPr="006D35E9">
        <w:rPr>
          <w:rStyle w:val="FootnoteReference"/>
        </w:rPr>
        <w:t xml:space="preserve"> </w:t>
      </w:r>
      <w:r w:rsidRPr="006D35E9">
        <w:rPr>
          <w:rStyle w:val="FootnoteReference"/>
        </w:rPr>
        <w:footnoteReference w:id="3"/>
      </w:r>
      <w:r w:rsidR="00537D96" w:rsidRPr="006D35E9">
        <w:t xml:space="preserve"> </w:t>
      </w:r>
      <w:r w:rsidRPr="006D35E9">
        <w:t xml:space="preserve"> </w:t>
      </w:r>
    </w:p>
    <w:p w14:paraId="0CB35771" w14:textId="77777777" w:rsidR="00F57E14" w:rsidRPr="006D35E9" w:rsidRDefault="00F57E14" w:rsidP="009B7B1F">
      <w:pPr>
        <w:spacing w:line="264" w:lineRule="auto"/>
        <w:rPr>
          <w:rFonts w:ascii="Times New Roman" w:hAnsi="Times New Roman"/>
        </w:rPr>
      </w:pPr>
    </w:p>
    <w:p w14:paraId="572E2F37" w14:textId="77777777" w:rsidR="00537D96" w:rsidRPr="006D35E9" w:rsidRDefault="00F57E14" w:rsidP="009B7B1F">
      <w:pPr>
        <w:spacing w:line="264" w:lineRule="auto"/>
        <w:rPr>
          <w:rFonts w:ascii="Times New Roman" w:hAnsi="Times New Roman"/>
        </w:rPr>
      </w:pPr>
      <w:r w:rsidRPr="006D35E9">
        <w:rPr>
          <w:rFonts w:ascii="Times New Roman" w:hAnsi="Times New Roman"/>
        </w:rPr>
        <w:t xml:space="preserve">Mr. Trick </w:t>
      </w:r>
      <w:r w:rsidR="00537D96" w:rsidRPr="006D35E9">
        <w:rPr>
          <w:rFonts w:ascii="Times New Roman" w:hAnsi="Times New Roman"/>
        </w:rPr>
        <w:t xml:space="preserve">signed the Application on behalf of Five Stars on January 6, 2015, </w:t>
      </w:r>
      <w:r w:rsidR="00315DE3" w:rsidRPr="006D35E9">
        <w:rPr>
          <w:rFonts w:ascii="Times New Roman" w:hAnsi="Times New Roman"/>
        </w:rPr>
        <w:t xml:space="preserve">declaring under penalty of perjury that the information </w:t>
      </w:r>
      <w:r w:rsidRPr="006D35E9">
        <w:rPr>
          <w:rFonts w:ascii="Times New Roman" w:hAnsi="Times New Roman"/>
        </w:rPr>
        <w:t>provided was</w:t>
      </w:r>
      <w:r w:rsidR="00315DE3" w:rsidRPr="006D35E9">
        <w:rPr>
          <w:rFonts w:ascii="Times New Roman" w:hAnsi="Times New Roman"/>
        </w:rPr>
        <w:t xml:space="preserve"> true and correct</w:t>
      </w:r>
      <w:r w:rsidR="00537D96" w:rsidRPr="006D35E9">
        <w:rPr>
          <w:rFonts w:ascii="Times New Roman" w:hAnsi="Times New Roman"/>
        </w:rPr>
        <w:t>.</w:t>
      </w:r>
      <w:r w:rsidR="00537D96" w:rsidRPr="006D35E9">
        <w:rPr>
          <w:rStyle w:val="FootnoteReference"/>
          <w:rFonts w:ascii="Times New Roman" w:hAnsi="Times New Roman"/>
        </w:rPr>
        <w:footnoteReference w:id="4"/>
      </w:r>
      <w:r w:rsidR="00B96275" w:rsidRPr="006D35E9">
        <w:rPr>
          <w:rFonts w:ascii="Times New Roman" w:hAnsi="Times New Roman"/>
        </w:rPr>
        <w:t xml:space="preserve"> </w:t>
      </w:r>
      <w:r w:rsidR="009914C3" w:rsidRPr="006D35E9">
        <w:rPr>
          <w:rFonts w:ascii="Times New Roman" w:hAnsi="Times New Roman"/>
        </w:rPr>
        <w:t xml:space="preserve">Staff ran a background check on Mr. Trick, however, and discovered that he had been convicted of two counts of first degree child molestation.  </w:t>
      </w:r>
    </w:p>
    <w:p w14:paraId="21D62E6B" w14:textId="77777777" w:rsidR="00537D96" w:rsidRPr="006D35E9" w:rsidRDefault="00537D96" w:rsidP="009B7B1F">
      <w:pPr>
        <w:spacing w:line="264" w:lineRule="auto"/>
        <w:rPr>
          <w:rFonts w:ascii="Times New Roman" w:hAnsi="Times New Roman"/>
        </w:rPr>
      </w:pPr>
    </w:p>
    <w:p w14:paraId="30BF85C1" w14:textId="77777777" w:rsidR="00A06AFC" w:rsidRPr="006D35E9" w:rsidRDefault="00F57E14" w:rsidP="009B7B1F">
      <w:pPr>
        <w:numPr>
          <w:ilvl w:val="0"/>
          <w:numId w:val="1"/>
        </w:numPr>
        <w:spacing w:line="264" w:lineRule="auto"/>
        <w:ind w:hanging="720"/>
        <w:rPr>
          <w:rFonts w:ascii="Times New Roman" w:hAnsi="Times New Roman"/>
        </w:rPr>
      </w:pPr>
      <w:r w:rsidRPr="006D35E9">
        <w:rPr>
          <w:rFonts w:ascii="Times New Roman" w:hAnsi="Times New Roman"/>
        </w:rPr>
        <w:t xml:space="preserve">Following its review of the Application, Staff recommended </w:t>
      </w:r>
      <w:r w:rsidR="009914C3" w:rsidRPr="006D35E9">
        <w:rPr>
          <w:rFonts w:ascii="Times New Roman" w:hAnsi="Times New Roman"/>
        </w:rPr>
        <w:t>that</w:t>
      </w:r>
      <w:r w:rsidRPr="006D35E9">
        <w:rPr>
          <w:rFonts w:ascii="Times New Roman" w:hAnsi="Times New Roman"/>
        </w:rPr>
        <w:t xml:space="preserve"> Five Stars’ request for a permit</w:t>
      </w:r>
      <w:r w:rsidR="009914C3" w:rsidRPr="006D35E9">
        <w:rPr>
          <w:rFonts w:ascii="Times New Roman" w:hAnsi="Times New Roman"/>
        </w:rPr>
        <w:t xml:space="preserve"> be denied</w:t>
      </w:r>
      <w:r w:rsidR="00B96275" w:rsidRPr="006D35E9">
        <w:rPr>
          <w:rFonts w:ascii="Times New Roman" w:hAnsi="Times New Roman"/>
        </w:rPr>
        <w:t xml:space="preserve">. </w:t>
      </w:r>
      <w:r w:rsidRPr="006D35E9">
        <w:rPr>
          <w:rFonts w:ascii="Times New Roman" w:hAnsi="Times New Roman"/>
        </w:rPr>
        <w:t xml:space="preserve">On March 20, 2015, the Commission accepted </w:t>
      </w:r>
      <w:r w:rsidR="009914C3" w:rsidRPr="006D35E9">
        <w:rPr>
          <w:rFonts w:ascii="Times New Roman" w:hAnsi="Times New Roman"/>
        </w:rPr>
        <w:t xml:space="preserve">this </w:t>
      </w:r>
      <w:r w:rsidRPr="006D35E9">
        <w:rPr>
          <w:rFonts w:ascii="Times New Roman" w:hAnsi="Times New Roman"/>
        </w:rPr>
        <w:t xml:space="preserve">recommendation and denied Five Stars’ Application </w:t>
      </w:r>
      <w:r w:rsidR="009914C3" w:rsidRPr="006D35E9">
        <w:rPr>
          <w:rFonts w:ascii="Times New Roman" w:hAnsi="Times New Roman"/>
        </w:rPr>
        <w:t>under WAC 480-15-302(8</w:t>
      </w:r>
      <w:proofErr w:type="gramStart"/>
      <w:r w:rsidR="009914C3" w:rsidRPr="006D35E9">
        <w:rPr>
          <w:rFonts w:ascii="Times New Roman" w:hAnsi="Times New Roman"/>
        </w:rPr>
        <w:t>)(</w:t>
      </w:r>
      <w:proofErr w:type="gramEnd"/>
      <w:r w:rsidR="009914C3" w:rsidRPr="006D35E9">
        <w:rPr>
          <w:rFonts w:ascii="Times New Roman" w:hAnsi="Times New Roman"/>
        </w:rPr>
        <w:t xml:space="preserve">b), based on its determination that </w:t>
      </w:r>
      <w:r w:rsidRPr="006D35E9">
        <w:rPr>
          <w:rFonts w:ascii="Times New Roman" w:hAnsi="Times New Roman"/>
        </w:rPr>
        <w:t>“the nature of [Mr. Trick’s child molestation conviction] will likely interfere with the proper operation of a household goods moving company.”</w:t>
      </w:r>
      <w:r w:rsidRPr="006D35E9">
        <w:rPr>
          <w:rStyle w:val="FootnoteReference"/>
          <w:rFonts w:ascii="Times New Roman" w:hAnsi="Times New Roman"/>
        </w:rPr>
        <w:t xml:space="preserve"> </w:t>
      </w:r>
      <w:r w:rsidRPr="006D35E9">
        <w:rPr>
          <w:rStyle w:val="FootnoteReference"/>
          <w:rFonts w:ascii="Times New Roman" w:hAnsi="Times New Roman"/>
        </w:rPr>
        <w:footnoteReference w:id="5"/>
      </w:r>
      <w:r w:rsidRPr="006D35E9">
        <w:rPr>
          <w:rFonts w:ascii="Times New Roman" w:hAnsi="Times New Roman"/>
        </w:rPr>
        <w:t xml:space="preserve"> </w:t>
      </w:r>
      <w:r w:rsidR="00A06AFC" w:rsidRPr="006D35E9">
        <w:rPr>
          <w:rFonts w:ascii="Times New Roman" w:hAnsi="Times New Roman"/>
        </w:rPr>
        <w:t xml:space="preserve">Citing to the King County Sex Offender Watch website, the Denial Notice </w:t>
      </w:r>
      <w:r w:rsidR="00D52716" w:rsidRPr="006D35E9">
        <w:rPr>
          <w:rFonts w:ascii="Times New Roman" w:hAnsi="Times New Roman"/>
        </w:rPr>
        <w:t>indicated</w:t>
      </w:r>
      <w:r w:rsidR="00A06AFC" w:rsidRPr="006D35E9">
        <w:rPr>
          <w:rFonts w:ascii="Times New Roman" w:hAnsi="Times New Roman"/>
        </w:rPr>
        <w:t xml:space="preserve"> that </w:t>
      </w:r>
      <w:r w:rsidR="0027037D" w:rsidRPr="006D35E9">
        <w:rPr>
          <w:rFonts w:ascii="Times New Roman" w:hAnsi="Times New Roman"/>
        </w:rPr>
        <w:t xml:space="preserve">the </w:t>
      </w:r>
      <w:r w:rsidR="00315DE3" w:rsidRPr="006D35E9">
        <w:rPr>
          <w:rFonts w:ascii="Times New Roman" w:hAnsi="Times New Roman"/>
        </w:rPr>
        <w:t xml:space="preserve">two </w:t>
      </w:r>
      <w:r w:rsidR="0027037D" w:rsidRPr="006D35E9">
        <w:rPr>
          <w:rFonts w:ascii="Times New Roman" w:hAnsi="Times New Roman"/>
        </w:rPr>
        <w:t xml:space="preserve">victims, </w:t>
      </w:r>
      <w:r w:rsidR="00315DE3" w:rsidRPr="006D35E9">
        <w:rPr>
          <w:rFonts w:ascii="Times New Roman" w:hAnsi="Times New Roman"/>
        </w:rPr>
        <w:t>7 year old girls</w:t>
      </w:r>
      <w:r w:rsidR="0027037D" w:rsidRPr="006D35E9">
        <w:rPr>
          <w:rFonts w:ascii="Times New Roman" w:hAnsi="Times New Roman"/>
        </w:rPr>
        <w:t>,</w:t>
      </w:r>
      <w:r w:rsidR="00315DE3" w:rsidRPr="006D35E9">
        <w:rPr>
          <w:rFonts w:ascii="Times New Roman" w:hAnsi="Times New Roman"/>
        </w:rPr>
        <w:t xml:space="preserve"> </w:t>
      </w:r>
      <w:r w:rsidR="0027037D" w:rsidRPr="006D35E9">
        <w:rPr>
          <w:rFonts w:ascii="Times New Roman" w:hAnsi="Times New Roman"/>
        </w:rPr>
        <w:t>were acquainted with Mr. Trick through their</w:t>
      </w:r>
      <w:r w:rsidR="00315DE3" w:rsidRPr="006D35E9">
        <w:rPr>
          <w:rFonts w:ascii="Times New Roman" w:hAnsi="Times New Roman"/>
        </w:rPr>
        <w:t xml:space="preserve"> mother </w:t>
      </w:r>
      <w:r w:rsidR="0027037D" w:rsidRPr="006D35E9">
        <w:rPr>
          <w:rFonts w:ascii="Times New Roman" w:hAnsi="Times New Roman"/>
        </w:rPr>
        <w:t xml:space="preserve">who </w:t>
      </w:r>
      <w:r w:rsidR="00315DE3" w:rsidRPr="006D35E9">
        <w:rPr>
          <w:rFonts w:ascii="Times New Roman" w:hAnsi="Times New Roman"/>
        </w:rPr>
        <w:t>worked with him</w:t>
      </w:r>
      <w:r w:rsidR="00A06AFC" w:rsidRPr="006D35E9">
        <w:rPr>
          <w:rFonts w:ascii="Times New Roman" w:hAnsi="Times New Roman"/>
        </w:rPr>
        <w:t>.</w:t>
      </w:r>
      <w:r w:rsidR="00A06AFC" w:rsidRPr="006D35E9">
        <w:rPr>
          <w:rStyle w:val="FootnoteReference"/>
          <w:rFonts w:ascii="Times New Roman" w:hAnsi="Times New Roman"/>
        </w:rPr>
        <w:footnoteReference w:id="6"/>
      </w:r>
      <w:r w:rsidR="00B96275" w:rsidRPr="006D35E9">
        <w:rPr>
          <w:rFonts w:ascii="Times New Roman" w:hAnsi="Times New Roman"/>
        </w:rPr>
        <w:t xml:space="preserve"> </w:t>
      </w:r>
      <w:r w:rsidR="00315DE3" w:rsidRPr="006D35E9">
        <w:rPr>
          <w:rFonts w:ascii="Times New Roman" w:hAnsi="Times New Roman"/>
        </w:rPr>
        <w:t>Prior to his release from prison for this conviction,</w:t>
      </w:r>
      <w:r w:rsidR="00A06AFC" w:rsidRPr="006D35E9">
        <w:rPr>
          <w:rFonts w:ascii="Times New Roman" w:hAnsi="Times New Roman"/>
        </w:rPr>
        <w:t xml:space="preserve"> Mr. Trick </w:t>
      </w:r>
      <w:r w:rsidR="00315DE3" w:rsidRPr="006D35E9">
        <w:rPr>
          <w:rFonts w:ascii="Times New Roman" w:hAnsi="Times New Roman"/>
        </w:rPr>
        <w:t xml:space="preserve">was evaluated </w:t>
      </w:r>
      <w:r w:rsidR="00A06AFC" w:rsidRPr="006D35E9">
        <w:rPr>
          <w:rFonts w:ascii="Times New Roman" w:hAnsi="Times New Roman"/>
        </w:rPr>
        <w:t>a Level II sex</w:t>
      </w:r>
      <w:r w:rsidR="00315DE3" w:rsidRPr="006D35E9">
        <w:rPr>
          <w:rFonts w:ascii="Times New Roman" w:hAnsi="Times New Roman"/>
        </w:rPr>
        <w:t xml:space="preserve"> </w:t>
      </w:r>
      <w:r w:rsidR="00A06AFC" w:rsidRPr="006D35E9">
        <w:rPr>
          <w:rFonts w:ascii="Times New Roman" w:hAnsi="Times New Roman"/>
        </w:rPr>
        <w:t>offender</w:t>
      </w:r>
      <w:r w:rsidR="00656A63" w:rsidRPr="006D35E9">
        <w:rPr>
          <w:rFonts w:ascii="Times New Roman" w:hAnsi="Times New Roman"/>
        </w:rPr>
        <w:t>.</w:t>
      </w:r>
      <w:r w:rsidR="00A06AFC" w:rsidRPr="006D35E9">
        <w:rPr>
          <w:rStyle w:val="FootnoteReference"/>
          <w:rFonts w:ascii="Times New Roman" w:hAnsi="Times New Roman"/>
        </w:rPr>
        <w:footnoteReference w:id="7"/>
      </w:r>
      <w:r w:rsidR="00656A63" w:rsidRPr="006D35E9">
        <w:rPr>
          <w:rFonts w:ascii="Times New Roman" w:hAnsi="Times New Roman"/>
        </w:rPr>
        <w:t xml:space="preserve"> </w:t>
      </w:r>
      <w:r w:rsidR="00A06AFC" w:rsidRPr="006D35E9">
        <w:rPr>
          <w:rFonts w:ascii="Times New Roman" w:hAnsi="Times New Roman"/>
        </w:rPr>
        <w:t xml:space="preserve">In relevant part, the Commission </w:t>
      </w:r>
      <w:r w:rsidR="00D52716" w:rsidRPr="006D35E9">
        <w:rPr>
          <w:rFonts w:ascii="Times New Roman" w:hAnsi="Times New Roman"/>
        </w:rPr>
        <w:t>stated</w:t>
      </w:r>
      <w:r w:rsidR="00A06AFC" w:rsidRPr="006D35E9">
        <w:rPr>
          <w:rFonts w:ascii="Times New Roman" w:hAnsi="Times New Roman"/>
        </w:rPr>
        <w:t>:</w:t>
      </w:r>
    </w:p>
    <w:p w14:paraId="3E7B1082" w14:textId="77777777" w:rsidR="00A06AFC" w:rsidRPr="006D35E9" w:rsidRDefault="00A06AFC" w:rsidP="009B7B1F">
      <w:pPr>
        <w:pStyle w:val="ListParagraph"/>
        <w:spacing w:line="264" w:lineRule="auto"/>
      </w:pPr>
    </w:p>
    <w:p w14:paraId="12352B70" w14:textId="77777777" w:rsidR="00A06AFC" w:rsidRPr="006D35E9" w:rsidRDefault="00A06AFC" w:rsidP="009B7B1F">
      <w:pPr>
        <w:spacing w:line="264" w:lineRule="auto"/>
        <w:ind w:left="720"/>
        <w:rPr>
          <w:rFonts w:ascii="Times New Roman" w:hAnsi="Times New Roman"/>
        </w:rPr>
      </w:pPr>
      <w:r w:rsidRPr="006D35E9">
        <w:rPr>
          <w:rFonts w:ascii="Times New Roman" w:hAnsi="Times New Roman"/>
        </w:rPr>
        <w:t>Level II sex offenders are considered to be at moderate risk of reoffending,</w:t>
      </w:r>
    </w:p>
    <w:p w14:paraId="1CD023DB" w14:textId="77777777" w:rsidR="00A06AFC" w:rsidRPr="006D35E9" w:rsidRDefault="00A06AFC" w:rsidP="009B7B1F">
      <w:pPr>
        <w:spacing w:line="264" w:lineRule="auto"/>
        <w:ind w:left="720"/>
        <w:rPr>
          <w:rFonts w:ascii="Times New Roman" w:hAnsi="Times New Roman"/>
        </w:rPr>
      </w:pPr>
      <w:proofErr w:type="gramStart"/>
      <w:r w:rsidRPr="006D35E9">
        <w:rPr>
          <w:rFonts w:ascii="Times New Roman" w:hAnsi="Times New Roman"/>
        </w:rPr>
        <w:t>and</w:t>
      </w:r>
      <w:proofErr w:type="gramEnd"/>
      <w:r w:rsidRPr="006D35E9">
        <w:rPr>
          <w:rFonts w:ascii="Times New Roman" w:hAnsi="Times New Roman"/>
        </w:rPr>
        <w:t xml:space="preserve"> household goods carriers enter people’s homes, where children may be </w:t>
      </w:r>
    </w:p>
    <w:p w14:paraId="77FC5CED" w14:textId="77777777" w:rsidR="00A06AFC" w:rsidRPr="006D35E9" w:rsidRDefault="00CB1723" w:rsidP="009B7B1F">
      <w:pPr>
        <w:spacing w:line="264" w:lineRule="auto"/>
        <w:ind w:left="720"/>
        <w:rPr>
          <w:rFonts w:ascii="Times New Roman" w:hAnsi="Times New Roman"/>
        </w:rPr>
      </w:pPr>
      <w:proofErr w:type="gramStart"/>
      <w:r w:rsidRPr="006D35E9">
        <w:rPr>
          <w:rFonts w:ascii="Times New Roman" w:hAnsi="Times New Roman"/>
        </w:rPr>
        <w:lastRenderedPageBreak/>
        <w:t>present</w:t>
      </w:r>
      <w:proofErr w:type="gramEnd"/>
      <w:r w:rsidRPr="006D35E9">
        <w:rPr>
          <w:rFonts w:ascii="Times New Roman" w:hAnsi="Times New Roman"/>
        </w:rPr>
        <w:t xml:space="preserve"> and unsupervised. </w:t>
      </w:r>
      <w:r w:rsidR="00A06AFC" w:rsidRPr="006D35E9">
        <w:rPr>
          <w:rFonts w:ascii="Times New Roman" w:hAnsi="Times New Roman"/>
        </w:rPr>
        <w:t xml:space="preserve">In light of these factors – in addition to the nature of Mr. Trick’s crime, as described on the </w:t>
      </w:r>
      <w:r w:rsidR="0027037D" w:rsidRPr="006D35E9">
        <w:rPr>
          <w:rFonts w:ascii="Times New Roman" w:hAnsi="Times New Roman"/>
        </w:rPr>
        <w:t xml:space="preserve">[King County Sheriff’s Office] </w:t>
      </w:r>
      <w:r w:rsidR="00A06AFC" w:rsidRPr="006D35E9">
        <w:rPr>
          <w:rFonts w:ascii="Times New Roman" w:hAnsi="Times New Roman"/>
        </w:rPr>
        <w:t>Sex Offender Watch website – we conclude that granting the [A]pplication would pose an unreasonable risk to</w:t>
      </w:r>
      <w:r w:rsidR="00F00C63" w:rsidRPr="006D35E9">
        <w:rPr>
          <w:rFonts w:ascii="Times New Roman" w:hAnsi="Times New Roman"/>
        </w:rPr>
        <w:t xml:space="preserve"> </w:t>
      </w:r>
      <w:r w:rsidR="00A06AFC" w:rsidRPr="006D35E9">
        <w:rPr>
          <w:rFonts w:ascii="Times New Roman" w:hAnsi="Times New Roman"/>
        </w:rPr>
        <w:t>the unsuspecting public.</w:t>
      </w:r>
      <w:r w:rsidR="00A06AFC" w:rsidRPr="006D35E9">
        <w:rPr>
          <w:rStyle w:val="FootnoteReference"/>
          <w:rFonts w:ascii="Times New Roman" w:hAnsi="Times New Roman"/>
        </w:rPr>
        <w:footnoteReference w:id="8"/>
      </w:r>
    </w:p>
    <w:p w14:paraId="2785DE2B" w14:textId="77777777" w:rsidR="00A06AFC" w:rsidRPr="006D35E9" w:rsidRDefault="00A06AFC" w:rsidP="009B7B1F">
      <w:pPr>
        <w:pStyle w:val="ListParagraph"/>
        <w:spacing w:line="264" w:lineRule="auto"/>
      </w:pPr>
    </w:p>
    <w:p w14:paraId="55A8EB04" w14:textId="77777777" w:rsidR="00BF3A35" w:rsidRPr="006D35E9" w:rsidRDefault="00A06AFC" w:rsidP="009B7B1F">
      <w:pPr>
        <w:numPr>
          <w:ilvl w:val="0"/>
          <w:numId w:val="1"/>
        </w:numPr>
        <w:spacing w:line="264" w:lineRule="auto"/>
        <w:ind w:hanging="720"/>
        <w:rPr>
          <w:rFonts w:ascii="Times New Roman" w:hAnsi="Times New Roman"/>
        </w:rPr>
      </w:pPr>
      <w:r w:rsidRPr="006D35E9">
        <w:rPr>
          <w:rFonts w:ascii="Times New Roman" w:hAnsi="Times New Roman"/>
        </w:rPr>
        <w:t>Five Stars requested a hearing to appeal the denial on March 30, 2015</w:t>
      </w:r>
      <w:r w:rsidR="00CB1723" w:rsidRPr="006D35E9">
        <w:rPr>
          <w:rFonts w:ascii="Times New Roman" w:hAnsi="Times New Roman"/>
        </w:rPr>
        <w:t>.</w:t>
      </w:r>
      <w:r w:rsidR="000A7EAD" w:rsidRPr="006D35E9">
        <w:rPr>
          <w:rFonts w:ascii="Times New Roman" w:hAnsi="Times New Roman"/>
        </w:rPr>
        <w:t xml:space="preserve"> </w:t>
      </w:r>
      <w:r w:rsidRPr="006D35E9">
        <w:rPr>
          <w:rFonts w:ascii="Times New Roman" w:hAnsi="Times New Roman"/>
        </w:rPr>
        <w:t xml:space="preserve">The Commission </w:t>
      </w:r>
      <w:r w:rsidR="00447D53" w:rsidRPr="006D35E9">
        <w:rPr>
          <w:rFonts w:ascii="Times New Roman" w:hAnsi="Times New Roman"/>
        </w:rPr>
        <w:t xml:space="preserve">noticed the matter as a brief adjudicative proceeding and </w:t>
      </w:r>
      <w:r w:rsidR="0027037D" w:rsidRPr="006D35E9">
        <w:rPr>
          <w:rFonts w:ascii="Times New Roman" w:hAnsi="Times New Roman"/>
        </w:rPr>
        <w:t>convened</w:t>
      </w:r>
      <w:r w:rsidRPr="006D35E9">
        <w:rPr>
          <w:rFonts w:ascii="Times New Roman" w:hAnsi="Times New Roman"/>
        </w:rPr>
        <w:t xml:space="preserve"> </w:t>
      </w:r>
      <w:r w:rsidR="00447D53" w:rsidRPr="006D35E9">
        <w:rPr>
          <w:rFonts w:ascii="Times New Roman" w:hAnsi="Times New Roman"/>
        </w:rPr>
        <w:t xml:space="preserve">an evidentiary </w:t>
      </w:r>
      <w:r w:rsidRPr="006D35E9">
        <w:rPr>
          <w:rFonts w:ascii="Times New Roman" w:hAnsi="Times New Roman"/>
        </w:rPr>
        <w:t xml:space="preserve">hearing on </w:t>
      </w:r>
      <w:r w:rsidR="005D5F1A" w:rsidRPr="006D35E9">
        <w:rPr>
          <w:rFonts w:ascii="Times New Roman" w:hAnsi="Times New Roman"/>
        </w:rPr>
        <w:t>June 24, 2015</w:t>
      </w:r>
      <w:r w:rsidR="005F7C51" w:rsidRPr="006D35E9">
        <w:rPr>
          <w:rFonts w:ascii="Times New Roman" w:hAnsi="Times New Roman"/>
        </w:rPr>
        <w:t>.</w:t>
      </w:r>
      <w:r w:rsidR="005F7C51" w:rsidRPr="006D35E9">
        <w:rPr>
          <w:rStyle w:val="FootnoteReference"/>
          <w:rFonts w:ascii="Times New Roman" w:hAnsi="Times New Roman"/>
        </w:rPr>
        <w:footnoteReference w:id="9"/>
      </w:r>
      <w:r w:rsidR="005F7C51" w:rsidRPr="006D35E9">
        <w:rPr>
          <w:rFonts w:ascii="Times New Roman" w:hAnsi="Times New Roman"/>
        </w:rPr>
        <w:t xml:space="preserve"> </w:t>
      </w:r>
      <w:r w:rsidR="005D5F1A" w:rsidRPr="006D35E9">
        <w:rPr>
          <w:rFonts w:ascii="Times New Roman" w:hAnsi="Times New Roman"/>
        </w:rPr>
        <w:t xml:space="preserve">Following the hearing, the Company filed a letter on behalf of its witness, Dr. Michael A. O’Connell, regarding recidivism rates of Level I and Level </w:t>
      </w:r>
      <w:r w:rsidR="00315DE3" w:rsidRPr="006D35E9">
        <w:rPr>
          <w:rFonts w:ascii="Times New Roman" w:hAnsi="Times New Roman"/>
        </w:rPr>
        <w:t>II sex offenders in Washington S</w:t>
      </w:r>
      <w:r w:rsidR="00CB1723" w:rsidRPr="006D35E9">
        <w:rPr>
          <w:rFonts w:ascii="Times New Roman" w:hAnsi="Times New Roman"/>
        </w:rPr>
        <w:t xml:space="preserve">tate on July 6, 2015. </w:t>
      </w:r>
      <w:r w:rsidR="005D5F1A" w:rsidRPr="006D35E9">
        <w:rPr>
          <w:rFonts w:ascii="Times New Roman" w:hAnsi="Times New Roman"/>
        </w:rPr>
        <w:t>Staff filed a reply to Dr. O’Connell’s letter objecti</w:t>
      </w:r>
      <w:r w:rsidR="0027037D" w:rsidRPr="006D35E9">
        <w:rPr>
          <w:rFonts w:ascii="Times New Roman" w:hAnsi="Times New Roman"/>
        </w:rPr>
        <w:t>ng</w:t>
      </w:r>
      <w:r w:rsidR="005D5F1A" w:rsidRPr="006D35E9">
        <w:rPr>
          <w:rFonts w:ascii="Times New Roman" w:hAnsi="Times New Roman"/>
        </w:rPr>
        <w:t xml:space="preserve"> to the letter’s untimeliness, and countering with a</w:t>
      </w:r>
      <w:r w:rsidR="00315DE3" w:rsidRPr="006D35E9">
        <w:rPr>
          <w:rFonts w:ascii="Times New Roman" w:hAnsi="Times New Roman"/>
        </w:rPr>
        <w:t>n October</w:t>
      </w:r>
      <w:r w:rsidR="005D5F1A" w:rsidRPr="006D35E9">
        <w:rPr>
          <w:rFonts w:ascii="Times New Roman" w:hAnsi="Times New Roman"/>
        </w:rPr>
        <w:t xml:space="preserve"> 2014 report </w:t>
      </w:r>
      <w:r w:rsidR="00315DE3" w:rsidRPr="006D35E9">
        <w:rPr>
          <w:rFonts w:ascii="Times New Roman" w:hAnsi="Times New Roman"/>
        </w:rPr>
        <w:t xml:space="preserve">on recidivism statistics for child molesters </w:t>
      </w:r>
      <w:r w:rsidR="005D5F1A" w:rsidRPr="006D35E9">
        <w:rPr>
          <w:rFonts w:ascii="Times New Roman" w:hAnsi="Times New Roman"/>
        </w:rPr>
        <w:t xml:space="preserve">from the U.S. Department of Justice.  </w:t>
      </w:r>
    </w:p>
    <w:p w14:paraId="4C4CD8A9" w14:textId="77777777" w:rsidR="009403E0" w:rsidRPr="006D35E9" w:rsidRDefault="009403E0" w:rsidP="009B7B1F">
      <w:pPr>
        <w:spacing w:line="264" w:lineRule="auto"/>
        <w:rPr>
          <w:rFonts w:ascii="Times New Roman" w:hAnsi="Times New Roman"/>
        </w:rPr>
      </w:pPr>
    </w:p>
    <w:p w14:paraId="3B20ADED" w14:textId="77777777" w:rsidR="009403E0" w:rsidRPr="006D35E9" w:rsidRDefault="009403E0" w:rsidP="009B7B1F">
      <w:pPr>
        <w:numPr>
          <w:ilvl w:val="0"/>
          <w:numId w:val="1"/>
        </w:numPr>
        <w:spacing w:line="264" w:lineRule="auto"/>
        <w:ind w:hanging="720"/>
        <w:rPr>
          <w:rFonts w:ascii="Times New Roman" w:hAnsi="Times New Roman"/>
        </w:rPr>
      </w:pPr>
      <w:r w:rsidRPr="006D35E9">
        <w:rPr>
          <w:rFonts w:ascii="Times New Roman" w:hAnsi="Times New Roman"/>
        </w:rPr>
        <w:t>As unpleasant as the details of Mr. Trick’s convictions are, Staff has argued that the specifics of the crimes are relevant to his ability, as president of Five Stars, to properly operate a h</w:t>
      </w:r>
      <w:r w:rsidR="00CB1723" w:rsidRPr="006D35E9">
        <w:rPr>
          <w:rFonts w:ascii="Times New Roman" w:hAnsi="Times New Roman"/>
        </w:rPr>
        <w:t xml:space="preserve">ousehold goods moving company. </w:t>
      </w:r>
      <w:r w:rsidR="0027037D" w:rsidRPr="006D35E9">
        <w:rPr>
          <w:rFonts w:ascii="Times New Roman" w:hAnsi="Times New Roman"/>
        </w:rPr>
        <w:t>Thus</w:t>
      </w:r>
      <w:r w:rsidRPr="006D35E9">
        <w:rPr>
          <w:rFonts w:ascii="Times New Roman" w:hAnsi="Times New Roman"/>
        </w:rPr>
        <w:t xml:space="preserve">, </w:t>
      </w:r>
      <w:r w:rsidR="008D52ED" w:rsidRPr="006D35E9">
        <w:rPr>
          <w:rFonts w:ascii="Times New Roman" w:hAnsi="Times New Roman"/>
        </w:rPr>
        <w:t>limited</w:t>
      </w:r>
      <w:r w:rsidRPr="006D35E9">
        <w:rPr>
          <w:rFonts w:ascii="Times New Roman" w:hAnsi="Times New Roman"/>
        </w:rPr>
        <w:t xml:space="preserve"> exposition is necessary for the remaining legal discussion.</w:t>
      </w:r>
    </w:p>
    <w:p w14:paraId="6FBD3177" w14:textId="77777777" w:rsidR="00D6106B" w:rsidRPr="006D35E9" w:rsidRDefault="00D6106B" w:rsidP="009B7B1F">
      <w:pPr>
        <w:spacing w:line="264" w:lineRule="auto"/>
        <w:rPr>
          <w:rFonts w:ascii="Times New Roman" w:hAnsi="Times New Roman"/>
        </w:rPr>
      </w:pPr>
    </w:p>
    <w:p w14:paraId="481F904D" w14:textId="77777777" w:rsidR="00EA661B" w:rsidRPr="006D35E9" w:rsidRDefault="00CB1723" w:rsidP="009B7B1F">
      <w:pPr>
        <w:numPr>
          <w:ilvl w:val="0"/>
          <w:numId w:val="1"/>
        </w:numPr>
        <w:spacing w:line="264" w:lineRule="auto"/>
        <w:ind w:hanging="720"/>
        <w:rPr>
          <w:rFonts w:ascii="Times New Roman" w:hAnsi="Times New Roman"/>
        </w:rPr>
      </w:pPr>
      <w:r w:rsidRPr="006D35E9">
        <w:rPr>
          <w:rFonts w:ascii="Times New Roman" w:hAnsi="Times New Roman"/>
          <w:b/>
        </w:rPr>
        <w:t>MR. TRICK’S FELONY CONVICTION.</w:t>
      </w:r>
      <w:r w:rsidR="00E60F66" w:rsidRPr="006D35E9">
        <w:rPr>
          <w:rFonts w:ascii="Times New Roman" w:hAnsi="Times New Roman"/>
          <w:b/>
        </w:rPr>
        <w:t xml:space="preserve"> </w:t>
      </w:r>
      <w:r w:rsidR="00E60F66" w:rsidRPr="006D35E9">
        <w:rPr>
          <w:rFonts w:ascii="Times New Roman" w:hAnsi="Times New Roman"/>
        </w:rPr>
        <w:t>On April 3, 1999, Mr. Trick attended a</w:t>
      </w:r>
      <w:r w:rsidR="00E02DFF" w:rsidRPr="006D35E9">
        <w:rPr>
          <w:rFonts w:ascii="Times New Roman" w:hAnsi="Times New Roman"/>
        </w:rPr>
        <w:t>n evening</w:t>
      </w:r>
      <w:r w:rsidR="00E60F66" w:rsidRPr="006D35E9">
        <w:rPr>
          <w:rFonts w:ascii="Times New Roman" w:hAnsi="Times New Roman"/>
        </w:rPr>
        <w:t xml:space="preserve"> party at the residence of one of his co-workers.</w:t>
      </w:r>
      <w:r w:rsidR="00E60F66" w:rsidRPr="006D35E9">
        <w:rPr>
          <w:rStyle w:val="FootnoteReference"/>
          <w:rFonts w:ascii="Times New Roman" w:hAnsi="Times New Roman"/>
        </w:rPr>
        <w:footnoteReference w:id="10"/>
      </w:r>
      <w:r w:rsidRPr="006D35E9">
        <w:rPr>
          <w:rFonts w:ascii="Times New Roman" w:hAnsi="Times New Roman"/>
        </w:rPr>
        <w:t xml:space="preserve"> </w:t>
      </w:r>
      <w:r w:rsidR="0027037D" w:rsidRPr="006D35E9">
        <w:rPr>
          <w:rFonts w:ascii="Times New Roman" w:hAnsi="Times New Roman"/>
        </w:rPr>
        <w:t>He</w:t>
      </w:r>
      <w:r w:rsidR="00E02DFF" w:rsidRPr="006D35E9">
        <w:rPr>
          <w:rFonts w:ascii="Times New Roman" w:hAnsi="Times New Roman"/>
        </w:rPr>
        <w:t xml:space="preserve"> states that he </w:t>
      </w:r>
      <w:r w:rsidR="00FD4756" w:rsidRPr="006D35E9">
        <w:rPr>
          <w:rFonts w:ascii="Times New Roman" w:hAnsi="Times New Roman"/>
        </w:rPr>
        <w:t>had been drinking</w:t>
      </w:r>
      <w:r w:rsidR="00FD4756" w:rsidRPr="006D35E9">
        <w:rPr>
          <w:rStyle w:val="FootnoteReference"/>
          <w:rFonts w:ascii="Times New Roman" w:hAnsi="Times New Roman"/>
        </w:rPr>
        <w:footnoteReference w:id="11"/>
      </w:r>
      <w:r w:rsidR="00FD4756" w:rsidRPr="006D35E9">
        <w:rPr>
          <w:rFonts w:ascii="Times New Roman" w:hAnsi="Times New Roman"/>
        </w:rPr>
        <w:t xml:space="preserve"> and </w:t>
      </w:r>
      <w:r w:rsidR="009403E0" w:rsidRPr="006D35E9">
        <w:rPr>
          <w:rFonts w:ascii="Times New Roman" w:hAnsi="Times New Roman"/>
        </w:rPr>
        <w:t>grew</w:t>
      </w:r>
      <w:r w:rsidR="00E02DFF" w:rsidRPr="006D35E9">
        <w:rPr>
          <w:rFonts w:ascii="Times New Roman" w:hAnsi="Times New Roman"/>
        </w:rPr>
        <w:t xml:space="preserve"> tired as the evening progressed</w:t>
      </w:r>
      <w:r w:rsidR="009403E0" w:rsidRPr="006D35E9">
        <w:rPr>
          <w:rFonts w:ascii="Times New Roman" w:hAnsi="Times New Roman"/>
        </w:rPr>
        <w:t>.</w:t>
      </w:r>
      <w:r w:rsidR="009403E0" w:rsidRPr="006D35E9">
        <w:rPr>
          <w:rStyle w:val="FootnoteReference"/>
          <w:rFonts w:ascii="Times New Roman" w:hAnsi="Times New Roman"/>
        </w:rPr>
        <w:footnoteReference w:id="12"/>
      </w:r>
      <w:r w:rsidR="009403E0" w:rsidRPr="006D35E9">
        <w:rPr>
          <w:rFonts w:ascii="Times New Roman" w:hAnsi="Times New Roman"/>
        </w:rPr>
        <w:t xml:space="preserve"> </w:t>
      </w:r>
      <w:r w:rsidR="001F2980" w:rsidRPr="006D35E9">
        <w:rPr>
          <w:rFonts w:ascii="Times New Roman" w:hAnsi="Times New Roman"/>
        </w:rPr>
        <w:t>H</w:t>
      </w:r>
      <w:r w:rsidR="00E02DFF" w:rsidRPr="006D35E9">
        <w:rPr>
          <w:rFonts w:ascii="Times New Roman" w:hAnsi="Times New Roman"/>
        </w:rPr>
        <w:t>is co-worker</w:t>
      </w:r>
      <w:r w:rsidR="001F2980" w:rsidRPr="006D35E9">
        <w:rPr>
          <w:rFonts w:ascii="Times New Roman" w:hAnsi="Times New Roman"/>
        </w:rPr>
        <w:t>’s husband offered Mr. Trick the opportunity to</w:t>
      </w:r>
      <w:r w:rsidR="00E02DFF" w:rsidRPr="006D35E9">
        <w:rPr>
          <w:rFonts w:ascii="Times New Roman" w:hAnsi="Times New Roman"/>
        </w:rPr>
        <w:t xml:space="preserve"> rest </w:t>
      </w:r>
      <w:r w:rsidR="001F2980" w:rsidRPr="006D35E9">
        <w:rPr>
          <w:rFonts w:ascii="Times New Roman" w:hAnsi="Times New Roman"/>
        </w:rPr>
        <w:t>in their home</w:t>
      </w:r>
      <w:r w:rsidR="00E02DFF" w:rsidRPr="006D35E9">
        <w:rPr>
          <w:rFonts w:ascii="Times New Roman" w:hAnsi="Times New Roman"/>
        </w:rPr>
        <w:t>.</w:t>
      </w:r>
      <w:r w:rsidR="00E02DFF" w:rsidRPr="006D35E9">
        <w:rPr>
          <w:rStyle w:val="FootnoteReference"/>
          <w:rFonts w:ascii="Times New Roman" w:hAnsi="Times New Roman"/>
        </w:rPr>
        <w:footnoteReference w:id="13"/>
      </w:r>
      <w:r w:rsidRPr="006D35E9">
        <w:rPr>
          <w:rFonts w:ascii="Times New Roman" w:hAnsi="Times New Roman"/>
        </w:rPr>
        <w:t xml:space="preserve"> </w:t>
      </w:r>
      <w:r w:rsidR="00E02DFF" w:rsidRPr="006D35E9">
        <w:rPr>
          <w:rFonts w:ascii="Times New Roman" w:hAnsi="Times New Roman"/>
        </w:rPr>
        <w:t>He laid down in a room and his co-</w:t>
      </w:r>
      <w:r w:rsidR="00E02DFF" w:rsidRPr="006D35E9">
        <w:rPr>
          <w:rFonts w:ascii="Times New Roman" w:hAnsi="Times New Roman"/>
        </w:rPr>
        <w:lastRenderedPageBreak/>
        <w:t>worker’s 7 year old twin daughters, who</w:t>
      </w:r>
      <w:r w:rsidR="001F2980" w:rsidRPr="006D35E9">
        <w:rPr>
          <w:rFonts w:ascii="Times New Roman" w:hAnsi="Times New Roman"/>
        </w:rPr>
        <w:t>m</w:t>
      </w:r>
      <w:r w:rsidR="00E02DFF" w:rsidRPr="006D35E9">
        <w:rPr>
          <w:rFonts w:ascii="Times New Roman" w:hAnsi="Times New Roman"/>
        </w:rPr>
        <w:t xml:space="preserve"> he had been introduced to only that night, came in.</w:t>
      </w:r>
      <w:r w:rsidR="007A5622" w:rsidRPr="006D35E9">
        <w:rPr>
          <w:rStyle w:val="FootnoteReference"/>
          <w:rFonts w:ascii="Times New Roman" w:hAnsi="Times New Roman"/>
        </w:rPr>
        <w:footnoteReference w:id="14"/>
      </w:r>
      <w:r w:rsidRPr="006D35E9">
        <w:rPr>
          <w:rFonts w:ascii="Times New Roman" w:hAnsi="Times New Roman"/>
        </w:rPr>
        <w:t xml:space="preserve"> </w:t>
      </w:r>
      <w:r w:rsidR="007A5622" w:rsidRPr="006D35E9">
        <w:rPr>
          <w:rFonts w:ascii="Times New Roman" w:hAnsi="Times New Roman"/>
        </w:rPr>
        <w:t xml:space="preserve">Mr. Trick </w:t>
      </w:r>
      <w:r w:rsidR="001F2980" w:rsidRPr="006D35E9">
        <w:rPr>
          <w:rFonts w:ascii="Times New Roman" w:hAnsi="Times New Roman"/>
        </w:rPr>
        <w:t>state</w:t>
      </w:r>
      <w:r w:rsidR="007A5622" w:rsidRPr="006D35E9">
        <w:rPr>
          <w:rFonts w:ascii="Times New Roman" w:hAnsi="Times New Roman"/>
        </w:rPr>
        <w:t xml:space="preserve">s that the girls got in bed with him, and he digitally violated </w:t>
      </w:r>
      <w:r w:rsidR="001F2980" w:rsidRPr="006D35E9">
        <w:rPr>
          <w:rFonts w:ascii="Times New Roman" w:hAnsi="Times New Roman"/>
        </w:rPr>
        <w:t>them</w:t>
      </w:r>
      <w:r w:rsidR="007A5622" w:rsidRPr="006D35E9">
        <w:rPr>
          <w:rFonts w:ascii="Times New Roman" w:hAnsi="Times New Roman"/>
        </w:rPr>
        <w:t>.</w:t>
      </w:r>
      <w:r w:rsidR="007A5622" w:rsidRPr="006D35E9">
        <w:rPr>
          <w:rStyle w:val="FootnoteReference"/>
          <w:rFonts w:ascii="Times New Roman" w:hAnsi="Times New Roman"/>
        </w:rPr>
        <w:footnoteReference w:id="15"/>
      </w:r>
      <w:r w:rsidRPr="006D35E9">
        <w:rPr>
          <w:rFonts w:ascii="Times New Roman" w:hAnsi="Times New Roman"/>
        </w:rPr>
        <w:t xml:space="preserve"> </w:t>
      </w:r>
      <w:r w:rsidR="003C748C" w:rsidRPr="006D35E9">
        <w:rPr>
          <w:rFonts w:ascii="Times New Roman" w:hAnsi="Times New Roman"/>
        </w:rPr>
        <w:t>The girls told their mother, who then alerted the Bremerton Police Department.</w:t>
      </w:r>
      <w:r w:rsidR="003C748C" w:rsidRPr="006D35E9">
        <w:rPr>
          <w:rStyle w:val="FootnoteReference"/>
          <w:rFonts w:ascii="Times New Roman" w:hAnsi="Times New Roman"/>
        </w:rPr>
        <w:footnoteReference w:id="16"/>
      </w:r>
      <w:r w:rsidRPr="006D35E9">
        <w:rPr>
          <w:rFonts w:ascii="Times New Roman" w:hAnsi="Times New Roman"/>
        </w:rPr>
        <w:t xml:space="preserve"> </w:t>
      </w:r>
      <w:r w:rsidR="001F2980" w:rsidRPr="006D35E9">
        <w:rPr>
          <w:rFonts w:ascii="Times New Roman" w:hAnsi="Times New Roman"/>
        </w:rPr>
        <w:t xml:space="preserve">In interviews conducted by the department, </w:t>
      </w:r>
      <w:r w:rsidR="008D52ED" w:rsidRPr="006D35E9">
        <w:rPr>
          <w:rFonts w:ascii="Times New Roman" w:hAnsi="Times New Roman"/>
        </w:rPr>
        <w:t>the minor children described being digitally and orally violated by Mr. Trick</w:t>
      </w:r>
      <w:r w:rsidR="003C748C" w:rsidRPr="006D35E9">
        <w:rPr>
          <w:rFonts w:ascii="Times New Roman" w:hAnsi="Times New Roman"/>
        </w:rPr>
        <w:t>.</w:t>
      </w:r>
      <w:r w:rsidR="003C748C" w:rsidRPr="006D35E9">
        <w:rPr>
          <w:rStyle w:val="FootnoteReference"/>
          <w:rFonts w:ascii="Times New Roman" w:hAnsi="Times New Roman"/>
        </w:rPr>
        <w:footnoteReference w:id="17"/>
      </w:r>
      <w:r w:rsidR="003C748C" w:rsidRPr="006D35E9">
        <w:rPr>
          <w:rFonts w:ascii="Times New Roman" w:hAnsi="Times New Roman"/>
        </w:rPr>
        <w:t xml:space="preserve"> </w:t>
      </w:r>
      <w:r w:rsidR="008D52ED" w:rsidRPr="006D35E9">
        <w:rPr>
          <w:rFonts w:ascii="Times New Roman" w:hAnsi="Times New Roman"/>
        </w:rPr>
        <w:t xml:space="preserve">One </w:t>
      </w:r>
      <w:r w:rsidR="007037D0" w:rsidRPr="006D35E9">
        <w:rPr>
          <w:rFonts w:ascii="Times New Roman" w:hAnsi="Times New Roman"/>
        </w:rPr>
        <w:t xml:space="preserve">minor </w:t>
      </w:r>
      <w:r w:rsidR="008D52ED" w:rsidRPr="006D35E9">
        <w:rPr>
          <w:rFonts w:ascii="Times New Roman" w:hAnsi="Times New Roman"/>
        </w:rPr>
        <w:t>child</w:t>
      </w:r>
      <w:r w:rsidR="00FB5EB8" w:rsidRPr="006D35E9">
        <w:rPr>
          <w:rFonts w:ascii="Times New Roman" w:hAnsi="Times New Roman"/>
        </w:rPr>
        <w:t xml:space="preserve"> also disclosed that Mr. Trick had made her touch his penis and “that he had laid on t</w:t>
      </w:r>
      <w:r w:rsidR="007037D0" w:rsidRPr="006D35E9">
        <w:rPr>
          <w:rFonts w:ascii="Times New Roman" w:hAnsi="Times New Roman"/>
        </w:rPr>
        <w:t>op of her and felt her all over</w:t>
      </w:r>
      <w:r w:rsidR="0060331F" w:rsidRPr="006D35E9">
        <w:rPr>
          <w:rFonts w:ascii="Times New Roman" w:hAnsi="Times New Roman"/>
        </w:rPr>
        <w:t>.</w:t>
      </w:r>
      <w:r w:rsidR="00FB5EB8" w:rsidRPr="006D35E9">
        <w:rPr>
          <w:rFonts w:ascii="Times New Roman" w:hAnsi="Times New Roman"/>
        </w:rPr>
        <w:t>”</w:t>
      </w:r>
      <w:r w:rsidR="00FB5EB8" w:rsidRPr="006D35E9">
        <w:rPr>
          <w:rStyle w:val="FootnoteReference"/>
          <w:rFonts w:ascii="Times New Roman" w:hAnsi="Times New Roman"/>
        </w:rPr>
        <w:footnoteReference w:id="18"/>
      </w:r>
      <w:r w:rsidR="008D52ED" w:rsidRPr="006D35E9">
        <w:rPr>
          <w:rFonts w:ascii="Times New Roman" w:hAnsi="Times New Roman"/>
        </w:rPr>
        <w:t xml:space="preserve"> </w:t>
      </w:r>
      <w:r w:rsidR="0060331F" w:rsidRPr="006D35E9">
        <w:rPr>
          <w:rFonts w:ascii="Times New Roman" w:hAnsi="Times New Roman"/>
        </w:rPr>
        <w:t>She stated</w:t>
      </w:r>
      <w:r w:rsidR="007037D0" w:rsidRPr="006D35E9">
        <w:rPr>
          <w:rFonts w:ascii="Times New Roman" w:hAnsi="Times New Roman"/>
        </w:rPr>
        <w:t xml:space="preserve"> she had witnessed Mr. Trick violate her sister.</w:t>
      </w:r>
      <w:r w:rsidR="007037D0" w:rsidRPr="006D35E9">
        <w:rPr>
          <w:rStyle w:val="FootnoteReference"/>
          <w:rFonts w:ascii="Times New Roman" w:hAnsi="Times New Roman"/>
        </w:rPr>
        <w:footnoteReference w:id="19"/>
      </w:r>
      <w:r w:rsidR="008D52ED" w:rsidRPr="006D35E9">
        <w:rPr>
          <w:rFonts w:ascii="Times New Roman" w:hAnsi="Times New Roman"/>
        </w:rPr>
        <w:t xml:space="preserve"> </w:t>
      </w:r>
    </w:p>
    <w:p w14:paraId="7DEFAD5D" w14:textId="77777777" w:rsidR="00FB5EB8" w:rsidRPr="006D35E9" w:rsidRDefault="00FB5EB8" w:rsidP="009B7B1F">
      <w:pPr>
        <w:pStyle w:val="ListParagraph"/>
        <w:spacing w:line="264" w:lineRule="auto"/>
      </w:pPr>
    </w:p>
    <w:p w14:paraId="6EDACF5B" w14:textId="77777777" w:rsidR="00404A95" w:rsidRPr="006D35E9" w:rsidRDefault="00137B68" w:rsidP="009B7B1F">
      <w:pPr>
        <w:numPr>
          <w:ilvl w:val="0"/>
          <w:numId w:val="1"/>
        </w:numPr>
        <w:spacing w:line="264" w:lineRule="auto"/>
        <w:ind w:hanging="720"/>
        <w:rPr>
          <w:rFonts w:ascii="Times New Roman" w:hAnsi="Times New Roman"/>
        </w:rPr>
      </w:pPr>
      <w:r w:rsidRPr="006D35E9">
        <w:rPr>
          <w:rFonts w:ascii="Times New Roman" w:hAnsi="Times New Roman"/>
        </w:rPr>
        <w:t>When interviewed by the department, Mr. Trick</w:t>
      </w:r>
      <w:r w:rsidR="00FB5EB8" w:rsidRPr="006D35E9">
        <w:rPr>
          <w:rFonts w:ascii="Times New Roman" w:hAnsi="Times New Roman"/>
        </w:rPr>
        <w:t xml:space="preserve"> </w:t>
      </w:r>
      <w:r w:rsidRPr="006D35E9">
        <w:rPr>
          <w:rFonts w:ascii="Times New Roman" w:hAnsi="Times New Roman"/>
        </w:rPr>
        <w:t>stated</w:t>
      </w:r>
      <w:r w:rsidR="00FB5EB8" w:rsidRPr="006D35E9">
        <w:rPr>
          <w:rFonts w:ascii="Times New Roman" w:hAnsi="Times New Roman"/>
        </w:rPr>
        <w:t xml:space="preserve"> that he had been “in the bed alone with the twins and [had] his finger in the vagina of </w:t>
      </w:r>
      <w:r w:rsidR="00FB5EB8" w:rsidRPr="006D35E9">
        <w:rPr>
          <w:rFonts w:ascii="Times New Roman" w:hAnsi="Times New Roman"/>
          <w:u w:val="single"/>
        </w:rPr>
        <w:t>one</w:t>
      </w:r>
      <w:r w:rsidR="00FB5EB8" w:rsidRPr="006D35E9">
        <w:rPr>
          <w:rFonts w:ascii="Times New Roman" w:hAnsi="Times New Roman"/>
        </w:rPr>
        <w:t xml:space="preserve"> of the twins.”</w:t>
      </w:r>
      <w:r w:rsidR="00FB5EB8" w:rsidRPr="006D35E9">
        <w:rPr>
          <w:rStyle w:val="FootnoteReference"/>
          <w:rFonts w:ascii="Times New Roman" w:hAnsi="Times New Roman"/>
        </w:rPr>
        <w:footnoteReference w:id="20"/>
      </w:r>
      <w:r w:rsidR="00CB1723" w:rsidRPr="006D35E9">
        <w:rPr>
          <w:rFonts w:ascii="Times New Roman" w:hAnsi="Times New Roman"/>
        </w:rPr>
        <w:t xml:space="preserve"> </w:t>
      </w:r>
      <w:r w:rsidR="00FB5EB8" w:rsidRPr="006D35E9">
        <w:rPr>
          <w:rFonts w:ascii="Times New Roman" w:hAnsi="Times New Roman"/>
        </w:rPr>
        <w:t>He stated he was aroused while thinking about his girlfriend “and he mistook the twin for his girlfriend.”</w:t>
      </w:r>
      <w:r w:rsidR="00FB5EB8" w:rsidRPr="006D35E9">
        <w:rPr>
          <w:rStyle w:val="FootnoteReference"/>
          <w:rFonts w:ascii="Times New Roman" w:hAnsi="Times New Roman"/>
        </w:rPr>
        <w:footnoteReference w:id="21"/>
      </w:r>
      <w:r w:rsidR="00CB1723" w:rsidRPr="006D35E9">
        <w:rPr>
          <w:rFonts w:ascii="Times New Roman" w:hAnsi="Times New Roman"/>
        </w:rPr>
        <w:t xml:space="preserve"> </w:t>
      </w:r>
      <w:r w:rsidR="00D568A7" w:rsidRPr="006D35E9">
        <w:rPr>
          <w:rFonts w:ascii="Times New Roman" w:hAnsi="Times New Roman"/>
        </w:rPr>
        <w:t>For his conviction, Mr. Trick served 67 months in prison and was evaluated a Level II sex offender.</w:t>
      </w:r>
      <w:r w:rsidR="00D568A7" w:rsidRPr="006D35E9">
        <w:rPr>
          <w:rStyle w:val="FootnoteReference"/>
          <w:rFonts w:ascii="Times New Roman" w:hAnsi="Times New Roman"/>
        </w:rPr>
        <w:footnoteReference w:id="22"/>
      </w:r>
      <w:r w:rsidR="00D568A7" w:rsidRPr="006D35E9">
        <w:rPr>
          <w:rFonts w:ascii="Times New Roman" w:hAnsi="Times New Roman"/>
        </w:rPr>
        <w:t xml:space="preserve"> </w:t>
      </w:r>
      <w:r w:rsidR="00404A95" w:rsidRPr="006D35E9">
        <w:rPr>
          <w:rFonts w:ascii="Times New Roman" w:hAnsi="Times New Roman"/>
        </w:rPr>
        <w:t>In addition to the moderate risk level of re-offending</w:t>
      </w:r>
      <w:r w:rsidRPr="006D35E9">
        <w:rPr>
          <w:rFonts w:ascii="Times New Roman" w:hAnsi="Times New Roman"/>
        </w:rPr>
        <w:t>,</w:t>
      </w:r>
      <w:r w:rsidR="00404A95" w:rsidRPr="006D35E9">
        <w:rPr>
          <w:rFonts w:ascii="Times New Roman" w:hAnsi="Times New Roman"/>
        </w:rPr>
        <w:t xml:space="preserve"> Level II sex offenders also:</w:t>
      </w:r>
    </w:p>
    <w:p w14:paraId="5B51B897" w14:textId="77777777" w:rsidR="00404A95" w:rsidRPr="006D35E9" w:rsidRDefault="00404A95" w:rsidP="009B7B1F">
      <w:pPr>
        <w:pStyle w:val="ListParagraph"/>
        <w:spacing w:line="264" w:lineRule="auto"/>
      </w:pPr>
    </w:p>
    <w:p w14:paraId="69234D4C" w14:textId="77777777" w:rsidR="00404A95" w:rsidRPr="006D35E9" w:rsidRDefault="00404A95" w:rsidP="009B7B1F">
      <w:pPr>
        <w:spacing w:line="264" w:lineRule="auto"/>
        <w:ind w:left="720" w:right="720"/>
        <w:rPr>
          <w:rFonts w:ascii="Times New Roman" w:hAnsi="Times New Roman"/>
        </w:rPr>
      </w:pPr>
      <w:proofErr w:type="gramStart"/>
      <w:r w:rsidRPr="006D35E9">
        <w:rPr>
          <w:rFonts w:ascii="Times New Roman" w:hAnsi="Times New Roman"/>
        </w:rPr>
        <w:t>generally</w:t>
      </w:r>
      <w:proofErr w:type="gramEnd"/>
      <w:r w:rsidRPr="006D35E9">
        <w:rPr>
          <w:rFonts w:ascii="Times New Roman" w:hAnsi="Times New Roman"/>
        </w:rPr>
        <w:t xml:space="preserve"> have more than one victim and the abuse may be long term</w:t>
      </w:r>
      <w:r w:rsidR="00CB1723" w:rsidRPr="006D35E9">
        <w:rPr>
          <w:rFonts w:ascii="Times New Roman" w:hAnsi="Times New Roman"/>
        </w:rPr>
        <w:t xml:space="preserve">. </w:t>
      </w:r>
      <w:r w:rsidRPr="006D35E9">
        <w:rPr>
          <w:rFonts w:ascii="Times New Roman" w:hAnsi="Times New Roman"/>
        </w:rPr>
        <w:t xml:space="preserve">These offenders usually groom their victims and may use </w:t>
      </w:r>
      <w:r w:rsidR="00CB1723" w:rsidRPr="006D35E9">
        <w:rPr>
          <w:rFonts w:ascii="Times New Roman" w:hAnsi="Times New Roman"/>
        </w:rPr>
        <w:t>threats to commit their crimes.</w:t>
      </w:r>
      <w:r w:rsidRPr="006D35E9">
        <w:rPr>
          <w:rFonts w:ascii="Times New Roman" w:hAnsi="Times New Roman"/>
        </w:rPr>
        <w:t xml:space="preserve"> These crimes may be predatory with the offender using a position o</w:t>
      </w:r>
      <w:r w:rsidR="00CB1723" w:rsidRPr="006D35E9">
        <w:rPr>
          <w:rFonts w:ascii="Times New Roman" w:hAnsi="Times New Roman"/>
        </w:rPr>
        <w:t>f trust to commit their crimes.</w:t>
      </w:r>
      <w:r w:rsidRPr="006D35E9">
        <w:rPr>
          <w:rFonts w:ascii="Times New Roman" w:hAnsi="Times New Roman"/>
        </w:rPr>
        <w:t xml:space="preserve"> Typically these individuals do not appreciate the damage they have done to their victims.</w:t>
      </w:r>
      <w:r w:rsidRPr="006D35E9">
        <w:rPr>
          <w:rStyle w:val="FootnoteReference"/>
          <w:rFonts w:ascii="Times New Roman" w:hAnsi="Times New Roman"/>
        </w:rPr>
        <w:footnoteReference w:id="23"/>
      </w:r>
    </w:p>
    <w:p w14:paraId="0A5951A7" w14:textId="77777777" w:rsidR="00404A95" w:rsidRPr="006D35E9" w:rsidRDefault="00404A95" w:rsidP="009B7B1F">
      <w:pPr>
        <w:spacing w:line="264" w:lineRule="auto"/>
        <w:rPr>
          <w:rFonts w:ascii="Times New Roman" w:hAnsi="Times New Roman"/>
        </w:rPr>
      </w:pPr>
    </w:p>
    <w:p w14:paraId="1F9E1C82" w14:textId="77777777" w:rsidR="00FB5EB8" w:rsidRPr="006D35E9" w:rsidRDefault="0027037D" w:rsidP="009B7B1F">
      <w:pPr>
        <w:spacing w:line="264" w:lineRule="auto"/>
        <w:rPr>
          <w:rFonts w:ascii="Times New Roman" w:hAnsi="Times New Roman"/>
        </w:rPr>
      </w:pPr>
      <w:r w:rsidRPr="006D35E9">
        <w:rPr>
          <w:rFonts w:ascii="Times New Roman" w:hAnsi="Times New Roman"/>
        </w:rPr>
        <w:lastRenderedPageBreak/>
        <w:t xml:space="preserve">At the time of his release, </w:t>
      </w:r>
      <w:r w:rsidR="00137B68" w:rsidRPr="006D35E9">
        <w:rPr>
          <w:rFonts w:ascii="Times New Roman" w:hAnsi="Times New Roman"/>
        </w:rPr>
        <w:t>Mr. Trick was placed</w:t>
      </w:r>
      <w:r w:rsidR="00B964CE" w:rsidRPr="006D35E9">
        <w:rPr>
          <w:rFonts w:ascii="Times New Roman" w:hAnsi="Times New Roman"/>
        </w:rPr>
        <w:t xml:space="preserve"> </w:t>
      </w:r>
      <w:r w:rsidR="00FF31EB" w:rsidRPr="006D35E9">
        <w:rPr>
          <w:rFonts w:ascii="Times New Roman" w:hAnsi="Times New Roman"/>
        </w:rPr>
        <w:t xml:space="preserve">under </w:t>
      </w:r>
      <w:r w:rsidR="00B964CE" w:rsidRPr="006D35E9">
        <w:rPr>
          <w:rFonts w:ascii="Times New Roman" w:hAnsi="Times New Roman"/>
        </w:rPr>
        <w:t xml:space="preserve">supervision for almost three years, during which he </w:t>
      </w:r>
      <w:r w:rsidR="00137B68" w:rsidRPr="006D35E9">
        <w:rPr>
          <w:rFonts w:ascii="Times New Roman" w:hAnsi="Times New Roman"/>
        </w:rPr>
        <w:t>was prohibited from any</w:t>
      </w:r>
      <w:r w:rsidR="00B964CE" w:rsidRPr="006D35E9">
        <w:rPr>
          <w:rFonts w:ascii="Times New Roman" w:hAnsi="Times New Roman"/>
        </w:rPr>
        <w:t xml:space="preserve"> contact with minors, was required to complete the sexual offender treatment program, </w:t>
      </w:r>
      <w:r w:rsidR="00646A86" w:rsidRPr="006D35E9">
        <w:rPr>
          <w:rFonts w:ascii="Times New Roman" w:hAnsi="Times New Roman"/>
        </w:rPr>
        <w:t>was not allowed to use</w:t>
      </w:r>
      <w:r w:rsidR="00B964CE" w:rsidRPr="006D35E9">
        <w:rPr>
          <w:rFonts w:ascii="Times New Roman" w:hAnsi="Times New Roman"/>
        </w:rPr>
        <w:t xml:space="preserve"> alcohol or controlled substances, </w:t>
      </w:r>
      <w:r w:rsidR="00646A86" w:rsidRPr="006D35E9">
        <w:rPr>
          <w:rFonts w:ascii="Times New Roman" w:hAnsi="Times New Roman"/>
        </w:rPr>
        <w:t xml:space="preserve">was required to </w:t>
      </w:r>
      <w:r w:rsidR="00B964CE" w:rsidRPr="006D35E9">
        <w:rPr>
          <w:rFonts w:ascii="Times New Roman" w:hAnsi="Times New Roman"/>
        </w:rPr>
        <w:t xml:space="preserve">receive counseling, and </w:t>
      </w:r>
      <w:r w:rsidR="00646A86" w:rsidRPr="006D35E9">
        <w:rPr>
          <w:rFonts w:ascii="Times New Roman" w:hAnsi="Times New Roman"/>
        </w:rPr>
        <w:t xml:space="preserve">to </w:t>
      </w:r>
      <w:r w:rsidR="00B964CE" w:rsidRPr="006D35E9">
        <w:rPr>
          <w:rFonts w:ascii="Times New Roman" w:hAnsi="Times New Roman"/>
        </w:rPr>
        <w:t>obey all laws.</w:t>
      </w:r>
      <w:r w:rsidR="00B964CE" w:rsidRPr="006D35E9">
        <w:rPr>
          <w:rStyle w:val="FootnoteReference"/>
          <w:rFonts w:ascii="Times New Roman" w:hAnsi="Times New Roman"/>
        </w:rPr>
        <w:footnoteReference w:id="24"/>
      </w:r>
      <w:r w:rsidR="00B964CE" w:rsidRPr="006D35E9">
        <w:rPr>
          <w:rFonts w:ascii="Times New Roman" w:hAnsi="Times New Roman"/>
        </w:rPr>
        <w:t xml:space="preserve"> </w:t>
      </w:r>
      <w:r w:rsidR="00D568A7" w:rsidRPr="006D35E9">
        <w:rPr>
          <w:rFonts w:ascii="Times New Roman" w:hAnsi="Times New Roman"/>
        </w:rPr>
        <w:t xml:space="preserve">Mr. Trick, who was a member of the military at the time, was given an other than honorable discharge, was listed as RE-4 which means that he is </w:t>
      </w:r>
      <w:r w:rsidR="00137B68" w:rsidRPr="006D35E9">
        <w:rPr>
          <w:rFonts w:ascii="Times New Roman" w:hAnsi="Times New Roman"/>
        </w:rPr>
        <w:t>in</w:t>
      </w:r>
      <w:r w:rsidR="00D568A7" w:rsidRPr="006D35E9">
        <w:rPr>
          <w:rFonts w:ascii="Times New Roman" w:hAnsi="Times New Roman"/>
        </w:rPr>
        <w:t>eligible to reapply into the Navy, and has been banned for life from entering a military base.</w:t>
      </w:r>
      <w:r w:rsidR="00D568A7" w:rsidRPr="006D35E9">
        <w:rPr>
          <w:rStyle w:val="FootnoteReference"/>
          <w:rFonts w:ascii="Times New Roman" w:hAnsi="Times New Roman"/>
        </w:rPr>
        <w:footnoteReference w:id="25"/>
      </w:r>
    </w:p>
    <w:p w14:paraId="0FB85A7B" w14:textId="77777777" w:rsidR="00FB5EB8" w:rsidRPr="006D35E9" w:rsidRDefault="00FB5EB8" w:rsidP="009B7B1F">
      <w:pPr>
        <w:pStyle w:val="ListParagraph"/>
        <w:spacing w:line="264" w:lineRule="auto"/>
      </w:pPr>
    </w:p>
    <w:p w14:paraId="2E73DD74" w14:textId="77777777" w:rsidR="00194903" w:rsidRPr="006D35E9" w:rsidRDefault="00CB1723" w:rsidP="009B7B1F">
      <w:pPr>
        <w:numPr>
          <w:ilvl w:val="0"/>
          <w:numId w:val="1"/>
        </w:numPr>
        <w:spacing w:line="264" w:lineRule="auto"/>
        <w:ind w:hanging="720"/>
        <w:rPr>
          <w:rFonts w:ascii="Times New Roman" w:hAnsi="Times New Roman"/>
        </w:rPr>
      </w:pPr>
      <w:r w:rsidRPr="006D35E9">
        <w:rPr>
          <w:rFonts w:ascii="Times New Roman" w:hAnsi="Times New Roman"/>
          <w:b/>
        </w:rPr>
        <w:t>MR. TRICK’S FEDERAL TAX LIEN.</w:t>
      </w:r>
      <w:r w:rsidR="0027037D" w:rsidRPr="006D35E9">
        <w:rPr>
          <w:rFonts w:ascii="Times New Roman" w:hAnsi="Times New Roman"/>
          <w:b/>
        </w:rPr>
        <w:t xml:space="preserve"> </w:t>
      </w:r>
      <w:r w:rsidR="0027037D" w:rsidRPr="006D35E9">
        <w:rPr>
          <w:rFonts w:ascii="Times New Roman" w:hAnsi="Times New Roman"/>
        </w:rPr>
        <w:t>Mr. Trick testifies that he and his previous wife “made a significant amount of money in what we did, and I wasn’t used to making that much money, and therefore, on our … taxes … we didn’t have enough taken out.”</w:t>
      </w:r>
      <w:r w:rsidR="0027037D" w:rsidRPr="006D35E9">
        <w:rPr>
          <w:rStyle w:val="FootnoteReference"/>
          <w:rFonts w:ascii="Times New Roman" w:hAnsi="Times New Roman"/>
        </w:rPr>
        <w:footnoteReference w:id="26"/>
      </w:r>
      <w:r w:rsidRPr="006D35E9">
        <w:rPr>
          <w:rFonts w:ascii="Times New Roman" w:hAnsi="Times New Roman"/>
        </w:rPr>
        <w:t xml:space="preserve"> </w:t>
      </w:r>
      <w:r w:rsidR="0027037D" w:rsidRPr="006D35E9">
        <w:rPr>
          <w:rFonts w:ascii="Times New Roman" w:hAnsi="Times New Roman"/>
        </w:rPr>
        <w:t>He explains that, at the end of the tax year, they owed a significant amount and “kind of let that go to the next year.”</w:t>
      </w:r>
      <w:r w:rsidR="0027037D" w:rsidRPr="006D35E9">
        <w:rPr>
          <w:rStyle w:val="FootnoteReference"/>
          <w:rFonts w:ascii="Times New Roman" w:hAnsi="Times New Roman"/>
        </w:rPr>
        <w:footnoteReference w:id="27"/>
      </w:r>
      <w:r w:rsidRPr="006D35E9">
        <w:rPr>
          <w:rFonts w:ascii="Times New Roman" w:hAnsi="Times New Roman"/>
        </w:rPr>
        <w:t xml:space="preserve"> </w:t>
      </w:r>
      <w:r w:rsidR="0027037D" w:rsidRPr="006D35E9">
        <w:rPr>
          <w:rFonts w:ascii="Times New Roman" w:hAnsi="Times New Roman"/>
        </w:rPr>
        <w:t>Mr. Trick states that he first became aware of the lien recently when he was attempting to purchase a house with his current wife.</w:t>
      </w:r>
      <w:r w:rsidR="0027037D" w:rsidRPr="006D35E9">
        <w:rPr>
          <w:rStyle w:val="FootnoteReference"/>
          <w:rFonts w:ascii="Times New Roman" w:hAnsi="Times New Roman"/>
        </w:rPr>
        <w:footnoteReference w:id="28"/>
      </w:r>
      <w:r w:rsidR="0027037D" w:rsidRPr="006D35E9">
        <w:rPr>
          <w:rFonts w:ascii="Times New Roman" w:hAnsi="Times New Roman"/>
        </w:rPr>
        <w:t xml:space="preserve"> Staff discovered a federal tax lien from April 15, 2011, against Mr. Trick as a “small business owner</w:t>
      </w:r>
      <w:r w:rsidR="00646A86" w:rsidRPr="006D35E9">
        <w:rPr>
          <w:rFonts w:ascii="Times New Roman" w:hAnsi="Times New Roman"/>
        </w:rPr>
        <w:t>,</w:t>
      </w:r>
      <w:r w:rsidR="0027037D" w:rsidRPr="006D35E9">
        <w:rPr>
          <w:rFonts w:ascii="Times New Roman" w:hAnsi="Times New Roman"/>
        </w:rPr>
        <w:t>” in the amount of $31,457.04.</w:t>
      </w:r>
      <w:r w:rsidR="0027037D" w:rsidRPr="006D35E9">
        <w:rPr>
          <w:rStyle w:val="FootnoteReference"/>
          <w:rFonts w:ascii="Times New Roman" w:hAnsi="Times New Roman"/>
        </w:rPr>
        <w:footnoteReference w:id="29"/>
      </w:r>
      <w:r w:rsidR="0027037D" w:rsidRPr="006D35E9">
        <w:rPr>
          <w:rFonts w:ascii="Times New Roman" w:hAnsi="Times New Roman"/>
        </w:rPr>
        <w:t xml:space="preserve"> Mr. Trick denies that the unpaid taxes resulted from a business that he operated.</w:t>
      </w:r>
      <w:r w:rsidR="0027037D" w:rsidRPr="006D35E9">
        <w:rPr>
          <w:rStyle w:val="FootnoteReference"/>
          <w:rFonts w:ascii="Times New Roman" w:hAnsi="Times New Roman"/>
        </w:rPr>
        <w:footnoteReference w:id="30"/>
      </w:r>
    </w:p>
    <w:p w14:paraId="2E036A88" w14:textId="77777777" w:rsidR="0027037D" w:rsidRPr="006D35E9" w:rsidRDefault="0027037D" w:rsidP="009B7B1F">
      <w:pPr>
        <w:spacing w:line="264" w:lineRule="auto"/>
        <w:rPr>
          <w:rFonts w:ascii="Times New Roman" w:hAnsi="Times New Roman"/>
        </w:rPr>
      </w:pPr>
    </w:p>
    <w:p w14:paraId="541AB082" w14:textId="77777777" w:rsidR="0027037D" w:rsidRPr="006D35E9" w:rsidRDefault="0027037D" w:rsidP="009B7B1F">
      <w:pPr>
        <w:numPr>
          <w:ilvl w:val="0"/>
          <w:numId w:val="1"/>
        </w:numPr>
        <w:spacing w:line="264" w:lineRule="auto"/>
        <w:ind w:hanging="720"/>
        <w:rPr>
          <w:rFonts w:ascii="Times New Roman" w:hAnsi="Times New Roman"/>
        </w:rPr>
      </w:pPr>
      <w:r w:rsidRPr="006D35E9">
        <w:rPr>
          <w:rFonts w:ascii="Times New Roman" w:hAnsi="Times New Roman"/>
          <w:b/>
        </w:rPr>
        <w:t>MR. TRICK’S MISDEMEANOR CONVICTION.</w:t>
      </w:r>
      <w:r w:rsidRPr="006D35E9">
        <w:rPr>
          <w:rFonts w:ascii="Times New Roman" w:hAnsi="Times New Roman"/>
        </w:rPr>
        <w:t xml:space="preserve"> On February 10, 2012, Mr. Trick was out bowling with some friends and drinking alcohol.</w:t>
      </w:r>
      <w:r w:rsidRPr="006D35E9">
        <w:rPr>
          <w:rStyle w:val="FootnoteReference"/>
          <w:rFonts w:ascii="Times New Roman" w:hAnsi="Times New Roman"/>
        </w:rPr>
        <w:footnoteReference w:id="31"/>
      </w:r>
      <w:r w:rsidRPr="006D35E9">
        <w:rPr>
          <w:rFonts w:ascii="Times New Roman" w:hAnsi="Times New Roman"/>
        </w:rPr>
        <w:t xml:space="preserve"> In what he acknowledges was an unwise decision, Mr. Trick drove his car onto the highway while still inebriated.</w:t>
      </w:r>
      <w:r w:rsidRPr="006D35E9">
        <w:rPr>
          <w:rStyle w:val="FootnoteReference"/>
          <w:rFonts w:ascii="Times New Roman" w:hAnsi="Times New Roman"/>
        </w:rPr>
        <w:footnoteReference w:id="32"/>
      </w:r>
      <w:r w:rsidR="00CB1723" w:rsidRPr="006D35E9">
        <w:rPr>
          <w:rFonts w:ascii="Times New Roman" w:hAnsi="Times New Roman"/>
        </w:rPr>
        <w:t xml:space="preserve"> </w:t>
      </w:r>
      <w:r w:rsidRPr="006D35E9">
        <w:rPr>
          <w:rFonts w:ascii="Times New Roman" w:hAnsi="Times New Roman"/>
        </w:rPr>
        <w:t>Law enforcement pulled him over for driving while talking on his cell phone.</w:t>
      </w:r>
      <w:r w:rsidRPr="006D35E9">
        <w:rPr>
          <w:rStyle w:val="FootnoteReference"/>
          <w:rFonts w:ascii="Times New Roman" w:hAnsi="Times New Roman"/>
        </w:rPr>
        <w:footnoteReference w:id="33"/>
      </w:r>
      <w:r w:rsidR="00CB1723" w:rsidRPr="006D35E9">
        <w:rPr>
          <w:rFonts w:ascii="Times New Roman" w:hAnsi="Times New Roman"/>
        </w:rPr>
        <w:t xml:space="preserve"> </w:t>
      </w:r>
      <w:r w:rsidRPr="006D35E9">
        <w:rPr>
          <w:rFonts w:ascii="Times New Roman" w:hAnsi="Times New Roman"/>
        </w:rPr>
        <w:t>The police officer conducted a field sobriety test and administered a breathalyzer test.</w:t>
      </w:r>
      <w:r w:rsidRPr="006D35E9">
        <w:rPr>
          <w:rStyle w:val="FootnoteReference"/>
          <w:rFonts w:ascii="Times New Roman" w:hAnsi="Times New Roman"/>
        </w:rPr>
        <w:footnoteReference w:id="34"/>
      </w:r>
      <w:r w:rsidRPr="006D35E9">
        <w:rPr>
          <w:rFonts w:ascii="Times New Roman" w:hAnsi="Times New Roman"/>
        </w:rPr>
        <w:t xml:space="preserve"> </w:t>
      </w:r>
      <w:r w:rsidR="00646A86" w:rsidRPr="006D35E9">
        <w:rPr>
          <w:rFonts w:ascii="Times New Roman" w:hAnsi="Times New Roman"/>
        </w:rPr>
        <w:t xml:space="preserve">Mr. Trick </w:t>
      </w:r>
      <w:r w:rsidRPr="006D35E9">
        <w:rPr>
          <w:rFonts w:ascii="Times New Roman" w:hAnsi="Times New Roman"/>
        </w:rPr>
        <w:t>admits that he score</w:t>
      </w:r>
      <w:r w:rsidR="00646A86" w:rsidRPr="006D35E9">
        <w:rPr>
          <w:rFonts w:ascii="Times New Roman" w:hAnsi="Times New Roman"/>
        </w:rPr>
        <w:t>d</w:t>
      </w:r>
      <w:r w:rsidRPr="006D35E9">
        <w:rPr>
          <w:rFonts w:ascii="Times New Roman" w:hAnsi="Times New Roman"/>
        </w:rPr>
        <w:t xml:space="preserve"> higher than the legal limit on the breathalyzer test.</w:t>
      </w:r>
      <w:r w:rsidRPr="006D35E9">
        <w:rPr>
          <w:rStyle w:val="FootnoteReference"/>
          <w:rFonts w:ascii="Times New Roman" w:hAnsi="Times New Roman"/>
        </w:rPr>
        <w:footnoteReference w:id="35"/>
      </w:r>
      <w:r w:rsidRPr="006D35E9">
        <w:rPr>
          <w:rFonts w:ascii="Times New Roman" w:hAnsi="Times New Roman"/>
        </w:rPr>
        <w:t xml:space="preserve"> Mr. </w:t>
      </w:r>
      <w:r w:rsidRPr="006D35E9">
        <w:rPr>
          <w:rFonts w:ascii="Times New Roman" w:hAnsi="Times New Roman"/>
        </w:rPr>
        <w:lastRenderedPageBreak/>
        <w:t>Trick was originally charged with driving while under the influence, which was later amended to reckless driving.</w:t>
      </w:r>
      <w:r w:rsidRPr="006D35E9">
        <w:rPr>
          <w:rStyle w:val="FootnoteReference"/>
          <w:rFonts w:ascii="Times New Roman" w:hAnsi="Times New Roman"/>
        </w:rPr>
        <w:footnoteReference w:id="36"/>
      </w:r>
      <w:r w:rsidR="00CB1723" w:rsidRPr="006D35E9">
        <w:rPr>
          <w:rFonts w:ascii="Times New Roman" w:hAnsi="Times New Roman"/>
        </w:rPr>
        <w:t xml:space="preserve"> </w:t>
      </w:r>
      <w:r w:rsidRPr="006D35E9">
        <w:rPr>
          <w:rFonts w:ascii="Times New Roman" w:hAnsi="Times New Roman"/>
        </w:rPr>
        <w:t>Mr. Trick was sentenced to 364 days jail time with 360 days suspended, a $5,000 fine with $4,650 suspended, and 24 months supervision.</w:t>
      </w:r>
      <w:r w:rsidRPr="006D35E9">
        <w:rPr>
          <w:rStyle w:val="FootnoteReference"/>
          <w:rFonts w:ascii="Times New Roman" w:hAnsi="Times New Roman"/>
        </w:rPr>
        <w:footnoteReference w:id="37"/>
      </w:r>
      <w:r w:rsidRPr="006D35E9">
        <w:rPr>
          <w:rFonts w:ascii="Times New Roman" w:hAnsi="Times New Roman"/>
        </w:rPr>
        <w:t xml:space="preserve">  </w:t>
      </w:r>
    </w:p>
    <w:p w14:paraId="1EF2418C" w14:textId="77777777" w:rsidR="00A35BBC" w:rsidRPr="006D35E9" w:rsidRDefault="00A35BBC" w:rsidP="006D35E9">
      <w:pPr>
        <w:spacing w:line="264" w:lineRule="auto"/>
        <w:rPr>
          <w:rFonts w:ascii="Times New Roman" w:hAnsi="Times New Roman"/>
        </w:rPr>
      </w:pPr>
    </w:p>
    <w:p w14:paraId="4EC954ED" w14:textId="77777777" w:rsidR="00A35BBC" w:rsidRPr="006D35E9" w:rsidRDefault="00517648" w:rsidP="009B7B1F">
      <w:pPr>
        <w:spacing w:line="264" w:lineRule="auto"/>
        <w:jc w:val="center"/>
        <w:rPr>
          <w:rFonts w:ascii="Times New Roman" w:hAnsi="Times New Roman"/>
          <w:b/>
          <w:u w:val="single"/>
        </w:rPr>
      </w:pPr>
      <w:r w:rsidRPr="006D35E9">
        <w:rPr>
          <w:rFonts w:ascii="Times New Roman" w:hAnsi="Times New Roman"/>
          <w:b/>
          <w:u w:val="single"/>
        </w:rPr>
        <w:t>ARGUMENTS</w:t>
      </w:r>
    </w:p>
    <w:p w14:paraId="1CCBE35D" w14:textId="77777777" w:rsidR="00517648" w:rsidRPr="006D35E9" w:rsidRDefault="00517648" w:rsidP="009B7B1F">
      <w:pPr>
        <w:spacing w:line="264" w:lineRule="auto"/>
        <w:jc w:val="center"/>
        <w:rPr>
          <w:rFonts w:ascii="Times New Roman" w:hAnsi="Times New Roman"/>
          <w:b/>
          <w:u w:val="single"/>
        </w:rPr>
      </w:pPr>
    </w:p>
    <w:p w14:paraId="54DE2367" w14:textId="77777777" w:rsidR="00BA5A71" w:rsidRPr="006D35E9" w:rsidRDefault="00517648" w:rsidP="009B7B1F">
      <w:pPr>
        <w:numPr>
          <w:ilvl w:val="0"/>
          <w:numId w:val="1"/>
        </w:numPr>
        <w:spacing w:line="264" w:lineRule="auto"/>
        <w:ind w:hanging="720"/>
        <w:rPr>
          <w:rFonts w:ascii="Times New Roman" w:hAnsi="Times New Roman"/>
        </w:rPr>
      </w:pPr>
      <w:r w:rsidRPr="006D35E9">
        <w:rPr>
          <w:rFonts w:ascii="Times New Roman" w:hAnsi="Times New Roman"/>
          <w:b/>
        </w:rPr>
        <w:t xml:space="preserve">FIVE STARS. </w:t>
      </w:r>
      <w:r w:rsidR="0027037D" w:rsidRPr="006D35E9">
        <w:rPr>
          <w:rFonts w:ascii="Times New Roman" w:hAnsi="Times New Roman"/>
        </w:rPr>
        <w:t xml:space="preserve">Mr. Trick </w:t>
      </w:r>
      <w:r w:rsidR="00BA5A71" w:rsidRPr="006D35E9">
        <w:rPr>
          <w:rFonts w:ascii="Times New Roman" w:hAnsi="Times New Roman"/>
        </w:rPr>
        <w:t>asks for</w:t>
      </w:r>
      <w:r w:rsidR="002E258B" w:rsidRPr="006D35E9">
        <w:rPr>
          <w:rFonts w:ascii="Times New Roman" w:hAnsi="Times New Roman"/>
        </w:rPr>
        <w:t xml:space="preserve"> </w:t>
      </w:r>
      <w:r w:rsidR="004E1A29" w:rsidRPr="006D35E9">
        <w:rPr>
          <w:rFonts w:ascii="Times New Roman" w:hAnsi="Times New Roman"/>
        </w:rPr>
        <w:t>“</w:t>
      </w:r>
      <w:r w:rsidR="002E258B" w:rsidRPr="006D35E9">
        <w:rPr>
          <w:rFonts w:ascii="Times New Roman" w:hAnsi="Times New Roman"/>
        </w:rPr>
        <w:t xml:space="preserve">a more nuanced, a more individualized exercise of discretion </w:t>
      </w:r>
      <w:r w:rsidR="00BA5A71" w:rsidRPr="006D35E9">
        <w:rPr>
          <w:rFonts w:ascii="Times New Roman" w:hAnsi="Times New Roman"/>
        </w:rPr>
        <w:t>[looking]</w:t>
      </w:r>
      <w:r w:rsidR="002E258B" w:rsidRPr="006D35E9">
        <w:rPr>
          <w:rFonts w:ascii="Times New Roman" w:hAnsi="Times New Roman"/>
        </w:rPr>
        <w:t xml:space="preserve"> specifically at </w:t>
      </w:r>
      <w:r w:rsidR="00BA5A71" w:rsidRPr="006D35E9">
        <w:rPr>
          <w:rFonts w:ascii="Times New Roman" w:hAnsi="Times New Roman"/>
        </w:rPr>
        <w:t>[him]</w:t>
      </w:r>
      <w:r w:rsidR="002E258B" w:rsidRPr="006D35E9">
        <w:rPr>
          <w:rFonts w:ascii="Times New Roman" w:hAnsi="Times New Roman"/>
        </w:rPr>
        <w:t xml:space="preserve"> and his specific circumstances”</w:t>
      </w:r>
      <w:r w:rsidR="002E258B" w:rsidRPr="006D35E9">
        <w:rPr>
          <w:rStyle w:val="FootnoteReference"/>
          <w:rFonts w:ascii="Times New Roman" w:hAnsi="Times New Roman"/>
        </w:rPr>
        <w:footnoteReference w:id="38"/>
      </w:r>
      <w:r w:rsidR="002E258B" w:rsidRPr="006D35E9">
        <w:rPr>
          <w:rFonts w:ascii="Times New Roman" w:hAnsi="Times New Roman"/>
        </w:rPr>
        <w:t xml:space="preserve"> </w:t>
      </w:r>
      <w:r w:rsidR="00BA5A71" w:rsidRPr="006D35E9">
        <w:rPr>
          <w:rFonts w:ascii="Times New Roman" w:hAnsi="Times New Roman"/>
        </w:rPr>
        <w:t>than he r</w:t>
      </w:r>
      <w:r w:rsidR="00CB1723" w:rsidRPr="006D35E9">
        <w:rPr>
          <w:rFonts w:ascii="Times New Roman" w:hAnsi="Times New Roman"/>
        </w:rPr>
        <w:t xml:space="preserve">eceived from Commission Staff. </w:t>
      </w:r>
      <w:r w:rsidR="00BA5A71" w:rsidRPr="006D35E9">
        <w:rPr>
          <w:rFonts w:ascii="Times New Roman" w:hAnsi="Times New Roman"/>
        </w:rPr>
        <w:t>He asserts that he made a horrible mistake in 1999, but that is not all he is.</w:t>
      </w:r>
      <w:r w:rsidR="00BA5A71" w:rsidRPr="006D35E9">
        <w:rPr>
          <w:rStyle w:val="FootnoteReference"/>
          <w:rFonts w:ascii="Times New Roman" w:hAnsi="Times New Roman"/>
        </w:rPr>
        <w:footnoteReference w:id="39"/>
      </w:r>
      <w:r w:rsidR="00BA5A71" w:rsidRPr="006D35E9">
        <w:rPr>
          <w:rFonts w:ascii="Times New Roman" w:hAnsi="Times New Roman"/>
        </w:rPr>
        <w:t xml:space="preserve">  </w:t>
      </w:r>
    </w:p>
    <w:p w14:paraId="6900FE3B" w14:textId="77777777" w:rsidR="00BA5A71" w:rsidRPr="006D35E9" w:rsidRDefault="00BA5A71" w:rsidP="009B7B1F">
      <w:pPr>
        <w:spacing w:line="264" w:lineRule="auto"/>
        <w:rPr>
          <w:rFonts w:ascii="Times New Roman" w:hAnsi="Times New Roman"/>
        </w:rPr>
      </w:pPr>
    </w:p>
    <w:p w14:paraId="66261923" w14:textId="77777777" w:rsidR="007749AA" w:rsidRPr="006D35E9" w:rsidRDefault="00BA5A71" w:rsidP="009B7B1F">
      <w:pPr>
        <w:numPr>
          <w:ilvl w:val="0"/>
          <w:numId w:val="1"/>
        </w:numPr>
        <w:spacing w:line="264" w:lineRule="auto"/>
        <w:ind w:hanging="720"/>
        <w:rPr>
          <w:rFonts w:ascii="Times New Roman" w:hAnsi="Times New Roman"/>
        </w:rPr>
      </w:pPr>
      <w:r w:rsidRPr="006D35E9">
        <w:rPr>
          <w:rFonts w:ascii="Times New Roman" w:hAnsi="Times New Roman"/>
        </w:rPr>
        <w:t xml:space="preserve">Testifying on behalf of Five Stars, </w:t>
      </w:r>
      <w:r w:rsidR="00C36989" w:rsidRPr="006D35E9">
        <w:rPr>
          <w:rFonts w:ascii="Times New Roman" w:hAnsi="Times New Roman"/>
        </w:rPr>
        <w:t xml:space="preserve">Dr. Michael O’Connell, a psychologist, </w:t>
      </w:r>
      <w:r w:rsidRPr="006D35E9">
        <w:rPr>
          <w:rFonts w:ascii="Times New Roman" w:hAnsi="Times New Roman"/>
        </w:rPr>
        <w:t>stated</w:t>
      </w:r>
      <w:r w:rsidR="00C36989" w:rsidRPr="006D35E9">
        <w:rPr>
          <w:rFonts w:ascii="Times New Roman" w:hAnsi="Times New Roman"/>
        </w:rPr>
        <w:t xml:space="preserve"> that there are two main predictors of sexual recidivism: deviant sexual interest and a history of anti-sociology.</w:t>
      </w:r>
      <w:r w:rsidR="00C36989" w:rsidRPr="006D35E9">
        <w:rPr>
          <w:rStyle w:val="FootnoteReference"/>
          <w:rFonts w:ascii="Times New Roman" w:hAnsi="Times New Roman"/>
        </w:rPr>
        <w:footnoteReference w:id="40"/>
      </w:r>
      <w:r w:rsidR="00C36989" w:rsidRPr="006D35E9">
        <w:rPr>
          <w:rFonts w:ascii="Times New Roman" w:hAnsi="Times New Roman"/>
        </w:rPr>
        <w:t xml:space="preserve"> He describes </w:t>
      </w:r>
      <w:r w:rsidR="004E1A29" w:rsidRPr="006D35E9">
        <w:rPr>
          <w:rFonts w:ascii="Times New Roman" w:hAnsi="Times New Roman"/>
        </w:rPr>
        <w:t xml:space="preserve">a person possessing a </w:t>
      </w:r>
      <w:r w:rsidR="00C36989" w:rsidRPr="006D35E9">
        <w:rPr>
          <w:rFonts w:ascii="Times New Roman" w:hAnsi="Times New Roman"/>
        </w:rPr>
        <w:t>deviant sexual interest more specifically as “somebody who is sexually interested and aroused to kids or fetishistic behavior or coercive sex.”</w:t>
      </w:r>
      <w:r w:rsidR="00C36989" w:rsidRPr="006D35E9">
        <w:rPr>
          <w:rStyle w:val="FootnoteReference"/>
          <w:rFonts w:ascii="Times New Roman" w:hAnsi="Times New Roman"/>
        </w:rPr>
        <w:footnoteReference w:id="41"/>
      </w:r>
      <w:r w:rsidR="00CB1723" w:rsidRPr="006D35E9">
        <w:rPr>
          <w:rFonts w:ascii="Times New Roman" w:hAnsi="Times New Roman"/>
        </w:rPr>
        <w:t xml:space="preserve"> </w:t>
      </w:r>
      <w:r w:rsidR="00222D8B" w:rsidRPr="006D35E9">
        <w:rPr>
          <w:rFonts w:ascii="Times New Roman" w:hAnsi="Times New Roman"/>
        </w:rPr>
        <w:t xml:space="preserve">Dr. O’Connell testifies that </w:t>
      </w:r>
      <w:r w:rsidR="004E1A29" w:rsidRPr="006D35E9">
        <w:rPr>
          <w:rFonts w:ascii="Times New Roman" w:hAnsi="Times New Roman"/>
        </w:rPr>
        <w:t xml:space="preserve">psychologists use </w:t>
      </w:r>
      <w:r w:rsidR="00222D8B" w:rsidRPr="006D35E9">
        <w:rPr>
          <w:rFonts w:ascii="Times New Roman" w:hAnsi="Times New Roman"/>
        </w:rPr>
        <w:t>the polygraph and the plethysmograph, a physiological test of sexual arousal, to either confirm or eliminate suspicion of deviant sexual interest.</w:t>
      </w:r>
      <w:r w:rsidR="00222D8B" w:rsidRPr="006D35E9">
        <w:rPr>
          <w:rStyle w:val="FootnoteReference"/>
          <w:rFonts w:ascii="Times New Roman" w:hAnsi="Times New Roman"/>
        </w:rPr>
        <w:footnoteReference w:id="42"/>
      </w:r>
      <w:r w:rsidR="00CB1723" w:rsidRPr="006D35E9">
        <w:rPr>
          <w:rFonts w:ascii="Times New Roman" w:hAnsi="Times New Roman"/>
        </w:rPr>
        <w:t xml:space="preserve"> </w:t>
      </w:r>
      <w:r w:rsidR="00933CD3" w:rsidRPr="006D35E9">
        <w:rPr>
          <w:rFonts w:ascii="Times New Roman" w:hAnsi="Times New Roman"/>
        </w:rPr>
        <w:t>Further, he states he didn’t see any “red flags” about Mr. Trick being predatory or having any deviant sexual interest.</w:t>
      </w:r>
      <w:r w:rsidR="00933CD3" w:rsidRPr="006D35E9">
        <w:rPr>
          <w:rStyle w:val="FootnoteReference"/>
          <w:rFonts w:ascii="Times New Roman" w:hAnsi="Times New Roman"/>
        </w:rPr>
        <w:footnoteReference w:id="43"/>
      </w:r>
      <w:r w:rsidR="00933CD3" w:rsidRPr="006D35E9">
        <w:rPr>
          <w:rFonts w:ascii="Times New Roman" w:hAnsi="Times New Roman"/>
        </w:rPr>
        <w:t xml:space="preserve"> Dr. O’Connell cautions that he would need to conduct a more thorough evaluation and risk assessment including getting official records, conducting tests, and interviewing collateral contacts of Mr. Trick prior to reaching a full conclusion on his recidivism risk</w:t>
      </w:r>
      <w:r w:rsidRPr="006D35E9">
        <w:rPr>
          <w:rFonts w:ascii="Times New Roman" w:hAnsi="Times New Roman"/>
        </w:rPr>
        <w:t>, which would require six to eight weeks</w:t>
      </w:r>
      <w:r w:rsidR="00933CD3" w:rsidRPr="006D35E9">
        <w:rPr>
          <w:rFonts w:ascii="Times New Roman" w:hAnsi="Times New Roman"/>
        </w:rPr>
        <w:t>.</w:t>
      </w:r>
      <w:r w:rsidR="00933CD3" w:rsidRPr="006D35E9">
        <w:rPr>
          <w:rStyle w:val="FootnoteReference"/>
          <w:rFonts w:ascii="Times New Roman" w:hAnsi="Times New Roman"/>
        </w:rPr>
        <w:footnoteReference w:id="44"/>
      </w:r>
      <w:r w:rsidR="00F00C63" w:rsidRPr="006D35E9">
        <w:rPr>
          <w:rStyle w:val="FootnoteReference"/>
          <w:rFonts w:ascii="Times New Roman" w:hAnsi="Times New Roman"/>
        </w:rPr>
        <w:t xml:space="preserve"> </w:t>
      </w:r>
    </w:p>
    <w:p w14:paraId="5E9F4FA5" w14:textId="77777777" w:rsidR="007749AA" w:rsidRPr="006D35E9" w:rsidRDefault="007749AA" w:rsidP="009B7B1F">
      <w:pPr>
        <w:pStyle w:val="ListParagraph"/>
        <w:spacing w:line="264" w:lineRule="auto"/>
      </w:pPr>
    </w:p>
    <w:p w14:paraId="20BF576B" w14:textId="77777777" w:rsidR="00BA5A71" w:rsidRPr="006D35E9" w:rsidRDefault="007749AA" w:rsidP="009B7B1F">
      <w:pPr>
        <w:numPr>
          <w:ilvl w:val="0"/>
          <w:numId w:val="1"/>
        </w:numPr>
        <w:spacing w:line="264" w:lineRule="auto"/>
        <w:ind w:hanging="720"/>
        <w:rPr>
          <w:rFonts w:ascii="Times New Roman" w:hAnsi="Times New Roman"/>
        </w:rPr>
      </w:pPr>
      <w:r w:rsidRPr="006D35E9">
        <w:rPr>
          <w:rFonts w:ascii="Times New Roman" w:hAnsi="Times New Roman"/>
        </w:rPr>
        <w:lastRenderedPageBreak/>
        <w:t>The second recidivism predictive factor is anti-soci</w:t>
      </w:r>
      <w:r w:rsidR="00BA5A71" w:rsidRPr="006D35E9">
        <w:rPr>
          <w:rFonts w:ascii="Times New Roman" w:hAnsi="Times New Roman"/>
        </w:rPr>
        <w:t>ology or anti-social</w:t>
      </w:r>
      <w:r w:rsidR="00FE005B" w:rsidRPr="006D35E9">
        <w:rPr>
          <w:rFonts w:ascii="Times New Roman" w:hAnsi="Times New Roman"/>
        </w:rPr>
        <w:t xml:space="preserve"> behavior which </w:t>
      </w:r>
      <w:r w:rsidR="003C516A" w:rsidRPr="006D35E9">
        <w:rPr>
          <w:rFonts w:ascii="Times New Roman" w:hAnsi="Times New Roman"/>
        </w:rPr>
        <w:t xml:space="preserve">includes </w:t>
      </w:r>
      <w:r w:rsidR="00BA5A71" w:rsidRPr="006D35E9">
        <w:rPr>
          <w:rFonts w:ascii="Times New Roman" w:hAnsi="Times New Roman"/>
        </w:rPr>
        <w:t xml:space="preserve">an </w:t>
      </w:r>
      <w:r w:rsidR="003C516A" w:rsidRPr="006D35E9">
        <w:rPr>
          <w:rFonts w:ascii="Times New Roman" w:hAnsi="Times New Roman"/>
        </w:rPr>
        <w:t>unstable lifestyle and a history of rule violation.</w:t>
      </w:r>
      <w:r w:rsidR="00FE005B" w:rsidRPr="006D35E9">
        <w:rPr>
          <w:rStyle w:val="FootnoteReference"/>
          <w:rFonts w:ascii="Times New Roman" w:hAnsi="Times New Roman"/>
        </w:rPr>
        <w:footnoteReference w:id="45"/>
      </w:r>
      <w:r w:rsidRPr="006D35E9">
        <w:rPr>
          <w:rFonts w:ascii="Times New Roman" w:hAnsi="Times New Roman"/>
        </w:rPr>
        <w:t xml:space="preserve"> </w:t>
      </w:r>
      <w:r w:rsidR="00BA5A71" w:rsidRPr="006D35E9">
        <w:rPr>
          <w:rFonts w:ascii="Times New Roman" w:hAnsi="Times New Roman"/>
        </w:rPr>
        <w:t>Mr. Trick contends</w:t>
      </w:r>
      <w:r w:rsidR="003C516A" w:rsidRPr="006D35E9">
        <w:rPr>
          <w:rFonts w:ascii="Times New Roman" w:hAnsi="Times New Roman"/>
        </w:rPr>
        <w:t xml:space="preserve"> that </w:t>
      </w:r>
      <w:r w:rsidR="00BA5A71" w:rsidRPr="006D35E9">
        <w:rPr>
          <w:rFonts w:ascii="Times New Roman" w:hAnsi="Times New Roman"/>
        </w:rPr>
        <w:t>his</w:t>
      </w:r>
      <w:r w:rsidR="004E1A29" w:rsidRPr="006D35E9">
        <w:rPr>
          <w:rFonts w:ascii="Times New Roman" w:hAnsi="Times New Roman"/>
        </w:rPr>
        <w:t xml:space="preserve"> wife and </w:t>
      </w:r>
      <w:r w:rsidR="003C516A" w:rsidRPr="006D35E9">
        <w:rPr>
          <w:rFonts w:ascii="Times New Roman" w:hAnsi="Times New Roman"/>
        </w:rPr>
        <w:t xml:space="preserve">two </w:t>
      </w:r>
      <w:r w:rsidR="004E1A29" w:rsidRPr="006D35E9">
        <w:rPr>
          <w:rFonts w:ascii="Times New Roman" w:hAnsi="Times New Roman"/>
        </w:rPr>
        <w:t>children</w:t>
      </w:r>
      <w:r w:rsidR="003C516A" w:rsidRPr="006D35E9">
        <w:rPr>
          <w:rFonts w:ascii="Times New Roman" w:hAnsi="Times New Roman"/>
        </w:rPr>
        <w:t xml:space="preserve">, his parents </w:t>
      </w:r>
      <w:r w:rsidR="004E1A29" w:rsidRPr="006D35E9">
        <w:rPr>
          <w:rFonts w:ascii="Times New Roman" w:hAnsi="Times New Roman"/>
        </w:rPr>
        <w:t>in Ohio</w:t>
      </w:r>
      <w:r w:rsidR="003C516A" w:rsidRPr="006D35E9">
        <w:rPr>
          <w:rFonts w:ascii="Times New Roman" w:hAnsi="Times New Roman"/>
        </w:rPr>
        <w:t xml:space="preserve">, </w:t>
      </w:r>
      <w:r w:rsidR="00E55A40" w:rsidRPr="006D35E9">
        <w:rPr>
          <w:rFonts w:ascii="Times New Roman" w:hAnsi="Times New Roman"/>
        </w:rPr>
        <w:t xml:space="preserve">and his uncle/business mentor, Tom Cook, </w:t>
      </w:r>
      <w:r w:rsidR="003C516A" w:rsidRPr="006D35E9">
        <w:rPr>
          <w:rFonts w:ascii="Times New Roman" w:hAnsi="Times New Roman"/>
        </w:rPr>
        <w:t>form</w:t>
      </w:r>
      <w:r w:rsidR="004E1A29" w:rsidRPr="006D35E9">
        <w:rPr>
          <w:rFonts w:ascii="Times New Roman" w:hAnsi="Times New Roman"/>
        </w:rPr>
        <w:t xml:space="preserve"> his support network</w:t>
      </w:r>
      <w:r w:rsidR="00BA5A71" w:rsidRPr="006D35E9">
        <w:rPr>
          <w:rFonts w:ascii="Times New Roman" w:hAnsi="Times New Roman"/>
        </w:rPr>
        <w:t xml:space="preserve"> and the basis of his stability</w:t>
      </w:r>
      <w:r w:rsidR="004E1A29" w:rsidRPr="006D35E9">
        <w:rPr>
          <w:rFonts w:ascii="Times New Roman" w:hAnsi="Times New Roman"/>
        </w:rPr>
        <w:t>.</w:t>
      </w:r>
      <w:r w:rsidR="004E1A29" w:rsidRPr="006D35E9">
        <w:rPr>
          <w:rStyle w:val="FootnoteReference"/>
          <w:rFonts w:ascii="Times New Roman" w:hAnsi="Times New Roman"/>
        </w:rPr>
        <w:footnoteReference w:id="46"/>
      </w:r>
      <w:r w:rsidR="004E1A29" w:rsidRPr="006D35E9">
        <w:rPr>
          <w:rFonts w:ascii="Times New Roman" w:hAnsi="Times New Roman"/>
        </w:rPr>
        <w:t xml:space="preserve">  </w:t>
      </w:r>
    </w:p>
    <w:p w14:paraId="67895B9E" w14:textId="77777777" w:rsidR="00BA5A71" w:rsidRPr="006D35E9" w:rsidRDefault="00BA5A71" w:rsidP="009B7B1F">
      <w:pPr>
        <w:pStyle w:val="ListParagraph"/>
        <w:spacing w:line="264" w:lineRule="auto"/>
      </w:pPr>
    </w:p>
    <w:p w14:paraId="1B8C9BA3" w14:textId="77777777" w:rsidR="00C36989" w:rsidRPr="006D35E9" w:rsidRDefault="003C516A" w:rsidP="009B7B1F">
      <w:pPr>
        <w:numPr>
          <w:ilvl w:val="0"/>
          <w:numId w:val="1"/>
        </w:numPr>
        <w:spacing w:line="264" w:lineRule="auto"/>
        <w:ind w:hanging="720"/>
        <w:rPr>
          <w:rFonts w:ascii="Times New Roman" w:hAnsi="Times New Roman"/>
        </w:rPr>
      </w:pPr>
      <w:r w:rsidRPr="006D35E9">
        <w:rPr>
          <w:rFonts w:ascii="Times New Roman" w:hAnsi="Times New Roman"/>
        </w:rPr>
        <w:t>Dr. O’Connell states that r</w:t>
      </w:r>
      <w:r w:rsidR="00C36989" w:rsidRPr="006D35E9">
        <w:rPr>
          <w:rFonts w:ascii="Times New Roman" w:hAnsi="Times New Roman"/>
        </w:rPr>
        <w:t>ecidivism rates for sexual offenses decrease subsequent to the first year following release from prison</w:t>
      </w:r>
      <w:r w:rsidRPr="006D35E9">
        <w:rPr>
          <w:rFonts w:ascii="Times New Roman" w:hAnsi="Times New Roman"/>
        </w:rPr>
        <w:t>, then</w:t>
      </w:r>
      <w:r w:rsidR="00C36989" w:rsidRPr="006D35E9">
        <w:rPr>
          <w:rFonts w:ascii="Times New Roman" w:hAnsi="Times New Roman"/>
        </w:rPr>
        <w:t xml:space="preserve"> decrease </w:t>
      </w:r>
      <w:r w:rsidRPr="006D35E9">
        <w:rPr>
          <w:rFonts w:ascii="Times New Roman" w:hAnsi="Times New Roman"/>
        </w:rPr>
        <w:t xml:space="preserve">even </w:t>
      </w:r>
      <w:r w:rsidR="00C36989" w:rsidRPr="006D35E9">
        <w:rPr>
          <w:rFonts w:ascii="Times New Roman" w:hAnsi="Times New Roman"/>
        </w:rPr>
        <w:t>further after the offender has been out of prison for five years.</w:t>
      </w:r>
      <w:r w:rsidR="00C36989" w:rsidRPr="006D35E9">
        <w:rPr>
          <w:rStyle w:val="FootnoteReference"/>
          <w:rFonts w:ascii="Times New Roman" w:hAnsi="Times New Roman"/>
        </w:rPr>
        <w:footnoteReference w:id="47"/>
      </w:r>
      <w:r w:rsidR="00C36989" w:rsidRPr="006D35E9">
        <w:rPr>
          <w:rFonts w:ascii="Times New Roman" w:hAnsi="Times New Roman"/>
        </w:rPr>
        <w:t xml:space="preserve"> </w:t>
      </w:r>
      <w:r w:rsidR="00646A86" w:rsidRPr="006D35E9">
        <w:rPr>
          <w:rFonts w:ascii="Times New Roman" w:hAnsi="Times New Roman"/>
        </w:rPr>
        <w:t>According to Dr. O’Connell, r</w:t>
      </w:r>
      <w:r w:rsidR="00BA5A71" w:rsidRPr="006D35E9">
        <w:rPr>
          <w:rFonts w:ascii="Times New Roman" w:hAnsi="Times New Roman"/>
        </w:rPr>
        <w:t>esiding</w:t>
      </w:r>
      <w:r w:rsidR="00933CD3" w:rsidRPr="006D35E9">
        <w:rPr>
          <w:rFonts w:ascii="Times New Roman" w:hAnsi="Times New Roman"/>
        </w:rPr>
        <w:t xml:space="preserve"> in the community for a period of time without re-offending also mitigates Mr. Trick’s risk of recidivism since “</w:t>
      </w:r>
      <w:r w:rsidR="00BA5A71" w:rsidRPr="006D35E9">
        <w:rPr>
          <w:rFonts w:ascii="Times New Roman" w:hAnsi="Times New Roman"/>
        </w:rPr>
        <w:t>[being in the community]</w:t>
      </w:r>
      <w:r w:rsidR="00933CD3" w:rsidRPr="006D35E9">
        <w:rPr>
          <w:rFonts w:ascii="Times New Roman" w:hAnsi="Times New Roman"/>
        </w:rPr>
        <w:t xml:space="preserve"> provides more opportunities for mischief than being in prison.”</w:t>
      </w:r>
      <w:r w:rsidR="00933CD3" w:rsidRPr="006D35E9">
        <w:rPr>
          <w:rStyle w:val="FootnoteReference"/>
          <w:rFonts w:ascii="Times New Roman" w:hAnsi="Times New Roman"/>
        </w:rPr>
        <w:footnoteReference w:id="48"/>
      </w:r>
      <w:r w:rsidR="00CB1723" w:rsidRPr="006D35E9">
        <w:rPr>
          <w:rFonts w:ascii="Times New Roman" w:hAnsi="Times New Roman"/>
        </w:rPr>
        <w:t xml:space="preserve"> </w:t>
      </w:r>
      <w:r w:rsidR="00BA5A71" w:rsidRPr="006D35E9">
        <w:rPr>
          <w:rFonts w:ascii="Times New Roman" w:hAnsi="Times New Roman"/>
        </w:rPr>
        <w:t>Dr. O’Connell argues that employment opportunities for sex offenders do provide some “connections to the community and promot</w:t>
      </w:r>
      <w:r w:rsidR="008D52ED" w:rsidRPr="006D35E9">
        <w:rPr>
          <w:rFonts w:ascii="Times New Roman" w:hAnsi="Times New Roman"/>
        </w:rPr>
        <w:t>[e]</w:t>
      </w:r>
      <w:r w:rsidR="00BA5A71" w:rsidRPr="006D35E9">
        <w:rPr>
          <w:rFonts w:ascii="Times New Roman" w:hAnsi="Times New Roman"/>
        </w:rPr>
        <w:t xml:space="preserve"> that process.</w:t>
      </w:r>
      <w:r w:rsidR="008D52ED" w:rsidRPr="006D35E9">
        <w:rPr>
          <w:rFonts w:ascii="Times New Roman" w:hAnsi="Times New Roman"/>
        </w:rPr>
        <w:t>”</w:t>
      </w:r>
      <w:r w:rsidR="00BA5A71" w:rsidRPr="006D35E9">
        <w:rPr>
          <w:rStyle w:val="FootnoteReference"/>
          <w:rFonts w:ascii="Times New Roman" w:hAnsi="Times New Roman"/>
        </w:rPr>
        <w:footnoteReference w:id="49"/>
      </w:r>
      <w:r w:rsidR="005D55EC" w:rsidRPr="006D35E9">
        <w:rPr>
          <w:rFonts w:ascii="Times New Roman" w:hAnsi="Times New Roman"/>
        </w:rPr>
        <w:t xml:space="preserve"> </w:t>
      </w:r>
      <w:r w:rsidR="00BA5A71" w:rsidRPr="006D35E9">
        <w:rPr>
          <w:rFonts w:ascii="Times New Roman" w:hAnsi="Times New Roman"/>
        </w:rPr>
        <w:t xml:space="preserve">However, he explains that “there are certain perfectly reasonable restrictions on people who abuse children </w:t>
      </w:r>
      <w:r w:rsidR="008D52ED" w:rsidRPr="006D35E9">
        <w:rPr>
          <w:rFonts w:ascii="Times New Roman" w:hAnsi="Times New Roman"/>
        </w:rPr>
        <w:t xml:space="preserve">[from] </w:t>
      </w:r>
      <w:r w:rsidR="00BA5A71" w:rsidRPr="006D35E9">
        <w:rPr>
          <w:rFonts w:ascii="Times New Roman" w:hAnsi="Times New Roman"/>
        </w:rPr>
        <w:t>being in positions of authority.”</w:t>
      </w:r>
      <w:r w:rsidR="00BA5A71" w:rsidRPr="006D35E9">
        <w:rPr>
          <w:rStyle w:val="FootnoteReference"/>
          <w:rFonts w:ascii="Times New Roman" w:hAnsi="Times New Roman"/>
        </w:rPr>
        <w:footnoteReference w:id="50"/>
      </w:r>
      <w:r w:rsidR="005D55EC" w:rsidRPr="006D35E9">
        <w:rPr>
          <w:rFonts w:ascii="Times New Roman" w:hAnsi="Times New Roman"/>
        </w:rPr>
        <w:t xml:space="preserve"> </w:t>
      </w:r>
      <w:r w:rsidR="00BA5A71" w:rsidRPr="006D35E9">
        <w:rPr>
          <w:rFonts w:ascii="Times New Roman" w:hAnsi="Times New Roman"/>
        </w:rPr>
        <w:t>Further, he</w:t>
      </w:r>
      <w:r w:rsidR="00C36989" w:rsidRPr="006D35E9">
        <w:rPr>
          <w:rFonts w:ascii="Times New Roman" w:hAnsi="Times New Roman"/>
        </w:rPr>
        <w:t xml:space="preserve"> </w:t>
      </w:r>
      <w:r w:rsidR="00BA5A71" w:rsidRPr="006D35E9">
        <w:rPr>
          <w:rFonts w:ascii="Times New Roman" w:hAnsi="Times New Roman"/>
        </w:rPr>
        <w:t>added</w:t>
      </w:r>
      <w:r w:rsidR="00C36989" w:rsidRPr="006D35E9">
        <w:rPr>
          <w:rFonts w:ascii="Times New Roman" w:hAnsi="Times New Roman"/>
        </w:rPr>
        <w:t xml:space="preserve"> that no one </w:t>
      </w:r>
      <w:r w:rsidR="00A8215C" w:rsidRPr="006D35E9">
        <w:rPr>
          <w:rFonts w:ascii="Times New Roman" w:hAnsi="Times New Roman"/>
        </w:rPr>
        <w:t>can be considered</w:t>
      </w:r>
      <w:r w:rsidR="00C36989" w:rsidRPr="006D35E9">
        <w:rPr>
          <w:rFonts w:ascii="Times New Roman" w:hAnsi="Times New Roman"/>
        </w:rPr>
        <w:t xml:space="preserve"> at no risk of committing a sexual offense and that “even somebody who has never committed a </w:t>
      </w:r>
      <w:proofErr w:type="gramStart"/>
      <w:r w:rsidR="00C36989" w:rsidRPr="006D35E9">
        <w:rPr>
          <w:rFonts w:ascii="Times New Roman" w:hAnsi="Times New Roman"/>
        </w:rPr>
        <w:t>sex[</w:t>
      </w:r>
      <w:proofErr w:type="gramEnd"/>
      <w:r w:rsidR="00C36989" w:rsidRPr="006D35E9">
        <w:rPr>
          <w:rFonts w:ascii="Times New Roman" w:hAnsi="Times New Roman"/>
        </w:rPr>
        <w:t>ual] offense or has never been convicted of a sex[ual] offense is a</w:t>
      </w:r>
      <w:r w:rsidRPr="006D35E9">
        <w:rPr>
          <w:rFonts w:ascii="Times New Roman" w:hAnsi="Times New Roman"/>
        </w:rPr>
        <w:t>t</w:t>
      </w:r>
      <w:r w:rsidR="00C36989" w:rsidRPr="006D35E9">
        <w:rPr>
          <w:rFonts w:ascii="Times New Roman" w:hAnsi="Times New Roman"/>
        </w:rPr>
        <w:t xml:space="preserve"> some risk.”</w:t>
      </w:r>
      <w:r w:rsidR="00C36989" w:rsidRPr="006D35E9">
        <w:rPr>
          <w:rStyle w:val="FootnoteReference"/>
          <w:rFonts w:ascii="Times New Roman" w:hAnsi="Times New Roman"/>
        </w:rPr>
        <w:footnoteReference w:id="51"/>
      </w:r>
    </w:p>
    <w:p w14:paraId="7C3B6A84" w14:textId="77777777" w:rsidR="00C36989" w:rsidRPr="006D35E9" w:rsidRDefault="00C36989" w:rsidP="009B7B1F">
      <w:pPr>
        <w:spacing w:line="264" w:lineRule="auto"/>
        <w:rPr>
          <w:rFonts w:ascii="Times New Roman" w:hAnsi="Times New Roman"/>
        </w:rPr>
      </w:pPr>
    </w:p>
    <w:p w14:paraId="0E7253E6" w14:textId="77777777" w:rsidR="00A35BBC" w:rsidRPr="006D35E9" w:rsidRDefault="00C36989" w:rsidP="009B7B1F">
      <w:pPr>
        <w:numPr>
          <w:ilvl w:val="0"/>
          <w:numId w:val="1"/>
        </w:numPr>
        <w:spacing w:line="264" w:lineRule="auto"/>
        <w:ind w:hanging="720"/>
        <w:rPr>
          <w:rFonts w:ascii="Times New Roman" w:hAnsi="Times New Roman"/>
        </w:rPr>
      </w:pPr>
      <w:r w:rsidRPr="006D35E9">
        <w:rPr>
          <w:rFonts w:ascii="Times New Roman" w:hAnsi="Times New Roman"/>
        </w:rPr>
        <w:t xml:space="preserve">Dr. O’Connell </w:t>
      </w:r>
      <w:r w:rsidR="00BA5A71" w:rsidRPr="006D35E9">
        <w:rPr>
          <w:rFonts w:ascii="Times New Roman" w:hAnsi="Times New Roman"/>
        </w:rPr>
        <w:t>points to</w:t>
      </w:r>
      <w:r w:rsidR="003C516A" w:rsidRPr="006D35E9">
        <w:rPr>
          <w:rFonts w:ascii="Times New Roman" w:hAnsi="Times New Roman"/>
        </w:rPr>
        <w:t xml:space="preserve"> </w:t>
      </w:r>
      <w:r w:rsidRPr="006D35E9">
        <w:rPr>
          <w:rFonts w:ascii="Times New Roman" w:hAnsi="Times New Roman"/>
        </w:rPr>
        <w:t xml:space="preserve">studies </w:t>
      </w:r>
      <w:r w:rsidR="00BA5A71" w:rsidRPr="006D35E9">
        <w:rPr>
          <w:rFonts w:ascii="Times New Roman" w:hAnsi="Times New Roman"/>
        </w:rPr>
        <w:t xml:space="preserve">that </w:t>
      </w:r>
      <w:r w:rsidRPr="006D35E9">
        <w:rPr>
          <w:rFonts w:ascii="Times New Roman" w:hAnsi="Times New Roman"/>
        </w:rPr>
        <w:t>have found “state-of-the-art treatment programs basically reduce the likelihood of recidivism in half, all things being equal.”</w:t>
      </w:r>
      <w:r w:rsidRPr="006D35E9">
        <w:rPr>
          <w:rStyle w:val="FootnoteReference"/>
          <w:rFonts w:ascii="Times New Roman" w:hAnsi="Times New Roman"/>
        </w:rPr>
        <w:footnoteReference w:id="52"/>
      </w:r>
      <w:r w:rsidR="005D55EC" w:rsidRPr="006D35E9">
        <w:rPr>
          <w:rFonts w:ascii="Times New Roman" w:hAnsi="Times New Roman"/>
        </w:rPr>
        <w:t xml:space="preserve"> </w:t>
      </w:r>
      <w:r w:rsidRPr="006D35E9">
        <w:rPr>
          <w:rFonts w:ascii="Times New Roman" w:hAnsi="Times New Roman"/>
        </w:rPr>
        <w:t>He characterizes Washington’s in-prison treatment program through the Department of Corrections as “fairly good” and explains that the treatment program focuses on cognitive behavior or “the justifications and rationalizations and the excuses people use, and the behavioral interests [the inmates bring into treatment].”</w:t>
      </w:r>
      <w:r w:rsidRPr="006D35E9">
        <w:rPr>
          <w:rStyle w:val="FootnoteReference"/>
          <w:rFonts w:ascii="Times New Roman" w:hAnsi="Times New Roman"/>
        </w:rPr>
        <w:footnoteReference w:id="53"/>
      </w:r>
    </w:p>
    <w:p w14:paraId="53096177" w14:textId="77777777" w:rsidR="00A35BBC" w:rsidRPr="006D35E9" w:rsidRDefault="00A35BBC" w:rsidP="009B7B1F">
      <w:pPr>
        <w:pStyle w:val="ListParagraph"/>
        <w:spacing w:line="264" w:lineRule="auto"/>
      </w:pPr>
    </w:p>
    <w:p w14:paraId="29ECF3F0" w14:textId="77777777" w:rsidR="00EA3C02" w:rsidRPr="006D35E9" w:rsidRDefault="00BA5A71" w:rsidP="009B7B1F">
      <w:pPr>
        <w:numPr>
          <w:ilvl w:val="0"/>
          <w:numId w:val="1"/>
        </w:numPr>
        <w:spacing w:line="264" w:lineRule="auto"/>
        <w:ind w:hanging="720"/>
        <w:rPr>
          <w:rFonts w:ascii="Times New Roman" w:hAnsi="Times New Roman"/>
        </w:rPr>
      </w:pPr>
      <w:r w:rsidRPr="006D35E9">
        <w:rPr>
          <w:rFonts w:ascii="Times New Roman" w:hAnsi="Times New Roman"/>
        </w:rPr>
        <w:lastRenderedPageBreak/>
        <w:t>Mr. Trick</w:t>
      </w:r>
      <w:r w:rsidR="00A35BBC" w:rsidRPr="006D35E9">
        <w:rPr>
          <w:rFonts w:ascii="Times New Roman" w:hAnsi="Times New Roman"/>
        </w:rPr>
        <w:t xml:space="preserve"> argues that </w:t>
      </w:r>
      <w:r w:rsidRPr="006D35E9">
        <w:rPr>
          <w:rFonts w:ascii="Times New Roman" w:hAnsi="Times New Roman"/>
        </w:rPr>
        <w:t>his</w:t>
      </w:r>
      <w:r w:rsidR="00C56A11" w:rsidRPr="006D35E9">
        <w:rPr>
          <w:rFonts w:ascii="Times New Roman" w:hAnsi="Times New Roman"/>
        </w:rPr>
        <w:t xml:space="preserve"> designation as a</w:t>
      </w:r>
      <w:r w:rsidR="00A35BBC" w:rsidRPr="006D35E9">
        <w:rPr>
          <w:rFonts w:ascii="Times New Roman" w:hAnsi="Times New Roman"/>
        </w:rPr>
        <w:t xml:space="preserve"> Level II sex offender </w:t>
      </w:r>
      <w:r w:rsidR="00C56A11" w:rsidRPr="006D35E9">
        <w:rPr>
          <w:rFonts w:ascii="Times New Roman" w:hAnsi="Times New Roman"/>
        </w:rPr>
        <w:t>was based on a system</w:t>
      </w:r>
      <w:r w:rsidR="003C516A" w:rsidRPr="006D35E9">
        <w:rPr>
          <w:rFonts w:ascii="Times New Roman" w:hAnsi="Times New Roman"/>
        </w:rPr>
        <w:t>, the Washington State Sex Offender Risk Level Classification,</w:t>
      </w:r>
      <w:r w:rsidR="00C56A11" w:rsidRPr="006D35E9">
        <w:rPr>
          <w:rFonts w:ascii="Times New Roman" w:hAnsi="Times New Roman"/>
        </w:rPr>
        <w:t xml:space="preserve"> used in 2004 </w:t>
      </w:r>
      <w:r w:rsidR="00F00C63" w:rsidRPr="006D35E9">
        <w:rPr>
          <w:rFonts w:ascii="Times New Roman" w:hAnsi="Times New Roman"/>
        </w:rPr>
        <w:t xml:space="preserve">at the time of his release, </w:t>
      </w:r>
      <w:r w:rsidR="00EA3C02" w:rsidRPr="006D35E9">
        <w:rPr>
          <w:rFonts w:ascii="Times New Roman" w:hAnsi="Times New Roman"/>
        </w:rPr>
        <w:t xml:space="preserve">but </w:t>
      </w:r>
      <w:r w:rsidR="00C56A11" w:rsidRPr="006D35E9">
        <w:rPr>
          <w:rFonts w:ascii="Times New Roman" w:hAnsi="Times New Roman"/>
        </w:rPr>
        <w:t>that has since been revamped to better predict recidivism risk.</w:t>
      </w:r>
      <w:r w:rsidR="00C56A11" w:rsidRPr="006D35E9">
        <w:rPr>
          <w:rStyle w:val="FootnoteReference"/>
          <w:rFonts w:ascii="Times New Roman" w:hAnsi="Times New Roman"/>
        </w:rPr>
        <w:footnoteReference w:id="54"/>
      </w:r>
      <w:r w:rsidR="00C56A11" w:rsidRPr="006D35E9">
        <w:rPr>
          <w:rFonts w:ascii="Times New Roman" w:hAnsi="Times New Roman"/>
        </w:rPr>
        <w:t xml:space="preserve"> </w:t>
      </w:r>
      <w:r w:rsidR="003C516A" w:rsidRPr="006D35E9">
        <w:rPr>
          <w:rFonts w:ascii="Times New Roman" w:hAnsi="Times New Roman"/>
        </w:rPr>
        <w:t>Dr. O’Connell re-evaluated Mr. Trick’s risk based on this scoring tool,</w:t>
      </w:r>
      <w:r w:rsidR="003C516A" w:rsidRPr="006D35E9">
        <w:rPr>
          <w:rStyle w:val="FootnoteReference"/>
          <w:rFonts w:ascii="Times New Roman" w:hAnsi="Times New Roman"/>
        </w:rPr>
        <w:footnoteReference w:id="55"/>
      </w:r>
      <w:r w:rsidR="003C516A" w:rsidRPr="006D35E9">
        <w:rPr>
          <w:rFonts w:ascii="Times New Roman" w:hAnsi="Times New Roman"/>
        </w:rPr>
        <w:t xml:space="preserve"> and believes that the End of Sentence Review Committee may have mistakenly scored Mr. Trick too high.</w:t>
      </w:r>
      <w:r w:rsidR="003C516A" w:rsidRPr="006D35E9">
        <w:rPr>
          <w:rStyle w:val="FootnoteReference"/>
          <w:rFonts w:ascii="Times New Roman" w:hAnsi="Times New Roman"/>
        </w:rPr>
        <w:footnoteReference w:id="56"/>
      </w:r>
      <w:r w:rsidR="005D55EC" w:rsidRPr="006D35E9">
        <w:rPr>
          <w:rFonts w:ascii="Times New Roman" w:hAnsi="Times New Roman"/>
        </w:rPr>
        <w:t xml:space="preserve"> </w:t>
      </w:r>
      <w:r w:rsidR="00EA3C02" w:rsidRPr="006D35E9">
        <w:rPr>
          <w:rFonts w:ascii="Times New Roman" w:hAnsi="Times New Roman"/>
        </w:rPr>
        <w:t>Dr. O’Connell testifies that Mr. Trick:</w:t>
      </w:r>
    </w:p>
    <w:p w14:paraId="025712A3" w14:textId="77777777" w:rsidR="00EA3C02" w:rsidRPr="006D35E9" w:rsidRDefault="00EA3C02" w:rsidP="009B7B1F">
      <w:pPr>
        <w:pStyle w:val="ListParagraph"/>
        <w:spacing w:line="264" w:lineRule="auto"/>
      </w:pPr>
    </w:p>
    <w:p w14:paraId="61729F86" w14:textId="77777777" w:rsidR="00EA3C02" w:rsidRPr="006D35E9" w:rsidRDefault="00EA3C02" w:rsidP="009B7B1F">
      <w:pPr>
        <w:spacing w:line="264" w:lineRule="auto"/>
        <w:ind w:left="720" w:right="720"/>
        <w:rPr>
          <w:rFonts w:ascii="Times New Roman" w:hAnsi="Times New Roman"/>
        </w:rPr>
      </w:pPr>
      <w:r w:rsidRPr="006D35E9">
        <w:rPr>
          <w:rFonts w:ascii="Times New Roman" w:hAnsi="Times New Roman"/>
        </w:rPr>
        <w:t>looks like he ou</w:t>
      </w:r>
      <w:r w:rsidR="00F00C63" w:rsidRPr="006D35E9">
        <w:rPr>
          <w:rFonts w:ascii="Times New Roman" w:hAnsi="Times New Roman"/>
        </w:rPr>
        <w:t>gh</w:t>
      </w:r>
      <w:r w:rsidRPr="006D35E9">
        <w:rPr>
          <w:rFonts w:ascii="Times New Roman" w:hAnsi="Times New Roman"/>
        </w:rPr>
        <w:t>t to be a [Level I] guy [instead of his current Level II designation], and that the – his connections to the community and the things that he is doing to keep himself busy would seem to – you know, he looks like a low risk guy who, you know, needs not to get drunk and – and, you know, put himself in a situation like where he was in [at the time he molested the children].</w:t>
      </w:r>
      <w:r w:rsidRPr="006D35E9">
        <w:rPr>
          <w:rStyle w:val="FootnoteReference"/>
          <w:rFonts w:ascii="Times New Roman" w:hAnsi="Times New Roman"/>
        </w:rPr>
        <w:footnoteReference w:id="57"/>
      </w:r>
      <w:r w:rsidRPr="006D35E9">
        <w:rPr>
          <w:rFonts w:ascii="Times New Roman" w:hAnsi="Times New Roman"/>
        </w:rPr>
        <w:t xml:space="preserve"> </w:t>
      </w:r>
    </w:p>
    <w:p w14:paraId="055ECD40" w14:textId="77777777" w:rsidR="00EA3C02" w:rsidRPr="006D35E9" w:rsidRDefault="00EA3C02" w:rsidP="009B7B1F">
      <w:pPr>
        <w:pStyle w:val="ListParagraph"/>
        <w:spacing w:line="264" w:lineRule="auto"/>
      </w:pPr>
    </w:p>
    <w:p w14:paraId="20F4B425" w14:textId="77777777" w:rsidR="00CF21EB" w:rsidRPr="006D35E9" w:rsidRDefault="00CF21EB" w:rsidP="009B7B1F">
      <w:pPr>
        <w:numPr>
          <w:ilvl w:val="0"/>
          <w:numId w:val="1"/>
        </w:numPr>
        <w:spacing w:line="264" w:lineRule="auto"/>
        <w:ind w:hanging="720"/>
        <w:rPr>
          <w:rFonts w:ascii="Times New Roman" w:hAnsi="Times New Roman"/>
        </w:rPr>
      </w:pPr>
      <w:r w:rsidRPr="006D35E9">
        <w:rPr>
          <w:rFonts w:ascii="Times New Roman" w:hAnsi="Times New Roman"/>
        </w:rPr>
        <w:t xml:space="preserve">Dr. O’Connell </w:t>
      </w:r>
      <w:r w:rsidR="00F00C63" w:rsidRPr="006D35E9">
        <w:rPr>
          <w:rFonts w:ascii="Times New Roman" w:hAnsi="Times New Roman"/>
        </w:rPr>
        <w:t>acknowledge</w:t>
      </w:r>
      <w:r w:rsidR="00EA3C02" w:rsidRPr="006D35E9">
        <w:rPr>
          <w:rFonts w:ascii="Times New Roman" w:hAnsi="Times New Roman"/>
        </w:rPr>
        <w:t>s that</w:t>
      </w:r>
      <w:r w:rsidRPr="006D35E9">
        <w:rPr>
          <w:rFonts w:ascii="Times New Roman" w:hAnsi="Times New Roman"/>
        </w:rPr>
        <w:t xml:space="preserve"> </w:t>
      </w:r>
      <w:r w:rsidR="001E5059" w:rsidRPr="006D35E9">
        <w:rPr>
          <w:rFonts w:ascii="Times New Roman" w:hAnsi="Times New Roman"/>
        </w:rPr>
        <w:t xml:space="preserve">his </w:t>
      </w:r>
      <w:r w:rsidR="00F00C63" w:rsidRPr="006D35E9">
        <w:rPr>
          <w:rFonts w:ascii="Times New Roman" w:hAnsi="Times New Roman"/>
        </w:rPr>
        <w:t>conversation with</w:t>
      </w:r>
      <w:r w:rsidR="001E5059" w:rsidRPr="006D35E9">
        <w:rPr>
          <w:rFonts w:ascii="Times New Roman" w:hAnsi="Times New Roman"/>
        </w:rPr>
        <w:t xml:space="preserve"> Mr. Trick </w:t>
      </w:r>
      <w:r w:rsidR="00EA3C02" w:rsidRPr="006D35E9">
        <w:rPr>
          <w:rFonts w:ascii="Times New Roman" w:hAnsi="Times New Roman"/>
        </w:rPr>
        <w:t>was</w:t>
      </w:r>
      <w:r w:rsidRPr="006D35E9">
        <w:rPr>
          <w:rFonts w:ascii="Times New Roman" w:hAnsi="Times New Roman"/>
        </w:rPr>
        <w:t xml:space="preserve"> “a kind of a quick and dirty” </w:t>
      </w:r>
      <w:r w:rsidR="00EA3C02" w:rsidRPr="006D35E9">
        <w:rPr>
          <w:rFonts w:ascii="Times New Roman" w:hAnsi="Times New Roman"/>
        </w:rPr>
        <w:t xml:space="preserve">evaluation, </w:t>
      </w:r>
      <w:r w:rsidR="001E5059" w:rsidRPr="006D35E9">
        <w:rPr>
          <w:rFonts w:ascii="Times New Roman" w:hAnsi="Times New Roman"/>
        </w:rPr>
        <w:t xml:space="preserve">stating that </w:t>
      </w:r>
      <w:r w:rsidRPr="006D35E9">
        <w:rPr>
          <w:rFonts w:ascii="Times New Roman" w:hAnsi="Times New Roman"/>
        </w:rPr>
        <w:t xml:space="preserve">he </w:t>
      </w:r>
      <w:r w:rsidR="00EA3C02" w:rsidRPr="006D35E9">
        <w:rPr>
          <w:rFonts w:ascii="Times New Roman" w:hAnsi="Times New Roman"/>
        </w:rPr>
        <w:t xml:space="preserve">only </w:t>
      </w:r>
      <w:r w:rsidRPr="006D35E9">
        <w:rPr>
          <w:rFonts w:ascii="Times New Roman" w:hAnsi="Times New Roman"/>
        </w:rPr>
        <w:t>took background information from Mr. Trick.</w:t>
      </w:r>
      <w:r w:rsidRPr="006D35E9">
        <w:rPr>
          <w:rStyle w:val="FootnoteReference"/>
          <w:rFonts w:ascii="Times New Roman" w:hAnsi="Times New Roman"/>
        </w:rPr>
        <w:footnoteReference w:id="58"/>
      </w:r>
      <w:r w:rsidR="005D55EC" w:rsidRPr="006D35E9">
        <w:rPr>
          <w:rFonts w:ascii="Times New Roman" w:hAnsi="Times New Roman"/>
        </w:rPr>
        <w:t xml:space="preserve"> </w:t>
      </w:r>
      <w:r w:rsidR="00EA3C02" w:rsidRPr="006D35E9">
        <w:rPr>
          <w:rFonts w:ascii="Times New Roman" w:hAnsi="Times New Roman"/>
        </w:rPr>
        <w:t>He</w:t>
      </w:r>
      <w:r w:rsidRPr="006D35E9">
        <w:rPr>
          <w:rFonts w:ascii="Times New Roman" w:hAnsi="Times New Roman"/>
        </w:rPr>
        <w:t xml:space="preserve"> admits that </w:t>
      </w:r>
      <w:r w:rsidR="00EA3C02" w:rsidRPr="006D35E9">
        <w:rPr>
          <w:rFonts w:ascii="Times New Roman" w:hAnsi="Times New Roman"/>
        </w:rPr>
        <w:t>there was not an opportunity to</w:t>
      </w:r>
      <w:r w:rsidRPr="006D35E9">
        <w:rPr>
          <w:rFonts w:ascii="Times New Roman" w:hAnsi="Times New Roman"/>
        </w:rPr>
        <w:t xml:space="preserve"> interview Mr. Trick’s collate</w:t>
      </w:r>
      <w:r w:rsidR="00EA3C02" w:rsidRPr="006D35E9">
        <w:rPr>
          <w:rFonts w:ascii="Times New Roman" w:hAnsi="Times New Roman"/>
        </w:rPr>
        <w:t xml:space="preserve">ral contacts to investigate the veracity of Mr. Trick’s statement or his </w:t>
      </w:r>
      <w:r w:rsidRPr="006D35E9">
        <w:rPr>
          <w:rFonts w:ascii="Times New Roman" w:hAnsi="Times New Roman"/>
        </w:rPr>
        <w:t>adjustment to the community since he left prison.</w:t>
      </w:r>
      <w:r w:rsidRPr="006D35E9">
        <w:rPr>
          <w:rStyle w:val="FootnoteReference"/>
          <w:rFonts w:ascii="Times New Roman" w:hAnsi="Times New Roman"/>
        </w:rPr>
        <w:footnoteReference w:id="59"/>
      </w:r>
      <w:r w:rsidRPr="006D35E9">
        <w:rPr>
          <w:rFonts w:ascii="Times New Roman" w:hAnsi="Times New Roman"/>
        </w:rPr>
        <w:t xml:space="preserve">  </w:t>
      </w:r>
    </w:p>
    <w:p w14:paraId="66AFA324" w14:textId="77777777" w:rsidR="00CF21EB" w:rsidRPr="006D35E9" w:rsidRDefault="00CF21EB" w:rsidP="009B7B1F">
      <w:pPr>
        <w:pStyle w:val="ListParagraph"/>
        <w:spacing w:line="264" w:lineRule="auto"/>
      </w:pPr>
    </w:p>
    <w:p w14:paraId="7B1282A7" w14:textId="77777777" w:rsidR="00BB4A07" w:rsidRPr="006D35E9" w:rsidRDefault="00EA3C02" w:rsidP="009B7B1F">
      <w:pPr>
        <w:numPr>
          <w:ilvl w:val="0"/>
          <w:numId w:val="1"/>
        </w:numPr>
        <w:spacing w:line="264" w:lineRule="auto"/>
        <w:ind w:hanging="720"/>
        <w:rPr>
          <w:rFonts w:ascii="Times New Roman" w:hAnsi="Times New Roman"/>
        </w:rPr>
      </w:pPr>
      <w:r w:rsidRPr="006D35E9">
        <w:rPr>
          <w:rFonts w:ascii="Times New Roman" w:hAnsi="Times New Roman"/>
        </w:rPr>
        <w:t>With regard to recidivism rates for the various levels,</w:t>
      </w:r>
      <w:r w:rsidR="00BB4A07" w:rsidRPr="006D35E9">
        <w:rPr>
          <w:rFonts w:ascii="Times New Roman" w:hAnsi="Times New Roman"/>
        </w:rPr>
        <w:t xml:space="preserve"> Dr. O’Connell stated that Level II sex offenders </w:t>
      </w:r>
      <w:r w:rsidR="00F00C63" w:rsidRPr="006D35E9">
        <w:rPr>
          <w:rFonts w:ascii="Times New Roman" w:hAnsi="Times New Roman"/>
        </w:rPr>
        <w:t>are</w:t>
      </w:r>
      <w:r w:rsidR="00BB4A07" w:rsidRPr="006D35E9">
        <w:rPr>
          <w:rFonts w:ascii="Times New Roman" w:hAnsi="Times New Roman"/>
        </w:rPr>
        <w:t xml:space="preserve"> </w:t>
      </w:r>
      <w:r w:rsidRPr="006D35E9">
        <w:rPr>
          <w:rFonts w:ascii="Times New Roman" w:hAnsi="Times New Roman"/>
        </w:rPr>
        <w:t xml:space="preserve">at an </w:t>
      </w:r>
      <w:r w:rsidR="00BB4A07" w:rsidRPr="006D35E9">
        <w:rPr>
          <w:rFonts w:ascii="Times New Roman" w:hAnsi="Times New Roman"/>
        </w:rPr>
        <w:t xml:space="preserve">18 percent </w:t>
      </w:r>
      <w:r w:rsidRPr="006D35E9">
        <w:rPr>
          <w:rFonts w:ascii="Times New Roman" w:hAnsi="Times New Roman"/>
        </w:rPr>
        <w:t xml:space="preserve">risk of reoffending </w:t>
      </w:r>
      <w:r w:rsidR="00BB4A07" w:rsidRPr="006D35E9">
        <w:rPr>
          <w:rFonts w:ascii="Times New Roman" w:hAnsi="Times New Roman"/>
        </w:rPr>
        <w:t xml:space="preserve">and Level I sex offenders </w:t>
      </w:r>
      <w:r w:rsidR="00F00C63" w:rsidRPr="006D35E9">
        <w:rPr>
          <w:rFonts w:ascii="Times New Roman" w:hAnsi="Times New Roman"/>
        </w:rPr>
        <w:t>are</w:t>
      </w:r>
      <w:r w:rsidR="00933CD3" w:rsidRPr="006D35E9">
        <w:rPr>
          <w:rFonts w:ascii="Times New Roman" w:hAnsi="Times New Roman"/>
        </w:rPr>
        <w:t xml:space="preserve"> at less</w:t>
      </w:r>
      <w:r w:rsidR="00BB4A07" w:rsidRPr="006D35E9">
        <w:rPr>
          <w:rFonts w:ascii="Times New Roman" w:hAnsi="Times New Roman"/>
        </w:rPr>
        <w:t xml:space="preserve"> </w:t>
      </w:r>
      <w:r w:rsidR="008D52ED" w:rsidRPr="006D35E9">
        <w:rPr>
          <w:rFonts w:ascii="Times New Roman" w:hAnsi="Times New Roman"/>
        </w:rPr>
        <w:t xml:space="preserve">than </w:t>
      </w:r>
      <w:r w:rsidR="00BB4A07" w:rsidRPr="006D35E9">
        <w:rPr>
          <w:rFonts w:ascii="Times New Roman" w:hAnsi="Times New Roman"/>
        </w:rPr>
        <w:t>10 percent</w:t>
      </w:r>
      <w:r w:rsidR="00933CD3" w:rsidRPr="006D35E9">
        <w:rPr>
          <w:rFonts w:ascii="Times New Roman" w:hAnsi="Times New Roman"/>
        </w:rPr>
        <w:t xml:space="preserve"> risk</w:t>
      </w:r>
      <w:r w:rsidR="00BB4A07" w:rsidRPr="006D35E9">
        <w:rPr>
          <w:rFonts w:ascii="Times New Roman" w:hAnsi="Times New Roman"/>
        </w:rPr>
        <w:t>.</w:t>
      </w:r>
      <w:r w:rsidR="00A56813" w:rsidRPr="006D35E9">
        <w:rPr>
          <w:rStyle w:val="FootnoteReference"/>
          <w:rFonts w:ascii="Times New Roman" w:hAnsi="Times New Roman"/>
        </w:rPr>
        <w:footnoteReference w:id="60"/>
      </w:r>
      <w:r w:rsidR="00BB4A07" w:rsidRPr="006D35E9">
        <w:rPr>
          <w:rFonts w:ascii="Times New Roman" w:hAnsi="Times New Roman"/>
        </w:rPr>
        <w:t xml:space="preserve"> </w:t>
      </w:r>
      <w:r w:rsidR="00F00C63" w:rsidRPr="006D35E9">
        <w:rPr>
          <w:rFonts w:ascii="Times New Roman" w:hAnsi="Times New Roman"/>
        </w:rPr>
        <w:t xml:space="preserve">He later </w:t>
      </w:r>
      <w:r w:rsidR="00A56813" w:rsidRPr="006D35E9">
        <w:rPr>
          <w:rFonts w:ascii="Times New Roman" w:hAnsi="Times New Roman"/>
        </w:rPr>
        <w:t>correct</w:t>
      </w:r>
      <w:r w:rsidR="00F00C63" w:rsidRPr="006D35E9">
        <w:rPr>
          <w:rFonts w:ascii="Times New Roman" w:hAnsi="Times New Roman"/>
        </w:rPr>
        <w:t>ed</w:t>
      </w:r>
      <w:r w:rsidR="00A56813" w:rsidRPr="006D35E9">
        <w:rPr>
          <w:rFonts w:ascii="Times New Roman" w:hAnsi="Times New Roman"/>
        </w:rPr>
        <w:t xml:space="preserve"> these figures to 2 percent for Level II sex offenders and 4 percent for Level I sex offenders</w:t>
      </w:r>
      <w:r w:rsidR="0069274A" w:rsidRPr="006D35E9">
        <w:rPr>
          <w:rFonts w:ascii="Times New Roman" w:hAnsi="Times New Roman"/>
        </w:rPr>
        <w:t>,</w:t>
      </w:r>
      <w:r w:rsidR="00A56813" w:rsidRPr="006D35E9">
        <w:rPr>
          <w:rFonts w:ascii="Times New Roman" w:hAnsi="Times New Roman"/>
        </w:rPr>
        <w:t xml:space="preserve"> based on the Washington State Institute for Public Policy’s 2006 report.</w:t>
      </w:r>
      <w:r w:rsidR="00A56813" w:rsidRPr="006D35E9">
        <w:rPr>
          <w:rStyle w:val="FootnoteReference"/>
          <w:rFonts w:ascii="Times New Roman" w:hAnsi="Times New Roman"/>
        </w:rPr>
        <w:footnoteReference w:id="61"/>
      </w:r>
      <w:r w:rsidR="005B5225" w:rsidRPr="006D35E9">
        <w:rPr>
          <w:rFonts w:ascii="Times New Roman" w:hAnsi="Times New Roman"/>
        </w:rPr>
        <w:t xml:space="preserve"> </w:t>
      </w:r>
      <w:r w:rsidR="00933CD3" w:rsidRPr="006D35E9">
        <w:rPr>
          <w:rFonts w:ascii="Times New Roman" w:hAnsi="Times New Roman"/>
        </w:rPr>
        <w:t>Dr. O’Connell acknowledges that t</w:t>
      </w:r>
      <w:r w:rsidR="005B5225" w:rsidRPr="006D35E9">
        <w:rPr>
          <w:rFonts w:ascii="Times New Roman" w:hAnsi="Times New Roman"/>
        </w:rPr>
        <w:t>he recidivism tools and percentages “do not give a precise risk factor for any particular person</w:t>
      </w:r>
      <w:proofErr w:type="gramStart"/>
      <w:r w:rsidR="005B5225" w:rsidRPr="006D35E9">
        <w:rPr>
          <w:rFonts w:ascii="Times New Roman" w:hAnsi="Times New Roman"/>
        </w:rPr>
        <w:t>…[</w:t>
      </w:r>
      <w:proofErr w:type="gramEnd"/>
      <w:r w:rsidR="005B5225" w:rsidRPr="006D35E9">
        <w:rPr>
          <w:rFonts w:ascii="Times New Roman" w:hAnsi="Times New Roman"/>
        </w:rPr>
        <w:t>a]ll it can do is…compare somebody to a pool of people who … have similar characteristics.”</w:t>
      </w:r>
      <w:r w:rsidR="005B5225" w:rsidRPr="006D35E9">
        <w:rPr>
          <w:rStyle w:val="FootnoteReference"/>
          <w:rFonts w:ascii="Times New Roman" w:hAnsi="Times New Roman"/>
        </w:rPr>
        <w:footnoteReference w:id="62"/>
      </w:r>
    </w:p>
    <w:p w14:paraId="102B3410" w14:textId="77777777" w:rsidR="00734EDE" w:rsidRPr="006D35E9" w:rsidRDefault="00734EDE" w:rsidP="009B7B1F">
      <w:pPr>
        <w:spacing w:line="264" w:lineRule="auto"/>
        <w:rPr>
          <w:rFonts w:ascii="Times New Roman" w:hAnsi="Times New Roman"/>
        </w:rPr>
      </w:pPr>
    </w:p>
    <w:p w14:paraId="6478F2CC" w14:textId="77777777" w:rsidR="00C56A11" w:rsidRPr="006D35E9" w:rsidRDefault="00F00C63" w:rsidP="009B7B1F">
      <w:pPr>
        <w:numPr>
          <w:ilvl w:val="0"/>
          <w:numId w:val="1"/>
        </w:numPr>
        <w:spacing w:line="264" w:lineRule="auto"/>
        <w:ind w:hanging="720"/>
        <w:rPr>
          <w:rFonts w:ascii="Times New Roman" w:hAnsi="Times New Roman"/>
        </w:rPr>
      </w:pPr>
      <w:r w:rsidRPr="006D35E9">
        <w:rPr>
          <w:rFonts w:ascii="Times New Roman" w:hAnsi="Times New Roman"/>
        </w:rPr>
        <w:t>Mr. Trick</w:t>
      </w:r>
      <w:r w:rsidR="00C56A11" w:rsidRPr="006D35E9">
        <w:rPr>
          <w:rFonts w:ascii="Times New Roman" w:hAnsi="Times New Roman"/>
        </w:rPr>
        <w:t xml:space="preserve"> </w:t>
      </w:r>
      <w:r w:rsidR="00933CD3" w:rsidRPr="006D35E9">
        <w:rPr>
          <w:rFonts w:ascii="Times New Roman" w:hAnsi="Times New Roman"/>
        </w:rPr>
        <w:t xml:space="preserve">also faults </w:t>
      </w:r>
      <w:r w:rsidR="00C56A11" w:rsidRPr="006D35E9">
        <w:rPr>
          <w:rFonts w:ascii="Times New Roman" w:hAnsi="Times New Roman"/>
        </w:rPr>
        <w:t xml:space="preserve">the Commission’s denial </w:t>
      </w:r>
      <w:r w:rsidR="0069274A" w:rsidRPr="006D35E9">
        <w:rPr>
          <w:rFonts w:ascii="Times New Roman" w:hAnsi="Times New Roman"/>
        </w:rPr>
        <w:t xml:space="preserve">because </w:t>
      </w:r>
      <w:r w:rsidR="00933CD3" w:rsidRPr="006D35E9">
        <w:rPr>
          <w:rFonts w:ascii="Times New Roman" w:hAnsi="Times New Roman"/>
        </w:rPr>
        <w:t xml:space="preserve">it was </w:t>
      </w:r>
      <w:r w:rsidR="00C56A11" w:rsidRPr="006D35E9">
        <w:rPr>
          <w:rFonts w:ascii="Times New Roman" w:hAnsi="Times New Roman"/>
        </w:rPr>
        <w:t xml:space="preserve">based, at least in part, on </w:t>
      </w:r>
      <w:r w:rsidR="0069274A" w:rsidRPr="006D35E9">
        <w:rPr>
          <w:rFonts w:ascii="Times New Roman" w:hAnsi="Times New Roman"/>
        </w:rPr>
        <w:t xml:space="preserve">allegedly </w:t>
      </w:r>
      <w:r w:rsidR="00C56A11" w:rsidRPr="006D35E9">
        <w:rPr>
          <w:rFonts w:ascii="Times New Roman" w:hAnsi="Times New Roman"/>
        </w:rPr>
        <w:t>inaccurate information Staff obtained from the King County Sheriff’s Office website.</w:t>
      </w:r>
      <w:r w:rsidR="00006F0E" w:rsidRPr="006D35E9">
        <w:rPr>
          <w:rStyle w:val="FootnoteReference"/>
          <w:rFonts w:ascii="Times New Roman" w:hAnsi="Times New Roman"/>
        </w:rPr>
        <w:footnoteReference w:id="63"/>
      </w:r>
      <w:r w:rsidR="00D70403" w:rsidRPr="006D35E9">
        <w:rPr>
          <w:rFonts w:ascii="Times New Roman" w:hAnsi="Times New Roman"/>
        </w:rPr>
        <w:t xml:space="preserve"> Contrary to </w:t>
      </w:r>
      <w:r w:rsidR="00933CD3" w:rsidRPr="006D35E9">
        <w:rPr>
          <w:rFonts w:ascii="Times New Roman" w:hAnsi="Times New Roman"/>
        </w:rPr>
        <w:t>his sex offender listing</w:t>
      </w:r>
      <w:r w:rsidR="00D70403" w:rsidRPr="006D35E9">
        <w:rPr>
          <w:rFonts w:ascii="Times New Roman" w:hAnsi="Times New Roman"/>
        </w:rPr>
        <w:t xml:space="preserve"> on the King County Sheriff’s Office website, Mr. Trick states that he was never a soccer coach,</w:t>
      </w:r>
      <w:r w:rsidR="00D70403" w:rsidRPr="006D35E9">
        <w:rPr>
          <w:rStyle w:val="FootnoteReference"/>
          <w:rFonts w:ascii="Times New Roman" w:hAnsi="Times New Roman"/>
        </w:rPr>
        <w:footnoteReference w:id="64"/>
      </w:r>
      <w:r w:rsidR="00D70403" w:rsidRPr="006D35E9">
        <w:rPr>
          <w:rFonts w:ascii="Times New Roman" w:hAnsi="Times New Roman"/>
        </w:rPr>
        <w:t xml:space="preserve"> he only informally coach</w:t>
      </w:r>
      <w:r w:rsidR="00933CD3" w:rsidRPr="006D35E9">
        <w:rPr>
          <w:rFonts w:ascii="Times New Roman" w:hAnsi="Times New Roman"/>
        </w:rPr>
        <w:t>ed</w:t>
      </w:r>
      <w:r w:rsidR="00D70403" w:rsidRPr="006D35E9">
        <w:rPr>
          <w:rFonts w:ascii="Times New Roman" w:hAnsi="Times New Roman"/>
        </w:rPr>
        <w:t xml:space="preserve"> a junior high school wrestling team,</w:t>
      </w:r>
      <w:r w:rsidR="00D70403" w:rsidRPr="006D35E9">
        <w:rPr>
          <w:rStyle w:val="FootnoteReference"/>
          <w:rFonts w:ascii="Times New Roman" w:hAnsi="Times New Roman"/>
        </w:rPr>
        <w:footnoteReference w:id="65"/>
      </w:r>
      <w:r w:rsidR="00D70403" w:rsidRPr="006D35E9">
        <w:rPr>
          <w:rFonts w:ascii="Times New Roman" w:hAnsi="Times New Roman"/>
        </w:rPr>
        <w:t xml:space="preserve"> he never volunteered at a day care center,</w:t>
      </w:r>
      <w:r w:rsidR="00D70403" w:rsidRPr="006D35E9">
        <w:rPr>
          <w:rStyle w:val="FootnoteReference"/>
          <w:rFonts w:ascii="Times New Roman" w:hAnsi="Times New Roman"/>
        </w:rPr>
        <w:footnoteReference w:id="66"/>
      </w:r>
      <w:r w:rsidR="00D70403" w:rsidRPr="006D35E9">
        <w:rPr>
          <w:rFonts w:ascii="Times New Roman" w:hAnsi="Times New Roman"/>
        </w:rPr>
        <w:t xml:space="preserve"> and he did not volunteer with an</w:t>
      </w:r>
      <w:r w:rsidR="00933CD3" w:rsidRPr="006D35E9">
        <w:rPr>
          <w:rFonts w:ascii="Times New Roman" w:hAnsi="Times New Roman"/>
        </w:rPr>
        <w:t>y</w:t>
      </w:r>
      <w:r w:rsidR="00D70403" w:rsidRPr="006D35E9">
        <w:rPr>
          <w:rFonts w:ascii="Times New Roman" w:hAnsi="Times New Roman"/>
        </w:rPr>
        <w:t xml:space="preserve"> overseas children’s service</w:t>
      </w:r>
      <w:r w:rsidR="00933CD3" w:rsidRPr="006D35E9">
        <w:rPr>
          <w:rFonts w:ascii="Times New Roman" w:hAnsi="Times New Roman"/>
        </w:rPr>
        <w:t>s</w:t>
      </w:r>
      <w:r w:rsidR="00D70403" w:rsidRPr="006D35E9">
        <w:rPr>
          <w:rFonts w:ascii="Times New Roman" w:hAnsi="Times New Roman"/>
        </w:rPr>
        <w:t>.</w:t>
      </w:r>
      <w:r w:rsidR="00D70403" w:rsidRPr="006D35E9">
        <w:rPr>
          <w:rStyle w:val="FootnoteReference"/>
          <w:rFonts w:ascii="Times New Roman" w:hAnsi="Times New Roman"/>
        </w:rPr>
        <w:footnoteReference w:id="67"/>
      </w:r>
      <w:r w:rsidR="005D55EC" w:rsidRPr="006D35E9">
        <w:rPr>
          <w:rFonts w:ascii="Times New Roman" w:hAnsi="Times New Roman"/>
        </w:rPr>
        <w:t xml:space="preserve"> </w:t>
      </w:r>
      <w:r w:rsidR="00D70403" w:rsidRPr="006D35E9">
        <w:rPr>
          <w:rFonts w:ascii="Times New Roman" w:hAnsi="Times New Roman"/>
        </w:rPr>
        <w:t xml:space="preserve">Mr. Trick asserts that </w:t>
      </w:r>
      <w:r w:rsidR="00E60F66" w:rsidRPr="006D35E9">
        <w:rPr>
          <w:rFonts w:ascii="Times New Roman" w:hAnsi="Times New Roman"/>
        </w:rPr>
        <w:t>he has notified the King County Sheriff’s Office of the incorrect information, and it is currently under investigation.</w:t>
      </w:r>
      <w:r w:rsidR="00E60F66" w:rsidRPr="006D35E9">
        <w:rPr>
          <w:rStyle w:val="FootnoteReference"/>
          <w:rFonts w:ascii="Times New Roman" w:hAnsi="Times New Roman"/>
        </w:rPr>
        <w:footnoteReference w:id="68"/>
      </w:r>
    </w:p>
    <w:p w14:paraId="0F0763AA" w14:textId="77777777" w:rsidR="00C56A11" w:rsidRPr="006D35E9" w:rsidRDefault="00C56A11" w:rsidP="009B7B1F">
      <w:pPr>
        <w:pStyle w:val="ListParagraph"/>
        <w:spacing w:line="264" w:lineRule="auto"/>
      </w:pPr>
    </w:p>
    <w:p w14:paraId="29872549" w14:textId="77777777" w:rsidR="00115031" w:rsidRPr="006D35E9" w:rsidRDefault="00F00C63" w:rsidP="009B7B1F">
      <w:pPr>
        <w:numPr>
          <w:ilvl w:val="0"/>
          <w:numId w:val="1"/>
        </w:numPr>
        <w:spacing w:line="264" w:lineRule="auto"/>
        <w:ind w:hanging="720"/>
        <w:rPr>
          <w:rFonts w:ascii="Times New Roman" w:hAnsi="Times New Roman"/>
        </w:rPr>
      </w:pPr>
      <w:r w:rsidRPr="006D35E9">
        <w:rPr>
          <w:rFonts w:ascii="Times New Roman" w:hAnsi="Times New Roman"/>
        </w:rPr>
        <w:t>Mr. Trick disputes</w:t>
      </w:r>
      <w:r w:rsidR="00933CD3" w:rsidRPr="006D35E9">
        <w:rPr>
          <w:rFonts w:ascii="Times New Roman" w:hAnsi="Times New Roman"/>
        </w:rPr>
        <w:t xml:space="preserve"> Staff’s characterization of </w:t>
      </w:r>
      <w:r w:rsidRPr="006D35E9">
        <w:rPr>
          <w:rFonts w:ascii="Times New Roman" w:hAnsi="Times New Roman"/>
        </w:rPr>
        <w:t>Five Stars’</w:t>
      </w:r>
      <w:r w:rsidR="005D55EC" w:rsidRPr="006D35E9">
        <w:rPr>
          <w:rFonts w:ascii="Times New Roman" w:hAnsi="Times New Roman"/>
        </w:rPr>
        <w:t xml:space="preserve"> Application as misleading. </w:t>
      </w:r>
      <w:r w:rsidRPr="006D35E9">
        <w:rPr>
          <w:rFonts w:ascii="Times New Roman" w:hAnsi="Times New Roman"/>
        </w:rPr>
        <w:t>He</w:t>
      </w:r>
      <w:r w:rsidR="00FC0277" w:rsidRPr="006D35E9">
        <w:rPr>
          <w:rFonts w:ascii="Times New Roman" w:hAnsi="Times New Roman"/>
        </w:rPr>
        <w:t xml:space="preserve"> </w:t>
      </w:r>
      <w:r w:rsidR="00AB221A" w:rsidRPr="006D35E9">
        <w:rPr>
          <w:rFonts w:ascii="Times New Roman" w:hAnsi="Times New Roman"/>
        </w:rPr>
        <w:t>state</w:t>
      </w:r>
      <w:r w:rsidR="00FC0277" w:rsidRPr="006D35E9">
        <w:rPr>
          <w:rFonts w:ascii="Times New Roman" w:hAnsi="Times New Roman"/>
        </w:rPr>
        <w:t>s that</w:t>
      </w:r>
      <w:r w:rsidRPr="006D35E9">
        <w:rPr>
          <w:rFonts w:ascii="Times New Roman" w:hAnsi="Times New Roman"/>
        </w:rPr>
        <w:t xml:space="preserve">, while he may have indicated in the negative that he had never been cited for a violation of law, he </w:t>
      </w:r>
      <w:r w:rsidR="00FC0277" w:rsidRPr="006D35E9">
        <w:rPr>
          <w:rFonts w:ascii="Times New Roman" w:hAnsi="Times New Roman"/>
        </w:rPr>
        <w:t xml:space="preserve">did </w:t>
      </w:r>
      <w:r w:rsidRPr="006D35E9">
        <w:rPr>
          <w:rFonts w:ascii="Times New Roman" w:hAnsi="Times New Roman"/>
        </w:rPr>
        <w:t>alert</w:t>
      </w:r>
      <w:r w:rsidR="00FC0277" w:rsidRPr="006D35E9">
        <w:rPr>
          <w:rFonts w:ascii="Times New Roman" w:hAnsi="Times New Roman"/>
        </w:rPr>
        <w:t xml:space="preserve"> Staff </w:t>
      </w:r>
      <w:r w:rsidR="00933CD3" w:rsidRPr="006D35E9">
        <w:rPr>
          <w:rFonts w:ascii="Times New Roman" w:hAnsi="Times New Roman"/>
        </w:rPr>
        <w:t xml:space="preserve">verbally </w:t>
      </w:r>
      <w:r w:rsidRPr="006D35E9">
        <w:rPr>
          <w:rFonts w:ascii="Times New Roman" w:hAnsi="Times New Roman"/>
        </w:rPr>
        <w:t xml:space="preserve">of his convictions </w:t>
      </w:r>
      <w:r w:rsidR="00FC0277" w:rsidRPr="006D35E9">
        <w:rPr>
          <w:rFonts w:ascii="Times New Roman" w:hAnsi="Times New Roman"/>
        </w:rPr>
        <w:t xml:space="preserve">when he called the Commission </w:t>
      </w:r>
      <w:r w:rsidR="00933CD3" w:rsidRPr="006D35E9">
        <w:rPr>
          <w:rFonts w:ascii="Times New Roman" w:hAnsi="Times New Roman"/>
        </w:rPr>
        <w:t xml:space="preserve">in December 2014 </w:t>
      </w:r>
      <w:r w:rsidR="00FC0277" w:rsidRPr="006D35E9">
        <w:rPr>
          <w:rFonts w:ascii="Times New Roman" w:hAnsi="Times New Roman"/>
        </w:rPr>
        <w:t xml:space="preserve">to ask if disclosure was </w:t>
      </w:r>
      <w:r w:rsidRPr="006D35E9">
        <w:rPr>
          <w:rFonts w:ascii="Times New Roman" w:hAnsi="Times New Roman"/>
        </w:rPr>
        <w:t xml:space="preserve">absolutely </w:t>
      </w:r>
      <w:r w:rsidR="00FC0277" w:rsidRPr="006D35E9">
        <w:rPr>
          <w:rFonts w:ascii="Times New Roman" w:hAnsi="Times New Roman"/>
        </w:rPr>
        <w:t>necessary.</w:t>
      </w:r>
      <w:r w:rsidR="00FC0277" w:rsidRPr="006D35E9">
        <w:rPr>
          <w:rStyle w:val="FootnoteReference"/>
          <w:rFonts w:ascii="Times New Roman" w:hAnsi="Times New Roman"/>
        </w:rPr>
        <w:footnoteReference w:id="69"/>
      </w:r>
      <w:r w:rsidR="005D55EC" w:rsidRPr="006D35E9">
        <w:rPr>
          <w:rFonts w:ascii="Times New Roman" w:hAnsi="Times New Roman"/>
        </w:rPr>
        <w:t xml:space="preserve"> </w:t>
      </w:r>
      <w:r w:rsidRPr="006D35E9">
        <w:rPr>
          <w:rFonts w:ascii="Times New Roman" w:hAnsi="Times New Roman"/>
        </w:rPr>
        <w:t>He</w:t>
      </w:r>
      <w:r w:rsidR="00AB221A" w:rsidRPr="006D35E9">
        <w:rPr>
          <w:rFonts w:ascii="Times New Roman" w:hAnsi="Times New Roman"/>
        </w:rPr>
        <w:t xml:space="preserve"> argues that </w:t>
      </w:r>
      <w:r w:rsidR="00FC0277" w:rsidRPr="006D35E9">
        <w:rPr>
          <w:rFonts w:ascii="Times New Roman" w:hAnsi="Times New Roman"/>
        </w:rPr>
        <w:t xml:space="preserve">the Commission’s form application </w:t>
      </w:r>
      <w:r w:rsidR="00AB221A" w:rsidRPr="006D35E9">
        <w:rPr>
          <w:rFonts w:ascii="Times New Roman" w:hAnsi="Times New Roman"/>
        </w:rPr>
        <w:t xml:space="preserve">specifically </w:t>
      </w:r>
      <w:r w:rsidR="00FC0277" w:rsidRPr="006D35E9">
        <w:rPr>
          <w:rFonts w:ascii="Times New Roman" w:hAnsi="Times New Roman"/>
        </w:rPr>
        <w:t>asks whether any person named in the application has ever been “cited” for violation of state laws</w:t>
      </w:r>
      <w:r w:rsidR="00AB221A" w:rsidRPr="006D35E9">
        <w:rPr>
          <w:rFonts w:ascii="Times New Roman" w:hAnsi="Times New Roman"/>
        </w:rPr>
        <w:t>,</w:t>
      </w:r>
      <w:r w:rsidR="00FC0277" w:rsidRPr="006D35E9">
        <w:rPr>
          <w:rStyle w:val="FootnoteReference"/>
          <w:rFonts w:ascii="Times New Roman" w:hAnsi="Times New Roman"/>
        </w:rPr>
        <w:footnoteReference w:id="70"/>
      </w:r>
      <w:r w:rsidR="00FC0277" w:rsidRPr="006D35E9">
        <w:rPr>
          <w:rFonts w:ascii="Times New Roman" w:hAnsi="Times New Roman"/>
        </w:rPr>
        <w:t xml:space="preserve"> </w:t>
      </w:r>
      <w:r w:rsidR="00AB221A" w:rsidRPr="006D35E9">
        <w:rPr>
          <w:rFonts w:ascii="Times New Roman" w:hAnsi="Times New Roman"/>
        </w:rPr>
        <w:t>and</w:t>
      </w:r>
      <w:r w:rsidR="00FC0277" w:rsidRPr="006D35E9">
        <w:rPr>
          <w:rFonts w:ascii="Times New Roman" w:hAnsi="Times New Roman"/>
        </w:rPr>
        <w:t xml:space="preserve"> </w:t>
      </w:r>
      <w:r w:rsidRPr="006D35E9">
        <w:rPr>
          <w:rFonts w:ascii="Times New Roman" w:hAnsi="Times New Roman"/>
        </w:rPr>
        <w:t>his</w:t>
      </w:r>
      <w:r w:rsidR="00FC0277" w:rsidRPr="006D35E9">
        <w:rPr>
          <w:rFonts w:ascii="Times New Roman" w:hAnsi="Times New Roman"/>
        </w:rPr>
        <w:t xml:space="preserve"> sexual molestation convictions did not result in a “citation” </w:t>
      </w:r>
      <w:r w:rsidRPr="006D35E9">
        <w:rPr>
          <w:rFonts w:ascii="Times New Roman" w:hAnsi="Times New Roman"/>
        </w:rPr>
        <w:t>as such</w:t>
      </w:r>
      <w:r w:rsidR="00FC0277" w:rsidRPr="006D35E9">
        <w:rPr>
          <w:rFonts w:ascii="Times New Roman" w:hAnsi="Times New Roman"/>
        </w:rPr>
        <w:t>.</w:t>
      </w:r>
      <w:r w:rsidR="00FC0277" w:rsidRPr="006D35E9">
        <w:rPr>
          <w:rStyle w:val="FootnoteReference"/>
          <w:rFonts w:ascii="Times New Roman" w:hAnsi="Times New Roman"/>
        </w:rPr>
        <w:footnoteReference w:id="71"/>
      </w:r>
      <w:r w:rsidRPr="006D35E9">
        <w:rPr>
          <w:rFonts w:ascii="Times New Roman" w:hAnsi="Times New Roman"/>
        </w:rPr>
        <w:t xml:space="preserve">  </w:t>
      </w:r>
    </w:p>
    <w:p w14:paraId="40AE21A9" w14:textId="77777777" w:rsidR="00981A4A" w:rsidRPr="006D35E9" w:rsidRDefault="00981A4A" w:rsidP="009B7B1F">
      <w:pPr>
        <w:pStyle w:val="ListParagraph"/>
        <w:spacing w:line="264" w:lineRule="auto"/>
      </w:pPr>
    </w:p>
    <w:p w14:paraId="734E1673" w14:textId="77777777" w:rsidR="00194903" w:rsidRPr="006D35E9" w:rsidRDefault="00517648" w:rsidP="009B7B1F">
      <w:pPr>
        <w:numPr>
          <w:ilvl w:val="0"/>
          <w:numId w:val="1"/>
        </w:numPr>
        <w:spacing w:line="264" w:lineRule="auto"/>
        <w:ind w:hanging="720"/>
        <w:rPr>
          <w:rFonts w:ascii="Times New Roman" w:hAnsi="Times New Roman"/>
        </w:rPr>
      </w:pPr>
      <w:r w:rsidRPr="006D35E9">
        <w:rPr>
          <w:rFonts w:ascii="Times New Roman" w:hAnsi="Times New Roman"/>
          <w:b/>
        </w:rPr>
        <w:t>STAFF.</w:t>
      </w:r>
      <w:r w:rsidR="00942476" w:rsidRPr="006D35E9">
        <w:rPr>
          <w:rFonts w:ascii="Times New Roman" w:hAnsi="Times New Roman"/>
          <w:b/>
        </w:rPr>
        <w:t xml:space="preserve"> </w:t>
      </w:r>
      <w:r w:rsidR="00194903" w:rsidRPr="006D35E9">
        <w:rPr>
          <w:rFonts w:ascii="Times New Roman" w:hAnsi="Times New Roman"/>
        </w:rPr>
        <w:t xml:space="preserve">Staff </w:t>
      </w:r>
      <w:r w:rsidR="00F00C63" w:rsidRPr="006D35E9">
        <w:rPr>
          <w:rFonts w:ascii="Times New Roman" w:hAnsi="Times New Roman"/>
        </w:rPr>
        <w:t xml:space="preserve">states that it </w:t>
      </w:r>
      <w:r w:rsidR="00194903" w:rsidRPr="006D35E9">
        <w:rPr>
          <w:rFonts w:ascii="Times New Roman" w:hAnsi="Times New Roman"/>
        </w:rPr>
        <w:t>investigates each household goods mover application to:</w:t>
      </w:r>
    </w:p>
    <w:p w14:paraId="15C0339D" w14:textId="77777777" w:rsidR="00194903" w:rsidRPr="006D35E9" w:rsidRDefault="00194903" w:rsidP="009B7B1F">
      <w:pPr>
        <w:pStyle w:val="ListParagraph"/>
        <w:spacing w:line="264" w:lineRule="auto"/>
      </w:pPr>
    </w:p>
    <w:p w14:paraId="0988CF00" w14:textId="77777777" w:rsidR="00194903" w:rsidRPr="006D35E9" w:rsidRDefault="00194903" w:rsidP="009B7B1F">
      <w:pPr>
        <w:spacing w:line="264" w:lineRule="auto"/>
        <w:ind w:left="720" w:right="720"/>
        <w:rPr>
          <w:rFonts w:ascii="Times New Roman" w:hAnsi="Times New Roman"/>
        </w:rPr>
      </w:pPr>
      <w:proofErr w:type="gramStart"/>
      <w:r w:rsidRPr="006D35E9">
        <w:rPr>
          <w:rFonts w:ascii="Times New Roman" w:hAnsi="Times New Roman"/>
        </w:rPr>
        <w:t>see</w:t>
      </w:r>
      <w:proofErr w:type="gramEnd"/>
      <w:r w:rsidRPr="006D35E9">
        <w:rPr>
          <w:rFonts w:ascii="Times New Roman" w:hAnsi="Times New Roman"/>
        </w:rPr>
        <w:t xml:space="preserve"> if they’re willing and able to conform to the proposed services, and that they can follow the applicable laws and rules, whether the company is in the interest of the public, whether a background check has been conducted, and whether the application is complete, and that the answers are truthful.</w:t>
      </w:r>
      <w:r w:rsidRPr="006D35E9">
        <w:rPr>
          <w:rStyle w:val="FootnoteReference"/>
          <w:rFonts w:ascii="Times New Roman" w:hAnsi="Times New Roman"/>
        </w:rPr>
        <w:footnoteReference w:id="72"/>
      </w:r>
    </w:p>
    <w:p w14:paraId="6079F8FB" w14:textId="77777777" w:rsidR="00194903" w:rsidRPr="006D35E9" w:rsidRDefault="00194903" w:rsidP="009B7B1F">
      <w:pPr>
        <w:spacing w:line="264" w:lineRule="auto"/>
        <w:rPr>
          <w:rFonts w:ascii="Times New Roman" w:hAnsi="Times New Roman"/>
        </w:rPr>
      </w:pPr>
    </w:p>
    <w:p w14:paraId="4251A80D" w14:textId="77777777" w:rsidR="006D0405" w:rsidRPr="006D35E9" w:rsidRDefault="00F00C63" w:rsidP="009B7B1F">
      <w:pPr>
        <w:spacing w:line="264" w:lineRule="auto"/>
        <w:rPr>
          <w:rFonts w:ascii="Times New Roman" w:hAnsi="Times New Roman"/>
        </w:rPr>
      </w:pPr>
      <w:r w:rsidRPr="006D35E9">
        <w:rPr>
          <w:rFonts w:ascii="Times New Roman" w:hAnsi="Times New Roman"/>
        </w:rPr>
        <w:lastRenderedPageBreak/>
        <w:t>Movers</w:t>
      </w:r>
      <w:r w:rsidR="00194903" w:rsidRPr="006D35E9">
        <w:rPr>
          <w:rFonts w:ascii="Times New Roman" w:hAnsi="Times New Roman"/>
        </w:rPr>
        <w:t xml:space="preserve"> have to be trustworthy because they are going into people’s homes and handling customer property, often with very little supervision.</w:t>
      </w:r>
      <w:r w:rsidR="00194903" w:rsidRPr="006D35E9">
        <w:rPr>
          <w:rStyle w:val="FootnoteReference"/>
          <w:rFonts w:ascii="Times New Roman" w:hAnsi="Times New Roman"/>
        </w:rPr>
        <w:footnoteReference w:id="73"/>
      </w:r>
      <w:r w:rsidR="00194903" w:rsidRPr="006D35E9">
        <w:rPr>
          <w:rFonts w:ascii="Times New Roman" w:hAnsi="Times New Roman"/>
        </w:rPr>
        <w:t xml:space="preserve"> </w:t>
      </w:r>
      <w:r w:rsidRPr="006D35E9">
        <w:rPr>
          <w:rFonts w:ascii="Times New Roman" w:hAnsi="Times New Roman"/>
        </w:rPr>
        <w:t>They</w:t>
      </w:r>
      <w:r w:rsidR="00194903" w:rsidRPr="006D35E9">
        <w:rPr>
          <w:rFonts w:ascii="Times New Roman" w:hAnsi="Times New Roman"/>
        </w:rPr>
        <w:t xml:space="preserve"> interact with customers and any other family </w:t>
      </w:r>
      <w:r w:rsidRPr="006D35E9">
        <w:rPr>
          <w:rFonts w:ascii="Times New Roman" w:hAnsi="Times New Roman"/>
        </w:rPr>
        <w:t xml:space="preserve">and friends </w:t>
      </w:r>
      <w:r w:rsidR="00194903" w:rsidRPr="006D35E9">
        <w:rPr>
          <w:rFonts w:ascii="Times New Roman" w:hAnsi="Times New Roman"/>
        </w:rPr>
        <w:t>that may be present, including children.</w:t>
      </w:r>
      <w:r w:rsidR="00194903" w:rsidRPr="006D35E9">
        <w:rPr>
          <w:rStyle w:val="FootnoteReference"/>
          <w:rFonts w:ascii="Times New Roman" w:hAnsi="Times New Roman"/>
        </w:rPr>
        <w:footnoteReference w:id="74"/>
      </w:r>
      <w:r w:rsidR="005D55EC" w:rsidRPr="006D35E9">
        <w:rPr>
          <w:rFonts w:ascii="Times New Roman" w:hAnsi="Times New Roman"/>
        </w:rPr>
        <w:t xml:space="preserve"> </w:t>
      </w:r>
      <w:r w:rsidR="007716F2" w:rsidRPr="006D35E9">
        <w:rPr>
          <w:rFonts w:ascii="Times New Roman" w:hAnsi="Times New Roman"/>
        </w:rPr>
        <w:t>They are</w:t>
      </w:r>
      <w:r w:rsidR="006D0405" w:rsidRPr="006D35E9">
        <w:rPr>
          <w:rFonts w:ascii="Times New Roman" w:hAnsi="Times New Roman"/>
        </w:rPr>
        <w:t xml:space="preserve"> responsible for ensuring compliance with the Commission rules and regulations.</w:t>
      </w:r>
      <w:r w:rsidR="006D0405" w:rsidRPr="006D35E9">
        <w:rPr>
          <w:rStyle w:val="FootnoteReference"/>
          <w:rFonts w:ascii="Times New Roman" w:hAnsi="Times New Roman"/>
        </w:rPr>
        <w:footnoteReference w:id="75"/>
      </w:r>
    </w:p>
    <w:p w14:paraId="51A8BFA8" w14:textId="77777777" w:rsidR="00F00C63" w:rsidRPr="006D35E9" w:rsidRDefault="00F00C63" w:rsidP="009B7B1F">
      <w:pPr>
        <w:spacing w:line="264" w:lineRule="auto"/>
        <w:rPr>
          <w:rFonts w:ascii="Times New Roman" w:hAnsi="Times New Roman"/>
        </w:rPr>
      </w:pPr>
    </w:p>
    <w:p w14:paraId="51CD6E11" w14:textId="77777777" w:rsidR="00A462E0" w:rsidRPr="006D35E9" w:rsidRDefault="007716F2" w:rsidP="009B7B1F">
      <w:pPr>
        <w:numPr>
          <w:ilvl w:val="0"/>
          <w:numId w:val="1"/>
        </w:numPr>
        <w:spacing w:line="264" w:lineRule="auto"/>
        <w:ind w:hanging="720"/>
        <w:rPr>
          <w:rFonts w:ascii="Times New Roman" w:hAnsi="Times New Roman"/>
        </w:rPr>
      </w:pPr>
      <w:r w:rsidRPr="006D35E9">
        <w:rPr>
          <w:rFonts w:ascii="Times New Roman" w:hAnsi="Times New Roman"/>
        </w:rPr>
        <w:t>Staff argues that Mr. Trick’s</w:t>
      </w:r>
      <w:r w:rsidR="00A462E0" w:rsidRPr="006D35E9">
        <w:rPr>
          <w:rFonts w:ascii="Times New Roman" w:hAnsi="Times New Roman"/>
        </w:rPr>
        <w:t xml:space="preserve"> child molestation conviction interferes with his ability to operate a household goods business.</w:t>
      </w:r>
      <w:r w:rsidR="00A462E0" w:rsidRPr="006D35E9">
        <w:rPr>
          <w:rStyle w:val="FootnoteReference"/>
          <w:rFonts w:ascii="Times New Roman" w:hAnsi="Times New Roman"/>
        </w:rPr>
        <w:footnoteReference w:id="76"/>
      </w:r>
      <w:r w:rsidR="00A462E0" w:rsidRPr="006D35E9">
        <w:rPr>
          <w:rFonts w:ascii="Times New Roman" w:hAnsi="Times New Roman"/>
        </w:rPr>
        <w:t xml:space="preserve"> </w:t>
      </w:r>
      <w:r w:rsidR="00194903" w:rsidRPr="006D35E9">
        <w:rPr>
          <w:rFonts w:ascii="Times New Roman" w:hAnsi="Times New Roman"/>
        </w:rPr>
        <w:t xml:space="preserve">Mr. Trick </w:t>
      </w:r>
      <w:r w:rsidRPr="006D35E9">
        <w:rPr>
          <w:rFonts w:ascii="Times New Roman" w:hAnsi="Times New Roman"/>
        </w:rPr>
        <w:t>encountered</w:t>
      </w:r>
      <w:r w:rsidR="00194903" w:rsidRPr="006D35E9">
        <w:rPr>
          <w:rFonts w:ascii="Times New Roman" w:hAnsi="Times New Roman"/>
        </w:rPr>
        <w:t xml:space="preserve"> </w:t>
      </w:r>
      <w:r w:rsidR="00A462E0" w:rsidRPr="006D35E9">
        <w:rPr>
          <w:rFonts w:ascii="Times New Roman" w:hAnsi="Times New Roman"/>
        </w:rPr>
        <w:t xml:space="preserve">the children </w:t>
      </w:r>
      <w:r w:rsidR="00C40EA6" w:rsidRPr="006D35E9">
        <w:rPr>
          <w:rFonts w:ascii="Times New Roman" w:hAnsi="Times New Roman"/>
        </w:rPr>
        <w:t xml:space="preserve">he molested </w:t>
      </w:r>
      <w:r w:rsidR="00A462E0" w:rsidRPr="006D35E9">
        <w:rPr>
          <w:rFonts w:ascii="Times New Roman" w:hAnsi="Times New Roman"/>
        </w:rPr>
        <w:t>through a work relationship he had with their mother.</w:t>
      </w:r>
      <w:r w:rsidR="00A462E0" w:rsidRPr="006D35E9">
        <w:rPr>
          <w:rStyle w:val="FootnoteReference"/>
          <w:rFonts w:ascii="Times New Roman" w:hAnsi="Times New Roman"/>
        </w:rPr>
        <w:footnoteReference w:id="77"/>
      </w:r>
      <w:r w:rsidR="005D55EC" w:rsidRPr="006D35E9">
        <w:rPr>
          <w:rFonts w:ascii="Times New Roman" w:hAnsi="Times New Roman"/>
        </w:rPr>
        <w:t xml:space="preserve"> </w:t>
      </w:r>
      <w:r w:rsidR="00A462E0" w:rsidRPr="006D35E9">
        <w:rPr>
          <w:rFonts w:ascii="Times New Roman" w:hAnsi="Times New Roman"/>
        </w:rPr>
        <w:t>The</w:t>
      </w:r>
      <w:r w:rsidR="00194903" w:rsidRPr="006D35E9">
        <w:rPr>
          <w:rFonts w:ascii="Times New Roman" w:hAnsi="Times New Roman"/>
        </w:rPr>
        <w:t xml:space="preserve"> girls’ </w:t>
      </w:r>
      <w:r w:rsidR="00A462E0" w:rsidRPr="006D35E9">
        <w:rPr>
          <w:rFonts w:ascii="Times New Roman" w:hAnsi="Times New Roman"/>
        </w:rPr>
        <w:t>parents trusted him in their ho</w:t>
      </w:r>
      <w:r w:rsidR="00194903" w:rsidRPr="006D35E9">
        <w:rPr>
          <w:rFonts w:ascii="Times New Roman" w:hAnsi="Times New Roman"/>
        </w:rPr>
        <w:t>m</w:t>
      </w:r>
      <w:r w:rsidR="00A462E0" w:rsidRPr="006D35E9">
        <w:rPr>
          <w:rFonts w:ascii="Times New Roman" w:hAnsi="Times New Roman"/>
        </w:rPr>
        <w:t xml:space="preserve">e, and the girls entered his room trusting </w:t>
      </w:r>
      <w:r w:rsidRPr="006D35E9">
        <w:rPr>
          <w:rFonts w:ascii="Times New Roman" w:hAnsi="Times New Roman"/>
        </w:rPr>
        <w:t>him</w:t>
      </w:r>
      <w:r w:rsidR="00A462E0" w:rsidRPr="006D35E9">
        <w:rPr>
          <w:rFonts w:ascii="Times New Roman" w:hAnsi="Times New Roman"/>
        </w:rPr>
        <w:t>.</w:t>
      </w:r>
      <w:r w:rsidR="00A462E0" w:rsidRPr="006D35E9">
        <w:rPr>
          <w:rStyle w:val="FootnoteReference"/>
          <w:rFonts w:ascii="Times New Roman" w:hAnsi="Times New Roman"/>
        </w:rPr>
        <w:footnoteReference w:id="78"/>
      </w:r>
      <w:r w:rsidR="00A462E0" w:rsidRPr="006D35E9">
        <w:rPr>
          <w:rFonts w:ascii="Times New Roman" w:hAnsi="Times New Roman"/>
        </w:rPr>
        <w:t xml:space="preserve"> Staff </w:t>
      </w:r>
      <w:r w:rsidRPr="006D35E9">
        <w:rPr>
          <w:rFonts w:ascii="Times New Roman" w:hAnsi="Times New Roman"/>
        </w:rPr>
        <w:t>asserts</w:t>
      </w:r>
      <w:r w:rsidR="00A462E0" w:rsidRPr="006D35E9">
        <w:rPr>
          <w:rFonts w:ascii="Times New Roman" w:hAnsi="Times New Roman"/>
        </w:rPr>
        <w:t xml:space="preserve"> Mr. Trick took advantage of that trust, and he used a work relationship to do so.</w:t>
      </w:r>
      <w:r w:rsidR="00A462E0" w:rsidRPr="006D35E9">
        <w:rPr>
          <w:rStyle w:val="FootnoteReference"/>
          <w:rFonts w:ascii="Times New Roman" w:hAnsi="Times New Roman"/>
        </w:rPr>
        <w:footnoteReference w:id="79"/>
      </w:r>
      <w:r w:rsidR="005D55EC" w:rsidRPr="006D35E9">
        <w:rPr>
          <w:rFonts w:ascii="Times New Roman" w:hAnsi="Times New Roman"/>
        </w:rPr>
        <w:t xml:space="preserve"> </w:t>
      </w:r>
    </w:p>
    <w:p w14:paraId="51045A71" w14:textId="77777777" w:rsidR="00A462E0" w:rsidRPr="006D35E9" w:rsidRDefault="00A462E0" w:rsidP="009B7B1F">
      <w:pPr>
        <w:pStyle w:val="ListParagraph"/>
        <w:spacing w:line="264" w:lineRule="auto"/>
      </w:pPr>
    </w:p>
    <w:p w14:paraId="2F0E79D8" w14:textId="77777777" w:rsidR="00AE4A09" w:rsidRPr="006D35E9" w:rsidRDefault="007716F2" w:rsidP="009B7B1F">
      <w:pPr>
        <w:numPr>
          <w:ilvl w:val="0"/>
          <w:numId w:val="1"/>
        </w:numPr>
        <w:spacing w:line="264" w:lineRule="auto"/>
        <w:ind w:hanging="720"/>
        <w:rPr>
          <w:rFonts w:ascii="Times New Roman" w:hAnsi="Times New Roman"/>
        </w:rPr>
      </w:pPr>
      <w:r w:rsidRPr="006D35E9">
        <w:rPr>
          <w:rFonts w:ascii="Times New Roman" w:hAnsi="Times New Roman"/>
        </w:rPr>
        <w:t xml:space="preserve">Commission </w:t>
      </w:r>
      <w:r w:rsidR="00942476" w:rsidRPr="006D35E9">
        <w:rPr>
          <w:rFonts w:ascii="Times New Roman" w:hAnsi="Times New Roman"/>
        </w:rPr>
        <w:t xml:space="preserve">Staff contends that </w:t>
      </w:r>
      <w:r w:rsidR="00194903" w:rsidRPr="006D35E9">
        <w:rPr>
          <w:rFonts w:ascii="Times New Roman" w:hAnsi="Times New Roman"/>
        </w:rPr>
        <w:t xml:space="preserve">Mr. Trick lacks the </w:t>
      </w:r>
      <w:r w:rsidRPr="006D35E9">
        <w:rPr>
          <w:rFonts w:ascii="Times New Roman" w:hAnsi="Times New Roman"/>
        </w:rPr>
        <w:t>trustworthiness</w:t>
      </w:r>
      <w:r w:rsidR="00194903" w:rsidRPr="006D35E9">
        <w:rPr>
          <w:rFonts w:ascii="Times New Roman" w:hAnsi="Times New Roman"/>
        </w:rPr>
        <w:t xml:space="preserve"> to properly operate a jurisdictional mo</w:t>
      </w:r>
      <w:r w:rsidR="005D55EC" w:rsidRPr="006D35E9">
        <w:rPr>
          <w:rFonts w:ascii="Times New Roman" w:hAnsi="Times New Roman"/>
        </w:rPr>
        <w:t xml:space="preserve">ving company. </w:t>
      </w:r>
      <w:r w:rsidRPr="006D35E9">
        <w:rPr>
          <w:rFonts w:ascii="Times New Roman" w:hAnsi="Times New Roman"/>
        </w:rPr>
        <w:t>One example is Mr. Trick’s inc</w:t>
      </w:r>
      <w:r w:rsidR="005D55EC" w:rsidRPr="006D35E9">
        <w:rPr>
          <w:rFonts w:ascii="Times New Roman" w:hAnsi="Times New Roman"/>
        </w:rPr>
        <w:t>onsistent testimony at hearing.</w:t>
      </w:r>
      <w:r w:rsidRPr="006D35E9">
        <w:rPr>
          <w:rFonts w:ascii="Times New Roman" w:hAnsi="Times New Roman"/>
        </w:rPr>
        <w:t xml:space="preserve"> </w:t>
      </w:r>
      <w:r w:rsidR="00C40EA6" w:rsidRPr="006D35E9">
        <w:rPr>
          <w:rFonts w:ascii="Times New Roman" w:hAnsi="Times New Roman"/>
        </w:rPr>
        <w:t>In his statement to officers in 1999, Mr. Trick asserted that he “mistook [one of] the twin[s] for his girlfriend, yet at hearing, he stated that this was not true.</w:t>
      </w:r>
      <w:r w:rsidR="00C40EA6" w:rsidRPr="006D35E9">
        <w:rPr>
          <w:rStyle w:val="FootnoteReference"/>
          <w:rFonts w:ascii="Times New Roman" w:hAnsi="Times New Roman"/>
        </w:rPr>
        <w:footnoteReference w:id="80"/>
      </w:r>
      <w:r w:rsidR="005D55EC" w:rsidRPr="006D35E9">
        <w:rPr>
          <w:rFonts w:ascii="Times New Roman" w:hAnsi="Times New Roman"/>
        </w:rPr>
        <w:t xml:space="preserve"> </w:t>
      </w:r>
      <w:r w:rsidR="00194903" w:rsidRPr="006D35E9">
        <w:rPr>
          <w:rFonts w:ascii="Times New Roman" w:hAnsi="Times New Roman"/>
        </w:rPr>
        <w:t xml:space="preserve">Staff </w:t>
      </w:r>
      <w:r w:rsidRPr="006D35E9">
        <w:rPr>
          <w:rFonts w:ascii="Times New Roman" w:hAnsi="Times New Roman"/>
        </w:rPr>
        <w:t>assert</w:t>
      </w:r>
      <w:r w:rsidR="00DA3103" w:rsidRPr="006D35E9">
        <w:rPr>
          <w:rFonts w:ascii="Times New Roman" w:hAnsi="Times New Roman"/>
        </w:rPr>
        <w:t>s</w:t>
      </w:r>
      <w:r w:rsidR="00194903" w:rsidRPr="006D35E9">
        <w:rPr>
          <w:rFonts w:ascii="Times New Roman" w:hAnsi="Times New Roman"/>
        </w:rPr>
        <w:t xml:space="preserve"> Mr. Trick attempted to mislead Staff by failing to disclose his prior child molestation and reckless driving convictions, as well as his federal tax lien.</w:t>
      </w:r>
      <w:r w:rsidR="00194903" w:rsidRPr="006D35E9">
        <w:rPr>
          <w:rStyle w:val="FootnoteReference"/>
          <w:rFonts w:ascii="Times New Roman" w:hAnsi="Times New Roman"/>
        </w:rPr>
        <w:footnoteReference w:id="81"/>
      </w:r>
      <w:r w:rsidR="00194903" w:rsidRPr="006D35E9">
        <w:rPr>
          <w:rFonts w:ascii="Times New Roman" w:hAnsi="Times New Roman"/>
        </w:rPr>
        <w:t xml:space="preserve"> </w:t>
      </w:r>
      <w:r w:rsidRPr="006D35E9">
        <w:rPr>
          <w:rFonts w:ascii="Times New Roman" w:hAnsi="Times New Roman"/>
        </w:rPr>
        <w:t>Further, Staff found</w:t>
      </w:r>
      <w:r w:rsidR="00DA3103" w:rsidRPr="006D35E9">
        <w:rPr>
          <w:rFonts w:ascii="Times New Roman" w:hAnsi="Times New Roman"/>
        </w:rPr>
        <w:t xml:space="preserve"> the federal tax lien particularly problematic because it relates to Mr. Trick’s small</w:t>
      </w:r>
      <w:r w:rsidRPr="006D35E9">
        <w:rPr>
          <w:rFonts w:ascii="Times New Roman" w:hAnsi="Times New Roman"/>
        </w:rPr>
        <w:t xml:space="preserve"> business</w:t>
      </w:r>
      <w:r w:rsidR="00DA3103" w:rsidRPr="006D35E9">
        <w:rPr>
          <w:rFonts w:ascii="Times New Roman" w:hAnsi="Times New Roman"/>
        </w:rPr>
        <w:t>.</w:t>
      </w:r>
      <w:r w:rsidR="00DA3103" w:rsidRPr="006D35E9">
        <w:rPr>
          <w:rStyle w:val="FootnoteReference"/>
          <w:rFonts w:ascii="Times New Roman" w:hAnsi="Times New Roman"/>
        </w:rPr>
        <w:footnoteReference w:id="82"/>
      </w:r>
      <w:r w:rsidR="00DA3103" w:rsidRPr="006D35E9">
        <w:rPr>
          <w:rFonts w:ascii="Times New Roman" w:hAnsi="Times New Roman"/>
        </w:rPr>
        <w:t xml:space="preserve"> </w:t>
      </w:r>
      <w:r w:rsidR="00B03EB7" w:rsidRPr="006D35E9">
        <w:rPr>
          <w:rFonts w:ascii="Times New Roman" w:hAnsi="Times New Roman"/>
        </w:rPr>
        <w:t>Ms. Susie Paul, on behalf of Staff, testifies that she confirmed this information through the King County Auditor’s Office.</w:t>
      </w:r>
      <w:r w:rsidR="00B03EB7" w:rsidRPr="006D35E9">
        <w:rPr>
          <w:rStyle w:val="FootnoteReference"/>
          <w:rFonts w:ascii="Times New Roman" w:hAnsi="Times New Roman"/>
        </w:rPr>
        <w:footnoteReference w:id="83"/>
      </w:r>
      <w:r w:rsidR="00B03EB7" w:rsidRPr="006D35E9">
        <w:rPr>
          <w:rFonts w:ascii="Times New Roman" w:hAnsi="Times New Roman"/>
        </w:rPr>
        <w:t xml:space="preserve"> </w:t>
      </w:r>
      <w:r w:rsidRPr="006D35E9">
        <w:rPr>
          <w:rFonts w:ascii="Times New Roman" w:hAnsi="Times New Roman"/>
        </w:rPr>
        <w:t xml:space="preserve">As for Mr. Trick’s contention that he never received a citation for his child molestation conviction and thus didn’t need to disclose it on Five Stars’ Application, </w:t>
      </w:r>
      <w:r w:rsidR="00AE4A09" w:rsidRPr="006D35E9">
        <w:rPr>
          <w:rFonts w:ascii="Times New Roman" w:hAnsi="Times New Roman"/>
        </w:rPr>
        <w:t xml:space="preserve">Commission Staff explains that the Black’s Law Dictionary entry for “cite,” includes “a notification of a violation and/or legal proceeding requesting the </w:t>
      </w:r>
      <w:r w:rsidR="00AE4A09" w:rsidRPr="006D35E9">
        <w:rPr>
          <w:rFonts w:ascii="Times New Roman" w:hAnsi="Times New Roman"/>
        </w:rPr>
        <w:lastRenderedPageBreak/>
        <w:t>person’s presence</w:t>
      </w:r>
      <w:r w:rsidR="00DA3103" w:rsidRPr="006D35E9">
        <w:rPr>
          <w:rFonts w:ascii="Times New Roman" w:hAnsi="Times New Roman"/>
        </w:rPr>
        <w:t>.</w:t>
      </w:r>
      <w:r w:rsidR="00AE4A09" w:rsidRPr="006D35E9">
        <w:rPr>
          <w:rFonts w:ascii="Times New Roman" w:hAnsi="Times New Roman"/>
        </w:rPr>
        <w:t>”</w:t>
      </w:r>
      <w:r w:rsidR="00DA3103" w:rsidRPr="006D35E9">
        <w:rPr>
          <w:rStyle w:val="FootnoteReference"/>
          <w:rFonts w:ascii="Times New Roman" w:hAnsi="Times New Roman"/>
        </w:rPr>
        <w:footnoteReference w:id="84"/>
      </w:r>
      <w:r w:rsidR="005D55EC" w:rsidRPr="006D35E9">
        <w:rPr>
          <w:rFonts w:ascii="Times New Roman" w:hAnsi="Times New Roman"/>
        </w:rPr>
        <w:t xml:space="preserve"> </w:t>
      </w:r>
      <w:r w:rsidRPr="006D35E9">
        <w:rPr>
          <w:rFonts w:ascii="Times New Roman" w:hAnsi="Times New Roman"/>
        </w:rPr>
        <w:t>While</w:t>
      </w:r>
      <w:r w:rsidR="00DA3103" w:rsidRPr="006D35E9">
        <w:rPr>
          <w:rFonts w:ascii="Times New Roman" w:hAnsi="Times New Roman"/>
        </w:rPr>
        <w:t xml:space="preserve"> Mr. Trick may not have received a “citation” for his various offenses, each of his convictions are encompassed within the definition of the term in the Black’s Law Dictionary</w:t>
      </w:r>
      <w:r w:rsidR="00AE4A09" w:rsidRPr="006D35E9">
        <w:rPr>
          <w:rFonts w:ascii="Times New Roman" w:hAnsi="Times New Roman"/>
        </w:rPr>
        <w:t>.</w:t>
      </w:r>
      <w:r w:rsidR="00DA3103" w:rsidRPr="006D35E9">
        <w:rPr>
          <w:rStyle w:val="FootnoteReference"/>
          <w:rFonts w:ascii="Times New Roman" w:hAnsi="Times New Roman"/>
        </w:rPr>
        <w:footnoteReference w:id="85"/>
      </w:r>
      <w:r w:rsidR="005D55EC" w:rsidRPr="006D35E9">
        <w:rPr>
          <w:rFonts w:ascii="Times New Roman" w:hAnsi="Times New Roman"/>
        </w:rPr>
        <w:t xml:space="preserve"> </w:t>
      </w:r>
      <w:r w:rsidRPr="006D35E9">
        <w:rPr>
          <w:rFonts w:ascii="Times New Roman" w:hAnsi="Times New Roman"/>
        </w:rPr>
        <w:t>Staff notes that, when he called the Commission in December 2014 and asked about his filling out the application, he was told to provide as much information as he could.</w:t>
      </w:r>
      <w:r w:rsidRPr="006D35E9">
        <w:rPr>
          <w:rStyle w:val="FootnoteReference"/>
          <w:rFonts w:ascii="Times New Roman" w:hAnsi="Times New Roman"/>
        </w:rPr>
        <w:footnoteReference w:id="86"/>
      </w:r>
      <w:r w:rsidR="005D55EC" w:rsidRPr="006D35E9">
        <w:rPr>
          <w:rFonts w:ascii="Times New Roman" w:hAnsi="Times New Roman"/>
        </w:rPr>
        <w:t xml:space="preserve"> </w:t>
      </w:r>
      <w:r w:rsidRPr="006D35E9">
        <w:rPr>
          <w:rFonts w:ascii="Times New Roman" w:hAnsi="Times New Roman"/>
        </w:rPr>
        <w:t>Specifically, Staff told Mr. Trick “that he should be as complete as possible, and it is usually better to give more information.”</w:t>
      </w:r>
      <w:r w:rsidRPr="006D35E9">
        <w:rPr>
          <w:rStyle w:val="FootnoteReference"/>
          <w:rFonts w:ascii="Times New Roman" w:hAnsi="Times New Roman"/>
        </w:rPr>
        <w:footnoteReference w:id="87"/>
      </w:r>
    </w:p>
    <w:p w14:paraId="5965104F" w14:textId="77777777" w:rsidR="00AE4A09" w:rsidRPr="006D35E9" w:rsidRDefault="00AE4A09" w:rsidP="009B7B1F">
      <w:pPr>
        <w:pStyle w:val="ListParagraph"/>
        <w:spacing w:line="264" w:lineRule="auto"/>
      </w:pPr>
    </w:p>
    <w:p w14:paraId="152F936C" w14:textId="77777777" w:rsidR="008E469E" w:rsidRPr="006D35E9" w:rsidRDefault="007716F2" w:rsidP="009B7B1F">
      <w:pPr>
        <w:numPr>
          <w:ilvl w:val="0"/>
          <w:numId w:val="1"/>
        </w:numPr>
        <w:spacing w:line="264" w:lineRule="auto"/>
        <w:ind w:hanging="720"/>
        <w:rPr>
          <w:rFonts w:ascii="Times New Roman" w:hAnsi="Times New Roman"/>
        </w:rPr>
      </w:pPr>
      <w:r w:rsidRPr="006D35E9">
        <w:rPr>
          <w:rFonts w:ascii="Times New Roman" w:hAnsi="Times New Roman"/>
        </w:rPr>
        <w:t xml:space="preserve">According to </w:t>
      </w:r>
      <w:r w:rsidR="00B03EB7" w:rsidRPr="006D35E9">
        <w:rPr>
          <w:rFonts w:ascii="Times New Roman" w:hAnsi="Times New Roman"/>
        </w:rPr>
        <w:t>Staff</w:t>
      </w:r>
      <w:r w:rsidRPr="006D35E9">
        <w:rPr>
          <w:rFonts w:ascii="Times New Roman" w:hAnsi="Times New Roman"/>
        </w:rPr>
        <w:t>,</w:t>
      </w:r>
      <w:r w:rsidR="00B03EB7" w:rsidRPr="006D35E9">
        <w:rPr>
          <w:rFonts w:ascii="Times New Roman" w:hAnsi="Times New Roman"/>
        </w:rPr>
        <w:t xml:space="preserve"> Mr. Trick has made a habit of intentionally withholding </w:t>
      </w:r>
      <w:r w:rsidRPr="006D35E9">
        <w:rPr>
          <w:rFonts w:ascii="Times New Roman" w:hAnsi="Times New Roman"/>
        </w:rPr>
        <w:t xml:space="preserve">vital </w:t>
      </w:r>
      <w:r w:rsidR="00B03EB7" w:rsidRPr="006D35E9">
        <w:rPr>
          <w:rFonts w:ascii="Times New Roman" w:hAnsi="Times New Roman"/>
        </w:rPr>
        <w:t>information from the Commission</w:t>
      </w:r>
      <w:r w:rsidR="008E469E" w:rsidRPr="006D35E9">
        <w:rPr>
          <w:rFonts w:ascii="Times New Roman" w:hAnsi="Times New Roman"/>
        </w:rPr>
        <w:t>.</w:t>
      </w:r>
      <w:r w:rsidR="008E469E" w:rsidRPr="006D35E9">
        <w:rPr>
          <w:rStyle w:val="FootnoteReference"/>
          <w:rFonts w:ascii="Times New Roman" w:hAnsi="Times New Roman"/>
        </w:rPr>
        <w:footnoteReference w:id="88"/>
      </w:r>
      <w:r w:rsidR="008E469E" w:rsidRPr="006D35E9">
        <w:rPr>
          <w:rFonts w:ascii="Times New Roman" w:hAnsi="Times New Roman"/>
        </w:rPr>
        <w:t xml:space="preserve"> </w:t>
      </w:r>
      <w:r w:rsidR="00B03EB7" w:rsidRPr="006D35E9">
        <w:rPr>
          <w:rFonts w:ascii="Times New Roman" w:hAnsi="Times New Roman"/>
        </w:rPr>
        <w:t>In 2013,</w:t>
      </w:r>
      <w:r w:rsidR="00E66BB8" w:rsidRPr="006D35E9">
        <w:rPr>
          <w:rFonts w:ascii="Times New Roman" w:hAnsi="Times New Roman"/>
        </w:rPr>
        <w:t xml:space="preserve"> </w:t>
      </w:r>
      <w:r w:rsidRPr="006D35E9">
        <w:rPr>
          <w:rFonts w:ascii="Times New Roman" w:hAnsi="Times New Roman"/>
        </w:rPr>
        <w:t>he</w:t>
      </w:r>
      <w:r w:rsidR="00E66BB8" w:rsidRPr="006D35E9">
        <w:rPr>
          <w:rFonts w:ascii="Times New Roman" w:hAnsi="Times New Roman"/>
        </w:rPr>
        <w:t xml:space="preserve"> failed to </w:t>
      </w:r>
      <w:r w:rsidRPr="006D35E9">
        <w:rPr>
          <w:rFonts w:ascii="Times New Roman" w:hAnsi="Times New Roman"/>
        </w:rPr>
        <w:t>include his identity as part owner of B&amp;Z Moving LLC (B&amp;Z) or any</w:t>
      </w:r>
      <w:r w:rsidR="00E66BB8" w:rsidRPr="006D35E9">
        <w:rPr>
          <w:rFonts w:ascii="Times New Roman" w:hAnsi="Times New Roman"/>
        </w:rPr>
        <w:t xml:space="preserve"> information about </w:t>
      </w:r>
      <w:r w:rsidR="00B03EB7" w:rsidRPr="006D35E9">
        <w:rPr>
          <w:rFonts w:ascii="Times New Roman" w:hAnsi="Times New Roman"/>
        </w:rPr>
        <w:t xml:space="preserve">his convictions on </w:t>
      </w:r>
      <w:r w:rsidRPr="006D35E9">
        <w:rPr>
          <w:rFonts w:ascii="Times New Roman" w:hAnsi="Times New Roman"/>
        </w:rPr>
        <w:t xml:space="preserve">B&amp;Z’s </w:t>
      </w:r>
      <w:r w:rsidR="00B03EB7" w:rsidRPr="006D35E9">
        <w:rPr>
          <w:rFonts w:ascii="Times New Roman" w:hAnsi="Times New Roman"/>
        </w:rPr>
        <w:t>application</w:t>
      </w:r>
      <w:r w:rsidR="00E66BB8" w:rsidRPr="006D35E9">
        <w:rPr>
          <w:rFonts w:ascii="Times New Roman" w:hAnsi="Times New Roman"/>
        </w:rPr>
        <w:t>.</w:t>
      </w:r>
      <w:r w:rsidR="00E66BB8" w:rsidRPr="006D35E9">
        <w:rPr>
          <w:rStyle w:val="FootnoteReference"/>
          <w:rFonts w:ascii="Times New Roman" w:hAnsi="Times New Roman"/>
        </w:rPr>
        <w:footnoteReference w:id="89"/>
      </w:r>
      <w:r w:rsidR="005D55EC" w:rsidRPr="006D35E9">
        <w:rPr>
          <w:rFonts w:ascii="Times New Roman" w:hAnsi="Times New Roman"/>
        </w:rPr>
        <w:t xml:space="preserve"> </w:t>
      </w:r>
      <w:r w:rsidR="000F651B" w:rsidRPr="006D35E9">
        <w:rPr>
          <w:rFonts w:ascii="Times New Roman" w:hAnsi="Times New Roman"/>
        </w:rPr>
        <w:t>The</w:t>
      </w:r>
      <w:r w:rsidR="00E66BB8" w:rsidRPr="006D35E9">
        <w:rPr>
          <w:rFonts w:ascii="Times New Roman" w:hAnsi="Times New Roman"/>
        </w:rPr>
        <w:t xml:space="preserve"> Commission denied B&amp;Z’s application </w:t>
      </w:r>
      <w:r w:rsidRPr="006D35E9">
        <w:rPr>
          <w:rFonts w:ascii="Times New Roman" w:hAnsi="Times New Roman"/>
        </w:rPr>
        <w:t>based on</w:t>
      </w:r>
      <w:r w:rsidR="00E66BB8" w:rsidRPr="006D35E9">
        <w:rPr>
          <w:rFonts w:ascii="Times New Roman" w:hAnsi="Times New Roman"/>
        </w:rPr>
        <w:t xml:space="preserve"> th</w:t>
      </w:r>
      <w:r w:rsidRPr="006D35E9">
        <w:rPr>
          <w:rFonts w:ascii="Times New Roman" w:hAnsi="Times New Roman"/>
        </w:rPr>
        <w:t xml:space="preserve">e </w:t>
      </w:r>
      <w:r w:rsidR="00E66BB8" w:rsidRPr="006D35E9">
        <w:rPr>
          <w:rFonts w:ascii="Times New Roman" w:hAnsi="Times New Roman"/>
        </w:rPr>
        <w:t xml:space="preserve">company’s attempt to mislead Staff regarding </w:t>
      </w:r>
      <w:r w:rsidRPr="006D35E9">
        <w:rPr>
          <w:rFonts w:ascii="Times New Roman" w:hAnsi="Times New Roman"/>
        </w:rPr>
        <w:t>Mr. Trick’s involvement</w:t>
      </w:r>
      <w:r w:rsidR="00E66BB8" w:rsidRPr="006D35E9">
        <w:rPr>
          <w:rFonts w:ascii="Times New Roman" w:hAnsi="Times New Roman"/>
        </w:rPr>
        <w:t>.</w:t>
      </w:r>
      <w:r w:rsidR="00E66BB8" w:rsidRPr="006D35E9">
        <w:rPr>
          <w:rStyle w:val="FootnoteReference"/>
          <w:rFonts w:ascii="Times New Roman" w:hAnsi="Times New Roman"/>
        </w:rPr>
        <w:footnoteReference w:id="90"/>
      </w:r>
      <w:r w:rsidR="00E66BB8" w:rsidRPr="006D35E9">
        <w:rPr>
          <w:rFonts w:ascii="Times New Roman" w:hAnsi="Times New Roman"/>
        </w:rPr>
        <w:t xml:space="preserve">  </w:t>
      </w:r>
    </w:p>
    <w:p w14:paraId="5D375F37" w14:textId="77777777" w:rsidR="00B03EB7" w:rsidRPr="006D35E9" w:rsidRDefault="00B03EB7" w:rsidP="009B7B1F">
      <w:pPr>
        <w:spacing w:line="264" w:lineRule="auto"/>
        <w:rPr>
          <w:rFonts w:ascii="Times New Roman" w:hAnsi="Times New Roman"/>
        </w:rPr>
      </w:pPr>
    </w:p>
    <w:p w14:paraId="304C97AC" w14:textId="77777777" w:rsidR="00D30F4B" w:rsidRPr="006D35E9" w:rsidRDefault="00AE509D" w:rsidP="009B7B1F">
      <w:pPr>
        <w:numPr>
          <w:ilvl w:val="0"/>
          <w:numId w:val="1"/>
        </w:numPr>
        <w:spacing w:line="264" w:lineRule="auto"/>
        <w:ind w:hanging="720"/>
        <w:rPr>
          <w:rFonts w:ascii="Times New Roman" w:hAnsi="Times New Roman"/>
        </w:rPr>
      </w:pPr>
      <w:r w:rsidRPr="006D35E9">
        <w:rPr>
          <w:rFonts w:ascii="Times New Roman" w:hAnsi="Times New Roman"/>
        </w:rPr>
        <w:t>Staff raises several additional concerns it has with Mr. Trick perform</w:t>
      </w:r>
      <w:r w:rsidR="00AA3B22" w:rsidRPr="006D35E9">
        <w:rPr>
          <w:rFonts w:ascii="Times New Roman" w:hAnsi="Times New Roman"/>
        </w:rPr>
        <w:t>ing</w:t>
      </w:r>
      <w:r w:rsidR="005D55EC" w:rsidRPr="006D35E9">
        <w:rPr>
          <w:rFonts w:ascii="Times New Roman" w:hAnsi="Times New Roman"/>
        </w:rPr>
        <w:t xml:space="preserve"> jurisdictional moves.</w:t>
      </w:r>
      <w:r w:rsidRPr="006D35E9">
        <w:rPr>
          <w:rFonts w:ascii="Times New Roman" w:hAnsi="Times New Roman"/>
        </w:rPr>
        <w:t xml:space="preserve"> </w:t>
      </w:r>
      <w:r w:rsidR="00B03EB7" w:rsidRPr="006D35E9">
        <w:rPr>
          <w:rFonts w:ascii="Times New Roman" w:hAnsi="Times New Roman"/>
        </w:rPr>
        <w:t>Dr. O’Connell</w:t>
      </w:r>
      <w:r w:rsidR="00AA3B22" w:rsidRPr="006D35E9">
        <w:rPr>
          <w:rFonts w:ascii="Times New Roman" w:hAnsi="Times New Roman"/>
        </w:rPr>
        <w:t xml:space="preserve"> acknowledges</w:t>
      </w:r>
      <w:r w:rsidR="00B03EB7" w:rsidRPr="006D35E9">
        <w:rPr>
          <w:rFonts w:ascii="Times New Roman" w:hAnsi="Times New Roman"/>
        </w:rPr>
        <w:t xml:space="preserve"> child molesters are good manipulators and children are more vulnerable to manipulation than an adult.</w:t>
      </w:r>
      <w:r w:rsidR="00B03EB7" w:rsidRPr="006D35E9">
        <w:rPr>
          <w:rStyle w:val="FootnoteReference"/>
          <w:rFonts w:ascii="Times New Roman" w:hAnsi="Times New Roman"/>
        </w:rPr>
        <w:footnoteReference w:id="91"/>
      </w:r>
      <w:r w:rsidR="00B03EB7" w:rsidRPr="006D35E9">
        <w:rPr>
          <w:rFonts w:ascii="Times New Roman" w:hAnsi="Times New Roman"/>
        </w:rPr>
        <w:t xml:space="preserve"> </w:t>
      </w:r>
      <w:r w:rsidR="00AA3B22" w:rsidRPr="006D35E9">
        <w:rPr>
          <w:rFonts w:ascii="Times New Roman" w:hAnsi="Times New Roman"/>
        </w:rPr>
        <w:t>Further,</w:t>
      </w:r>
      <w:r w:rsidRPr="006D35E9">
        <w:rPr>
          <w:rFonts w:ascii="Times New Roman" w:hAnsi="Times New Roman"/>
        </w:rPr>
        <w:t xml:space="preserve"> </w:t>
      </w:r>
      <w:r w:rsidR="00AA3B22" w:rsidRPr="006D35E9">
        <w:rPr>
          <w:rFonts w:ascii="Times New Roman" w:hAnsi="Times New Roman"/>
        </w:rPr>
        <w:t xml:space="preserve">he states that </w:t>
      </w:r>
      <w:r w:rsidRPr="006D35E9">
        <w:rPr>
          <w:rFonts w:ascii="Times New Roman" w:hAnsi="Times New Roman"/>
        </w:rPr>
        <w:t>“being in contact and having, you know, control over children is a risk factor that needs to be taken seriously.”</w:t>
      </w:r>
      <w:r w:rsidRPr="006D35E9">
        <w:rPr>
          <w:rStyle w:val="FootnoteReference"/>
          <w:rFonts w:ascii="Times New Roman" w:hAnsi="Times New Roman"/>
        </w:rPr>
        <w:footnoteReference w:id="92"/>
      </w:r>
      <w:r w:rsidR="005D55EC" w:rsidRPr="006D35E9">
        <w:rPr>
          <w:rFonts w:ascii="Times New Roman" w:hAnsi="Times New Roman"/>
        </w:rPr>
        <w:t xml:space="preserve"> </w:t>
      </w:r>
      <w:r w:rsidR="00AA3B22" w:rsidRPr="006D35E9">
        <w:rPr>
          <w:rFonts w:ascii="Times New Roman" w:hAnsi="Times New Roman"/>
        </w:rPr>
        <w:t xml:space="preserve">As a permitted mover, Mr. Trick would be in close proximity to children during familial moves, a hectic time for a family when there may be little </w:t>
      </w:r>
      <w:r w:rsidR="007716F2" w:rsidRPr="006D35E9">
        <w:rPr>
          <w:rFonts w:ascii="Times New Roman" w:hAnsi="Times New Roman"/>
        </w:rPr>
        <w:t>supervision</w:t>
      </w:r>
      <w:r w:rsidR="00AA3B22" w:rsidRPr="006D35E9">
        <w:rPr>
          <w:rFonts w:ascii="Times New Roman" w:hAnsi="Times New Roman"/>
        </w:rPr>
        <w:t>.</w:t>
      </w:r>
      <w:r w:rsidR="00AA3B22" w:rsidRPr="006D35E9">
        <w:rPr>
          <w:rStyle w:val="FootnoteReference"/>
          <w:rFonts w:ascii="Times New Roman" w:hAnsi="Times New Roman"/>
        </w:rPr>
        <w:footnoteReference w:id="93"/>
      </w:r>
      <w:r w:rsidR="00AA3B22" w:rsidRPr="006D35E9">
        <w:rPr>
          <w:rFonts w:ascii="Times New Roman" w:hAnsi="Times New Roman"/>
        </w:rPr>
        <w:t xml:space="preserve"> </w:t>
      </w:r>
      <w:r w:rsidR="00042C7F" w:rsidRPr="006D35E9">
        <w:rPr>
          <w:rFonts w:ascii="Times New Roman" w:hAnsi="Times New Roman"/>
        </w:rPr>
        <w:t xml:space="preserve"> </w:t>
      </w:r>
    </w:p>
    <w:p w14:paraId="05638166" w14:textId="77777777" w:rsidR="00D30F4B" w:rsidRPr="006D35E9" w:rsidRDefault="00D30F4B" w:rsidP="009B7B1F">
      <w:pPr>
        <w:pStyle w:val="ListParagraph"/>
        <w:spacing w:line="264" w:lineRule="auto"/>
      </w:pPr>
    </w:p>
    <w:p w14:paraId="5567C659" w14:textId="77777777" w:rsidR="00042C7F" w:rsidRPr="006D35E9" w:rsidRDefault="007716F2" w:rsidP="009B7B1F">
      <w:pPr>
        <w:numPr>
          <w:ilvl w:val="0"/>
          <w:numId w:val="1"/>
        </w:numPr>
        <w:spacing w:line="264" w:lineRule="auto"/>
        <w:ind w:hanging="720"/>
        <w:rPr>
          <w:rFonts w:ascii="Times New Roman" w:hAnsi="Times New Roman"/>
        </w:rPr>
      </w:pPr>
      <w:r w:rsidRPr="006D35E9">
        <w:rPr>
          <w:rFonts w:ascii="Times New Roman" w:hAnsi="Times New Roman"/>
        </w:rPr>
        <w:t xml:space="preserve">Commission </w:t>
      </w:r>
      <w:r w:rsidR="00042C7F" w:rsidRPr="006D35E9">
        <w:rPr>
          <w:rFonts w:ascii="Times New Roman" w:hAnsi="Times New Roman"/>
        </w:rPr>
        <w:t>Staff</w:t>
      </w:r>
      <w:r w:rsidR="00D30F4B" w:rsidRPr="006D35E9">
        <w:rPr>
          <w:rFonts w:ascii="Times New Roman" w:hAnsi="Times New Roman"/>
        </w:rPr>
        <w:t xml:space="preserve"> </w:t>
      </w:r>
      <w:r w:rsidR="00042C7F" w:rsidRPr="006D35E9">
        <w:rPr>
          <w:rFonts w:ascii="Times New Roman" w:hAnsi="Times New Roman"/>
        </w:rPr>
        <w:t xml:space="preserve">questions Mr. Trick’s ability to </w:t>
      </w:r>
      <w:r w:rsidR="005D55EC" w:rsidRPr="006D35E9">
        <w:rPr>
          <w:rFonts w:ascii="Times New Roman" w:hAnsi="Times New Roman"/>
        </w:rPr>
        <w:t>exercise good judgment.</w:t>
      </w:r>
      <w:r w:rsidR="00D30F4B" w:rsidRPr="006D35E9">
        <w:rPr>
          <w:rFonts w:ascii="Times New Roman" w:hAnsi="Times New Roman"/>
        </w:rPr>
        <w:t xml:space="preserve"> At the time of his release from prison, Mr. Trick was directed to have no contact with </w:t>
      </w:r>
      <w:r w:rsidRPr="006D35E9">
        <w:rPr>
          <w:rFonts w:ascii="Times New Roman" w:hAnsi="Times New Roman"/>
        </w:rPr>
        <w:t xml:space="preserve">minor </w:t>
      </w:r>
      <w:r w:rsidR="00D30F4B" w:rsidRPr="006D35E9">
        <w:rPr>
          <w:rFonts w:ascii="Times New Roman" w:hAnsi="Times New Roman"/>
        </w:rPr>
        <w:t>children during his supervision period.</w:t>
      </w:r>
      <w:r w:rsidR="00D30F4B" w:rsidRPr="006D35E9">
        <w:rPr>
          <w:rStyle w:val="FootnoteReference"/>
          <w:rFonts w:ascii="Times New Roman" w:hAnsi="Times New Roman"/>
        </w:rPr>
        <w:footnoteReference w:id="94"/>
      </w:r>
      <w:r w:rsidR="005D55EC" w:rsidRPr="006D35E9">
        <w:rPr>
          <w:rFonts w:ascii="Times New Roman" w:hAnsi="Times New Roman"/>
        </w:rPr>
        <w:t xml:space="preserve"> </w:t>
      </w:r>
      <w:r w:rsidR="00D30F4B" w:rsidRPr="006D35E9">
        <w:rPr>
          <w:rFonts w:ascii="Times New Roman" w:hAnsi="Times New Roman"/>
        </w:rPr>
        <w:t xml:space="preserve">During this time, he met his first wife, a woman with </w:t>
      </w:r>
      <w:r w:rsidRPr="006D35E9">
        <w:rPr>
          <w:rFonts w:ascii="Times New Roman" w:hAnsi="Times New Roman"/>
        </w:rPr>
        <w:t xml:space="preserve">two </w:t>
      </w:r>
      <w:r w:rsidR="00D30F4B" w:rsidRPr="006D35E9">
        <w:rPr>
          <w:rFonts w:ascii="Times New Roman" w:hAnsi="Times New Roman"/>
        </w:rPr>
        <w:t>minor children, whom he married within months after his supervision ended.</w:t>
      </w:r>
      <w:r w:rsidR="00D30F4B" w:rsidRPr="006D35E9">
        <w:rPr>
          <w:rStyle w:val="FootnoteReference"/>
          <w:rFonts w:ascii="Times New Roman" w:hAnsi="Times New Roman"/>
        </w:rPr>
        <w:footnoteReference w:id="95"/>
      </w:r>
      <w:r w:rsidR="005D55EC" w:rsidRPr="006D35E9">
        <w:rPr>
          <w:rFonts w:ascii="Times New Roman" w:hAnsi="Times New Roman"/>
        </w:rPr>
        <w:t xml:space="preserve"> </w:t>
      </w:r>
      <w:r w:rsidR="00D30F4B" w:rsidRPr="006D35E9">
        <w:rPr>
          <w:rFonts w:ascii="Times New Roman" w:hAnsi="Times New Roman"/>
        </w:rPr>
        <w:t xml:space="preserve">Staff </w:t>
      </w:r>
      <w:r w:rsidRPr="006D35E9">
        <w:rPr>
          <w:rFonts w:ascii="Times New Roman" w:hAnsi="Times New Roman"/>
        </w:rPr>
        <w:lastRenderedPageBreak/>
        <w:t>argues that this</w:t>
      </w:r>
      <w:r w:rsidR="006D0405" w:rsidRPr="006D35E9">
        <w:rPr>
          <w:rFonts w:ascii="Times New Roman" w:hAnsi="Times New Roman"/>
        </w:rPr>
        <w:t xml:space="preserve"> show</w:t>
      </w:r>
      <w:r w:rsidRPr="006D35E9">
        <w:rPr>
          <w:rFonts w:ascii="Times New Roman" w:hAnsi="Times New Roman"/>
        </w:rPr>
        <w:t>s</w:t>
      </w:r>
      <w:r w:rsidR="006D0405" w:rsidRPr="006D35E9">
        <w:rPr>
          <w:rFonts w:ascii="Times New Roman" w:hAnsi="Times New Roman"/>
        </w:rPr>
        <w:t xml:space="preserve"> that “Mr. Trick has continued to place himself in a risky position.”</w:t>
      </w:r>
      <w:r w:rsidR="006D0405" w:rsidRPr="006D35E9">
        <w:rPr>
          <w:rStyle w:val="FootnoteReference"/>
          <w:rFonts w:ascii="Times New Roman" w:hAnsi="Times New Roman"/>
        </w:rPr>
        <w:footnoteReference w:id="96"/>
      </w:r>
    </w:p>
    <w:p w14:paraId="09312930" w14:textId="77777777" w:rsidR="00B03EB7" w:rsidRPr="006D35E9" w:rsidRDefault="00B03EB7" w:rsidP="009B7B1F">
      <w:pPr>
        <w:spacing w:line="264" w:lineRule="auto"/>
        <w:rPr>
          <w:rFonts w:ascii="Times New Roman" w:hAnsi="Times New Roman"/>
        </w:rPr>
      </w:pPr>
    </w:p>
    <w:p w14:paraId="3E05DCA5" w14:textId="77777777" w:rsidR="005909BC" w:rsidRPr="006D35E9" w:rsidRDefault="00D30F4B" w:rsidP="009B7B1F">
      <w:pPr>
        <w:numPr>
          <w:ilvl w:val="0"/>
          <w:numId w:val="1"/>
        </w:numPr>
        <w:spacing w:line="264" w:lineRule="auto"/>
        <w:ind w:hanging="720"/>
        <w:rPr>
          <w:rFonts w:ascii="Times New Roman" w:hAnsi="Times New Roman"/>
        </w:rPr>
      </w:pPr>
      <w:r w:rsidRPr="006D35E9">
        <w:rPr>
          <w:rFonts w:ascii="Times New Roman" w:hAnsi="Times New Roman"/>
        </w:rPr>
        <w:t xml:space="preserve">With regard to Dr. O’Connell’s contentions that Mr. Trick is more likely a low, rather than moderate risk, sex offender, </w:t>
      </w:r>
      <w:r w:rsidR="00487C04" w:rsidRPr="006D35E9">
        <w:rPr>
          <w:rFonts w:ascii="Times New Roman" w:hAnsi="Times New Roman"/>
        </w:rPr>
        <w:t xml:space="preserve">Commission Staff </w:t>
      </w:r>
      <w:r w:rsidR="009217A8" w:rsidRPr="006D35E9">
        <w:rPr>
          <w:rFonts w:ascii="Times New Roman" w:hAnsi="Times New Roman"/>
        </w:rPr>
        <w:t>stresse</w:t>
      </w:r>
      <w:r w:rsidR="00487C04" w:rsidRPr="006D35E9">
        <w:rPr>
          <w:rFonts w:ascii="Times New Roman" w:hAnsi="Times New Roman"/>
        </w:rPr>
        <w:t xml:space="preserve">s that Dr. O’Connell’s </w:t>
      </w:r>
      <w:r w:rsidR="009217A8" w:rsidRPr="006D35E9">
        <w:rPr>
          <w:rFonts w:ascii="Times New Roman" w:hAnsi="Times New Roman"/>
        </w:rPr>
        <w:t xml:space="preserve">preliminary findings are based on one, </w:t>
      </w:r>
      <w:r w:rsidR="00487C04" w:rsidRPr="006D35E9">
        <w:rPr>
          <w:rFonts w:ascii="Times New Roman" w:hAnsi="Times New Roman"/>
        </w:rPr>
        <w:t xml:space="preserve">brief </w:t>
      </w:r>
      <w:r w:rsidR="007716F2" w:rsidRPr="006D35E9">
        <w:rPr>
          <w:rFonts w:ascii="Times New Roman" w:hAnsi="Times New Roman"/>
        </w:rPr>
        <w:t>conversation with</w:t>
      </w:r>
      <w:r w:rsidR="00487C04" w:rsidRPr="006D35E9">
        <w:rPr>
          <w:rFonts w:ascii="Times New Roman" w:hAnsi="Times New Roman"/>
        </w:rPr>
        <w:t xml:space="preserve"> Mr. Trick </w:t>
      </w:r>
      <w:r w:rsidR="009217A8" w:rsidRPr="006D35E9">
        <w:rPr>
          <w:rFonts w:ascii="Times New Roman" w:hAnsi="Times New Roman"/>
        </w:rPr>
        <w:t>during a</w:t>
      </w:r>
      <w:r w:rsidR="00487C04" w:rsidRPr="006D35E9">
        <w:rPr>
          <w:rFonts w:ascii="Times New Roman" w:hAnsi="Times New Roman"/>
        </w:rPr>
        <w:t xml:space="preserve"> </w:t>
      </w:r>
      <w:r w:rsidR="009217A8" w:rsidRPr="006D35E9">
        <w:rPr>
          <w:rFonts w:ascii="Times New Roman" w:hAnsi="Times New Roman"/>
        </w:rPr>
        <w:t>60</w:t>
      </w:r>
      <w:r w:rsidR="00487C04" w:rsidRPr="006D35E9">
        <w:rPr>
          <w:rFonts w:ascii="Times New Roman" w:hAnsi="Times New Roman"/>
        </w:rPr>
        <w:t xml:space="preserve"> to </w:t>
      </w:r>
      <w:r w:rsidR="009217A8" w:rsidRPr="006D35E9">
        <w:rPr>
          <w:rFonts w:ascii="Times New Roman" w:hAnsi="Times New Roman"/>
        </w:rPr>
        <w:t>90 minute</w:t>
      </w:r>
      <w:r w:rsidR="00487C04" w:rsidRPr="006D35E9">
        <w:rPr>
          <w:rFonts w:ascii="Times New Roman" w:hAnsi="Times New Roman"/>
        </w:rPr>
        <w:t xml:space="preserve"> telephone call the day prior to the evidentiary hearing</w:t>
      </w:r>
      <w:r w:rsidR="007716F2" w:rsidRPr="006D35E9">
        <w:rPr>
          <w:rFonts w:ascii="Times New Roman" w:hAnsi="Times New Roman"/>
        </w:rPr>
        <w:t>.</w:t>
      </w:r>
      <w:r w:rsidR="00487C04" w:rsidRPr="006D35E9">
        <w:rPr>
          <w:rStyle w:val="FootnoteReference"/>
          <w:rFonts w:ascii="Times New Roman" w:hAnsi="Times New Roman"/>
        </w:rPr>
        <w:footnoteReference w:id="97"/>
      </w:r>
      <w:r w:rsidR="001E5059" w:rsidRPr="006D35E9">
        <w:rPr>
          <w:rFonts w:ascii="Times New Roman" w:hAnsi="Times New Roman"/>
        </w:rPr>
        <w:t xml:space="preserve"> </w:t>
      </w:r>
      <w:r w:rsidR="009217A8" w:rsidRPr="006D35E9">
        <w:rPr>
          <w:rFonts w:ascii="Times New Roman" w:hAnsi="Times New Roman"/>
        </w:rPr>
        <w:t>Dr. O’Connell</w:t>
      </w:r>
      <w:r w:rsidR="00292491" w:rsidRPr="006D35E9">
        <w:rPr>
          <w:rFonts w:ascii="Times New Roman" w:hAnsi="Times New Roman"/>
        </w:rPr>
        <w:t xml:space="preserve"> did not</w:t>
      </w:r>
      <w:r w:rsidR="009217A8" w:rsidRPr="006D35E9">
        <w:rPr>
          <w:rFonts w:ascii="Times New Roman" w:hAnsi="Times New Roman"/>
        </w:rPr>
        <w:t xml:space="preserve"> evaluat</w:t>
      </w:r>
      <w:r w:rsidR="00292491" w:rsidRPr="006D35E9">
        <w:rPr>
          <w:rFonts w:ascii="Times New Roman" w:hAnsi="Times New Roman"/>
        </w:rPr>
        <w:t>e</w:t>
      </w:r>
      <w:r w:rsidR="009217A8" w:rsidRPr="006D35E9">
        <w:rPr>
          <w:rFonts w:ascii="Times New Roman" w:hAnsi="Times New Roman"/>
        </w:rPr>
        <w:t xml:space="preserve"> </w:t>
      </w:r>
      <w:r w:rsidR="00292491" w:rsidRPr="006D35E9">
        <w:rPr>
          <w:rFonts w:ascii="Times New Roman" w:hAnsi="Times New Roman"/>
        </w:rPr>
        <w:t>the p</w:t>
      </w:r>
      <w:r w:rsidR="009217A8" w:rsidRPr="006D35E9">
        <w:rPr>
          <w:rFonts w:ascii="Times New Roman" w:hAnsi="Times New Roman"/>
        </w:rPr>
        <w:t>re</w:t>
      </w:r>
      <w:r w:rsidR="00292491" w:rsidRPr="006D35E9">
        <w:rPr>
          <w:rFonts w:ascii="Times New Roman" w:hAnsi="Times New Roman"/>
        </w:rPr>
        <w:t>-sentence investigation r</w:t>
      </w:r>
      <w:r w:rsidR="001E5059" w:rsidRPr="006D35E9">
        <w:rPr>
          <w:rFonts w:ascii="Times New Roman" w:hAnsi="Times New Roman"/>
        </w:rPr>
        <w:t>eport or the Certificate of Probable Cause for Mr. Trick’s conviction</w:t>
      </w:r>
      <w:r w:rsidR="001E5059" w:rsidRPr="006D35E9">
        <w:rPr>
          <w:rStyle w:val="FootnoteReference"/>
          <w:rFonts w:ascii="Times New Roman" w:hAnsi="Times New Roman"/>
        </w:rPr>
        <w:footnoteReference w:id="98"/>
      </w:r>
      <w:r w:rsidR="009E37FA" w:rsidRPr="006D35E9">
        <w:rPr>
          <w:rFonts w:ascii="Times New Roman" w:hAnsi="Times New Roman"/>
        </w:rPr>
        <w:t xml:space="preserve"> </w:t>
      </w:r>
      <w:r w:rsidR="009217A8" w:rsidRPr="006D35E9">
        <w:rPr>
          <w:rFonts w:ascii="Times New Roman" w:hAnsi="Times New Roman"/>
        </w:rPr>
        <w:t xml:space="preserve">or </w:t>
      </w:r>
      <w:r w:rsidR="00292491" w:rsidRPr="006D35E9">
        <w:rPr>
          <w:rFonts w:ascii="Times New Roman" w:hAnsi="Times New Roman"/>
        </w:rPr>
        <w:t xml:space="preserve">conduct </w:t>
      </w:r>
      <w:r w:rsidR="009217A8" w:rsidRPr="006D35E9">
        <w:rPr>
          <w:rFonts w:ascii="Times New Roman" w:hAnsi="Times New Roman"/>
        </w:rPr>
        <w:t>any interviews with Mr. Trick’s family and friends “who could confirm what he’s told me about his – his involvement in the community and with his family.”</w:t>
      </w:r>
      <w:r w:rsidR="009217A8" w:rsidRPr="006D35E9">
        <w:rPr>
          <w:rStyle w:val="FootnoteReference"/>
          <w:rFonts w:ascii="Times New Roman" w:hAnsi="Times New Roman"/>
        </w:rPr>
        <w:footnoteReference w:id="99"/>
      </w:r>
      <w:r w:rsidR="00836DFD" w:rsidRPr="006D35E9">
        <w:rPr>
          <w:rFonts w:ascii="Times New Roman" w:hAnsi="Times New Roman"/>
        </w:rPr>
        <w:t xml:space="preserve"> </w:t>
      </w:r>
      <w:r w:rsidR="00C40EA6" w:rsidRPr="006D35E9">
        <w:rPr>
          <w:rFonts w:ascii="Times New Roman" w:hAnsi="Times New Roman"/>
        </w:rPr>
        <w:t xml:space="preserve">Mr. Trick has been a Level II sex offender for 11 years, and while he argues that his risk level should be lowered to a Level I sex offender, he </w:t>
      </w:r>
      <w:r w:rsidR="006D0405" w:rsidRPr="006D35E9">
        <w:rPr>
          <w:rFonts w:ascii="Times New Roman" w:hAnsi="Times New Roman"/>
        </w:rPr>
        <w:t xml:space="preserve">admits that he </w:t>
      </w:r>
      <w:r w:rsidR="00C40EA6" w:rsidRPr="006D35E9">
        <w:rPr>
          <w:rFonts w:ascii="Times New Roman" w:hAnsi="Times New Roman"/>
        </w:rPr>
        <w:t xml:space="preserve">has not </w:t>
      </w:r>
      <w:r w:rsidR="006D0405" w:rsidRPr="006D35E9">
        <w:rPr>
          <w:rFonts w:ascii="Times New Roman" w:hAnsi="Times New Roman"/>
        </w:rPr>
        <w:t>pursued</w:t>
      </w:r>
      <w:r w:rsidR="00C40EA6" w:rsidRPr="006D35E9">
        <w:rPr>
          <w:rFonts w:ascii="Times New Roman" w:hAnsi="Times New Roman"/>
        </w:rPr>
        <w:t xml:space="preserve"> modification </w:t>
      </w:r>
      <w:r w:rsidR="006D0405" w:rsidRPr="006D35E9">
        <w:rPr>
          <w:rFonts w:ascii="Times New Roman" w:hAnsi="Times New Roman"/>
        </w:rPr>
        <w:t>of his status until just recently</w:t>
      </w:r>
      <w:r w:rsidR="00C40EA6" w:rsidRPr="006D35E9">
        <w:rPr>
          <w:rFonts w:ascii="Times New Roman" w:hAnsi="Times New Roman"/>
        </w:rPr>
        <w:t>.</w:t>
      </w:r>
      <w:r w:rsidR="00C40EA6" w:rsidRPr="006D35E9">
        <w:rPr>
          <w:rStyle w:val="FootnoteReference"/>
          <w:rFonts w:ascii="Times New Roman" w:hAnsi="Times New Roman"/>
        </w:rPr>
        <w:footnoteReference w:id="100"/>
      </w:r>
      <w:r w:rsidR="00C40EA6" w:rsidRPr="006D35E9">
        <w:rPr>
          <w:rFonts w:ascii="Times New Roman" w:hAnsi="Times New Roman"/>
        </w:rPr>
        <w:t xml:space="preserve"> Staff states that Mr. Trick’s risk level was set prior to his being released from prison</w:t>
      </w:r>
      <w:r w:rsidR="00C40EA6" w:rsidRPr="006D35E9">
        <w:rPr>
          <w:rStyle w:val="FootnoteReference"/>
          <w:rFonts w:ascii="Times New Roman" w:hAnsi="Times New Roman"/>
        </w:rPr>
        <w:footnoteReference w:id="101"/>
      </w:r>
      <w:r w:rsidR="006D0405" w:rsidRPr="006D35E9">
        <w:rPr>
          <w:rFonts w:ascii="Times New Roman" w:hAnsi="Times New Roman"/>
        </w:rPr>
        <w:t xml:space="preserve"> by t</w:t>
      </w:r>
      <w:r w:rsidR="00C40EA6" w:rsidRPr="006D35E9">
        <w:rPr>
          <w:rFonts w:ascii="Times New Roman" w:hAnsi="Times New Roman"/>
        </w:rPr>
        <w:t xml:space="preserve">he End of Sentence Review Committee </w:t>
      </w:r>
      <w:r w:rsidR="006D0405" w:rsidRPr="006D35E9">
        <w:rPr>
          <w:rFonts w:ascii="Times New Roman" w:hAnsi="Times New Roman"/>
        </w:rPr>
        <w:t>which had</w:t>
      </w:r>
      <w:r w:rsidR="00C40EA6" w:rsidRPr="006D35E9">
        <w:rPr>
          <w:rFonts w:ascii="Times New Roman" w:hAnsi="Times New Roman"/>
        </w:rPr>
        <w:t xml:space="preserve"> access to all relevant records including </w:t>
      </w:r>
      <w:r w:rsidR="006D0405" w:rsidRPr="006D35E9">
        <w:rPr>
          <w:rFonts w:ascii="Times New Roman" w:hAnsi="Times New Roman"/>
        </w:rPr>
        <w:t>Mr. Trick’s</w:t>
      </w:r>
      <w:r w:rsidR="00C40EA6" w:rsidRPr="006D35E9">
        <w:rPr>
          <w:rFonts w:ascii="Times New Roman" w:hAnsi="Times New Roman"/>
        </w:rPr>
        <w:t xml:space="preserve"> pre-sentence investigation report.</w:t>
      </w:r>
      <w:r w:rsidR="00C40EA6" w:rsidRPr="006D35E9">
        <w:rPr>
          <w:rStyle w:val="FootnoteReference"/>
          <w:rFonts w:ascii="Times New Roman" w:hAnsi="Times New Roman"/>
        </w:rPr>
        <w:footnoteReference w:id="102"/>
      </w:r>
    </w:p>
    <w:p w14:paraId="01EE875A" w14:textId="77777777" w:rsidR="005909BC" w:rsidRPr="006D35E9" w:rsidRDefault="005909BC" w:rsidP="009B7B1F">
      <w:pPr>
        <w:pStyle w:val="ListParagraph"/>
        <w:spacing w:line="264" w:lineRule="auto"/>
      </w:pPr>
    </w:p>
    <w:p w14:paraId="36CB4044" w14:textId="77777777" w:rsidR="009217A8" w:rsidRPr="006D35E9" w:rsidRDefault="00B62C11" w:rsidP="009B7B1F">
      <w:pPr>
        <w:numPr>
          <w:ilvl w:val="0"/>
          <w:numId w:val="1"/>
        </w:numPr>
        <w:spacing w:line="264" w:lineRule="auto"/>
        <w:ind w:hanging="720"/>
        <w:rPr>
          <w:rFonts w:ascii="Times New Roman" w:hAnsi="Times New Roman"/>
        </w:rPr>
      </w:pPr>
      <w:r w:rsidRPr="006D35E9">
        <w:rPr>
          <w:rFonts w:ascii="Times New Roman" w:hAnsi="Times New Roman"/>
        </w:rPr>
        <w:t xml:space="preserve">Dr. O’Connell </w:t>
      </w:r>
      <w:r w:rsidR="009217A8" w:rsidRPr="006D35E9">
        <w:rPr>
          <w:rFonts w:ascii="Times New Roman" w:hAnsi="Times New Roman"/>
        </w:rPr>
        <w:t>acknowledge</w:t>
      </w:r>
      <w:r w:rsidR="00292491" w:rsidRPr="006D35E9">
        <w:rPr>
          <w:rFonts w:ascii="Times New Roman" w:hAnsi="Times New Roman"/>
        </w:rPr>
        <w:t>s</w:t>
      </w:r>
      <w:r w:rsidR="009217A8" w:rsidRPr="006D35E9">
        <w:rPr>
          <w:rFonts w:ascii="Times New Roman" w:hAnsi="Times New Roman"/>
        </w:rPr>
        <w:t xml:space="preserve"> that</w:t>
      </w:r>
      <w:r w:rsidRPr="006D35E9">
        <w:rPr>
          <w:rFonts w:ascii="Times New Roman" w:hAnsi="Times New Roman"/>
        </w:rPr>
        <w:t xml:space="preserve"> the </w:t>
      </w:r>
      <w:r w:rsidR="009217A8" w:rsidRPr="006D35E9">
        <w:rPr>
          <w:rFonts w:ascii="Times New Roman" w:hAnsi="Times New Roman"/>
        </w:rPr>
        <w:t xml:space="preserve">risk </w:t>
      </w:r>
      <w:r w:rsidRPr="006D35E9">
        <w:rPr>
          <w:rFonts w:ascii="Times New Roman" w:hAnsi="Times New Roman"/>
        </w:rPr>
        <w:t>assessment performed in 2004 on Mr. Trick “was a reasonably good attempt at… a fair and … accurate risk assessment.”</w:t>
      </w:r>
      <w:r w:rsidRPr="006D35E9">
        <w:rPr>
          <w:rStyle w:val="FootnoteReference"/>
          <w:rFonts w:ascii="Times New Roman" w:hAnsi="Times New Roman"/>
        </w:rPr>
        <w:footnoteReference w:id="103"/>
      </w:r>
      <w:r w:rsidR="00836DFD" w:rsidRPr="006D35E9">
        <w:rPr>
          <w:rFonts w:ascii="Times New Roman" w:hAnsi="Times New Roman"/>
        </w:rPr>
        <w:t xml:space="preserve"> </w:t>
      </w:r>
      <w:r w:rsidR="00292491" w:rsidRPr="006D35E9">
        <w:rPr>
          <w:rFonts w:ascii="Times New Roman" w:hAnsi="Times New Roman"/>
        </w:rPr>
        <w:t>He</w:t>
      </w:r>
      <w:r w:rsidR="009217A8" w:rsidRPr="006D35E9">
        <w:rPr>
          <w:rFonts w:ascii="Times New Roman" w:hAnsi="Times New Roman"/>
        </w:rPr>
        <w:t xml:space="preserve"> explains Mr. Trick’s </w:t>
      </w:r>
      <w:r w:rsidR="00292491" w:rsidRPr="006D35E9">
        <w:rPr>
          <w:rFonts w:ascii="Times New Roman" w:hAnsi="Times New Roman"/>
        </w:rPr>
        <w:t>prognosis</w:t>
      </w:r>
      <w:r w:rsidR="009217A8" w:rsidRPr="006D35E9">
        <w:rPr>
          <w:rFonts w:ascii="Times New Roman" w:hAnsi="Times New Roman"/>
        </w:rPr>
        <w:t xml:space="preserve"> as such:  </w:t>
      </w:r>
    </w:p>
    <w:p w14:paraId="2E6D4FDE" w14:textId="77777777" w:rsidR="009217A8" w:rsidRPr="006D35E9" w:rsidRDefault="009217A8" w:rsidP="009B7B1F">
      <w:pPr>
        <w:pStyle w:val="ListParagraph"/>
        <w:spacing w:line="264" w:lineRule="auto"/>
      </w:pPr>
    </w:p>
    <w:p w14:paraId="329DB5FD" w14:textId="77777777" w:rsidR="00927F44" w:rsidRPr="006D35E9" w:rsidRDefault="00927F44" w:rsidP="009B7B1F">
      <w:pPr>
        <w:spacing w:line="264" w:lineRule="auto"/>
        <w:ind w:left="720" w:right="720"/>
        <w:rPr>
          <w:rFonts w:ascii="Times New Roman" w:hAnsi="Times New Roman"/>
        </w:rPr>
      </w:pPr>
      <w:r w:rsidRPr="006D35E9">
        <w:rPr>
          <w:rFonts w:ascii="Times New Roman" w:hAnsi="Times New Roman"/>
        </w:rPr>
        <w:t xml:space="preserve">the model that’s more useful </w:t>
      </w:r>
      <w:r w:rsidR="009217A8" w:rsidRPr="006D35E9">
        <w:rPr>
          <w:rFonts w:ascii="Times New Roman" w:hAnsi="Times New Roman"/>
        </w:rPr>
        <w:t xml:space="preserve">[than a curable illness] </w:t>
      </w:r>
      <w:r w:rsidRPr="006D35E9">
        <w:rPr>
          <w:rFonts w:ascii="Times New Roman" w:hAnsi="Times New Roman"/>
        </w:rPr>
        <w:t>for thinking about how to respond to somebody who has acted out sexually, so think in terms of, like, substance abuse</w:t>
      </w:r>
      <w:r w:rsidRPr="006D35E9">
        <w:rPr>
          <w:rStyle w:val="FootnoteReference"/>
          <w:rFonts w:ascii="Times New Roman" w:hAnsi="Times New Roman"/>
        </w:rPr>
        <w:footnoteReference w:id="104"/>
      </w:r>
      <w:r w:rsidRPr="006D35E9">
        <w:rPr>
          <w:rFonts w:ascii="Times New Roman" w:hAnsi="Times New Roman"/>
        </w:rPr>
        <w:t xml:space="preserve"> </w:t>
      </w:r>
      <w:r w:rsidR="009217A8" w:rsidRPr="006D35E9">
        <w:rPr>
          <w:rFonts w:ascii="Times New Roman" w:hAnsi="Times New Roman"/>
        </w:rPr>
        <w:t>…</w:t>
      </w:r>
      <w:r w:rsidRPr="006D35E9">
        <w:rPr>
          <w:rFonts w:ascii="Times New Roman" w:hAnsi="Times New Roman"/>
        </w:rPr>
        <w:t xml:space="preserve"> There are other people who have misused alcohol and who have, you know, caused problems for themselves or others, and a person who has, you know engaged in that behavior can’t say, I’m cured, I can – you know, I never have to think twi</w:t>
      </w:r>
      <w:r w:rsidR="00836DFD" w:rsidRPr="006D35E9">
        <w:rPr>
          <w:rFonts w:ascii="Times New Roman" w:hAnsi="Times New Roman"/>
        </w:rPr>
        <w:t xml:space="preserve">ce about use of </w:t>
      </w:r>
      <w:r w:rsidR="00836DFD" w:rsidRPr="006D35E9">
        <w:rPr>
          <w:rFonts w:ascii="Times New Roman" w:hAnsi="Times New Roman"/>
        </w:rPr>
        <w:lastRenderedPageBreak/>
        <w:t xml:space="preserve">alcohol again. </w:t>
      </w:r>
      <w:r w:rsidRPr="006D35E9">
        <w:rPr>
          <w:rFonts w:ascii="Times New Roman" w:hAnsi="Times New Roman"/>
        </w:rPr>
        <w:t>It’s more useful to think about th</w:t>
      </w:r>
      <w:r w:rsidR="00836DFD" w:rsidRPr="006D35E9">
        <w:rPr>
          <w:rFonts w:ascii="Times New Roman" w:hAnsi="Times New Roman"/>
        </w:rPr>
        <w:t xml:space="preserve">em managing their life better. </w:t>
      </w:r>
      <w:r w:rsidRPr="006D35E9">
        <w:rPr>
          <w:rFonts w:ascii="Times New Roman" w:hAnsi="Times New Roman"/>
        </w:rPr>
        <w:t>If they have a physiological addiction, to structure their life so they don’t put themselves into contact with alcohol, build social structures so that they avoid the social occasions where someone is going to hand them a drink and they’re going to feel social pressure to do that.</w:t>
      </w:r>
      <w:r w:rsidRPr="006D35E9">
        <w:rPr>
          <w:rStyle w:val="FootnoteReference"/>
          <w:rFonts w:ascii="Times New Roman" w:hAnsi="Times New Roman"/>
        </w:rPr>
        <w:footnoteReference w:id="105"/>
      </w:r>
    </w:p>
    <w:p w14:paraId="675B898B" w14:textId="77777777" w:rsidR="00927F44" w:rsidRPr="006D35E9" w:rsidRDefault="00927F44" w:rsidP="009B7B1F">
      <w:pPr>
        <w:spacing w:line="264" w:lineRule="auto"/>
        <w:rPr>
          <w:rFonts w:ascii="Times New Roman" w:hAnsi="Times New Roman"/>
        </w:rPr>
      </w:pPr>
    </w:p>
    <w:p w14:paraId="3DB88325" w14:textId="77777777" w:rsidR="0037546B" w:rsidRPr="006D35E9" w:rsidRDefault="00222D8B" w:rsidP="009B7B1F">
      <w:pPr>
        <w:spacing w:line="264" w:lineRule="auto"/>
        <w:rPr>
          <w:rFonts w:ascii="Times New Roman" w:hAnsi="Times New Roman"/>
        </w:rPr>
      </w:pPr>
      <w:r w:rsidRPr="006D35E9">
        <w:rPr>
          <w:rFonts w:ascii="Times New Roman" w:hAnsi="Times New Roman"/>
        </w:rPr>
        <w:t xml:space="preserve">He confirms that, while sexual offenders are not irredeemable and need not remain in prison indefinitely, </w:t>
      </w:r>
      <w:r w:rsidR="00292491" w:rsidRPr="006D35E9">
        <w:rPr>
          <w:rFonts w:ascii="Times New Roman" w:hAnsi="Times New Roman"/>
        </w:rPr>
        <w:t>it</w:t>
      </w:r>
      <w:r w:rsidRPr="006D35E9">
        <w:rPr>
          <w:rFonts w:ascii="Times New Roman" w:hAnsi="Times New Roman"/>
        </w:rPr>
        <w:t xml:space="preserve"> is a chronic issue that requires lifelong maintenance by the sex offender.</w:t>
      </w:r>
      <w:r w:rsidRPr="006D35E9">
        <w:rPr>
          <w:rStyle w:val="FootnoteReference"/>
          <w:rFonts w:ascii="Times New Roman" w:hAnsi="Times New Roman"/>
        </w:rPr>
        <w:footnoteReference w:id="106"/>
      </w:r>
      <w:r w:rsidRPr="006D35E9">
        <w:rPr>
          <w:rFonts w:ascii="Times New Roman" w:hAnsi="Times New Roman"/>
        </w:rPr>
        <w:t xml:space="preserve"> </w:t>
      </w:r>
    </w:p>
    <w:p w14:paraId="6A8C00A0" w14:textId="77777777" w:rsidR="00AE4A09" w:rsidRPr="006D35E9" w:rsidRDefault="00AE4A09" w:rsidP="009B7B1F">
      <w:pPr>
        <w:spacing w:line="264" w:lineRule="auto"/>
        <w:rPr>
          <w:rFonts w:ascii="Times New Roman" w:hAnsi="Times New Roman"/>
        </w:rPr>
      </w:pPr>
    </w:p>
    <w:p w14:paraId="1800E054" w14:textId="77777777" w:rsidR="00B5604A" w:rsidRPr="006D35E9" w:rsidRDefault="00C40EA6" w:rsidP="009B7B1F">
      <w:pPr>
        <w:numPr>
          <w:ilvl w:val="0"/>
          <w:numId w:val="1"/>
        </w:numPr>
        <w:spacing w:line="264" w:lineRule="auto"/>
        <w:ind w:hanging="720"/>
        <w:rPr>
          <w:rFonts w:ascii="Times New Roman" w:hAnsi="Times New Roman"/>
        </w:rPr>
      </w:pPr>
      <w:r w:rsidRPr="006D35E9">
        <w:rPr>
          <w:rFonts w:ascii="Times New Roman" w:hAnsi="Times New Roman"/>
        </w:rPr>
        <w:t xml:space="preserve">Recidivism rates cited by </w:t>
      </w:r>
      <w:r w:rsidR="0037546B" w:rsidRPr="006D35E9">
        <w:rPr>
          <w:rFonts w:ascii="Times New Roman" w:hAnsi="Times New Roman"/>
        </w:rPr>
        <w:t xml:space="preserve">Staff </w:t>
      </w:r>
      <w:r w:rsidRPr="006D35E9">
        <w:rPr>
          <w:rFonts w:ascii="Times New Roman" w:hAnsi="Times New Roman"/>
        </w:rPr>
        <w:t>are</w:t>
      </w:r>
      <w:r w:rsidR="0037546B" w:rsidRPr="006D35E9">
        <w:rPr>
          <w:rFonts w:ascii="Times New Roman" w:hAnsi="Times New Roman"/>
        </w:rPr>
        <w:t xml:space="preserve"> much higher rates</w:t>
      </w:r>
      <w:r w:rsidRPr="006D35E9">
        <w:rPr>
          <w:rFonts w:ascii="Times New Roman" w:hAnsi="Times New Roman"/>
        </w:rPr>
        <w:t xml:space="preserve"> for both Level I and Level II sex offenders, as detailed in</w:t>
      </w:r>
      <w:r w:rsidR="0037546B" w:rsidRPr="006D35E9">
        <w:rPr>
          <w:rFonts w:ascii="Times New Roman" w:hAnsi="Times New Roman"/>
        </w:rPr>
        <w:t xml:space="preserve"> an October 2014 report by the U.S. Department of Justice and the Office of Sex Offender Sentencing, Monitoring, Apprehending, Registering, and Tracking (SMART) entitled “Sex Offender Management Assessment and Planning Initiative”</w:t>
      </w:r>
      <w:r w:rsidR="0037546B" w:rsidRPr="006D35E9">
        <w:rPr>
          <w:rStyle w:val="FootnoteReference"/>
          <w:rFonts w:ascii="Times New Roman" w:hAnsi="Times New Roman"/>
        </w:rPr>
        <w:footnoteReference w:id="107"/>
      </w:r>
      <w:r w:rsidR="0037546B" w:rsidRPr="006D35E9">
        <w:rPr>
          <w:rFonts w:ascii="Times New Roman" w:hAnsi="Times New Roman"/>
        </w:rPr>
        <w:t xml:space="preserve"> </w:t>
      </w:r>
      <w:r w:rsidR="00EE6943" w:rsidRPr="006D35E9">
        <w:rPr>
          <w:rFonts w:ascii="Times New Roman" w:hAnsi="Times New Roman"/>
        </w:rPr>
        <w:t>(SMART report).</w:t>
      </w:r>
      <w:r w:rsidR="0037546B" w:rsidRPr="006D35E9">
        <w:rPr>
          <w:rFonts w:ascii="Times New Roman" w:hAnsi="Times New Roman"/>
        </w:rPr>
        <w:t xml:space="preserve"> Using “a national scope, broad research, and multiple studies,” the report presents recidivism rates for child molesters at 13 percent after 5 years and 23 percent after 15 years.</w:t>
      </w:r>
      <w:r w:rsidR="0037546B" w:rsidRPr="006D35E9">
        <w:rPr>
          <w:rStyle w:val="FootnoteReference"/>
          <w:rFonts w:ascii="Times New Roman" w:hAnsi="Times New Roman"/>
        </w:rPr>
        <w:footnoteReference w:id="108"/>
      </w:r>
      <w:r w:rsidR="00836DFD" w:rsidRPr="006D35E9">
        <w:rPr>
          <w:rFonts w:ascii="Times New Roman" w:hAnsi="Times New Roman"/>
        </w:rPr>
        <w:t xml:space="preserve"> </w:t>
      </w:r>
      <w:r w:rsidR="0037546B" w:rsidRPr="006D35E9">
        <w:rPr>
          <w:rFonts w:ascii="Times New Roman" w:hAnsi="Times New Roman"/>
        </w:rPr>
        <w:t xml:space="preserve">The report also states that </w:t>
      </w:r>
      <w:r w:rsidR="00EE6943" w:rsidRPr="006D35E9">
        <w:rPr>
          <w:rFonts w:ascii="Times New Roman" w:hAnsi="Times New Roman"/>
        </w:rPr>
        <w:t>“[s]everal studies of victims have shown that the likelihood that a sexual assault will be reported to law enforcement deceases with the victim’s age.”</w:t>
      </w:r>
      <w:r w:rsidR="00EE6943" w:rsidRPr="006D35E9">
        <w:rPr>
          <w:rStyle w:val="FootnoteReference"/>
          <w:rFonts w:ascii="Times New Roman" w:hAnsi="Times New Roman"/>
        </w:rPr>
        <w:footnoteReference w:id="109"/>
      </w:r>
      <w:r w:rsidR="00EE6943" w:rsidRPr="006D35E9">
        <w:rPr>
          <w:rFonts w:ascii="Times New Roman" w:hAnsi="Times New Roman"/>
        </w:rPr>
        <w:t xml:space="preserve"> At least in part for this reason, “researchers widely agree that observed recidivism rates are underestimates of the true re-offense rates of sex offenders.”</w:t>
      </w:r>
      <w:r w:rsidR="00EE6943" w:rsidRPr="006D35E9">
        <w:rPr>
          <w:rStyle w:val="FootnoteReference"/>
          <w:rFonts w:ascii="Times New Roman" w:hAnsi="Times New Roman"/>
        </w:rPr>
        <w:footnoteReference w:id="110"/>
      </w:r>
    </w:p>
    <w:p w14:paraId="74AAC710" w14:textId="77777777" w:rsidR="00A35BBC" w:rsidRPr="006D35E9" w:rsidRDefault="00A35BBC" w:rsidP="009B7B1F">
      <w:pPr>
        <w:spacing w:line="264" w:lineRule="auto"/>
        <w:rPr>
          <w:rFonts w:ascii="Times New Roman" w:hAnsi="Times New Roman"/>
        </w:rPr>
      </w:pPr>
    </w:p>
    <w:p w14:paraId="56A394C4" w14:textId="77777777" w:rsidR="009B7B1F" w:rsidRPr="006D35E9" w:rsidRDefault="009B7B1F" w:rsidP="009B7B1F">
      <w:pPr>
        <w:spacing w:line="264" w:lineRule="auto"/>
        <w:jc w:val="center"/>
        <w:rPr>
          <w:rFonts w:ascii="Times New Roman" w:hAnsi="Times New Roman"/>
          <w:b/>
          <w:u w:val="single"/>
        </w:rPr>
      </w:pPr>
      <w:r w:rsidRPr="006D35E9">
        <w:rPr>
          <w:rFonts w:ascii="Times New Roman" w:hAnsi="Times New Roman"/>
          <w:b/>
          <w:u w:val="single"/>
        </w:rPr>
        <w:br w:type="page"/>
      </w:r>
    </w:p>
    <w:p w14:paraId="5C8F0907" w14:textId="77777777" w:rsidR="00A35BBC" w:rsidRPr="006D35E9" w:rsidRDefault="009802F9" w:rsidP="009B7B1F">
      <w:pPr>
        <w:spacing w:line="264" w:lineRule="auto"/>
        <w:jc w:val="center"/>
        <w:rPr>
          <w:rFonts w:ascii="Times New Roman" w:hAnsi="Times New Roman"/>
          <w:b/>
          <w:u w:val="single"/>
        </w:rPr>
      </w:pPr>
      <w:r w:rsidRPr="006D35E9">
        <w:rPr>
          <w:rFonts w:ascii="Times New Roman" w:hAnsi="Times New Roman"/>
          <w:b/>
          <w:u w:val="single"/>
        </w:rPr>
        <w:lastRenderedPageBreak/>
        <w:t>DISCUSSION/DECISION</w:t>
      </w:r>
    </w:p>
    <w:p w14:paraId="765A4BF9" w14:textId="77777777" w:rsidR="000D35DA" w:rsidRPr="006D35E9" w:rsidRDefault="000D35DA" w:rsidP="009B7B1F">
      <w:pPr>
        <w:pStyle w:val="ListParagraph"/>
        <w:spacing w:line="264" w:lineRule="auto"/>
      </w:pPr>
    </w:p>
    <w:p w14:paraId="01218805" w14:textId="77777777" w:rsidR="009802F9" w:rsidRPr="006D35E9" w:rsidRDefault="009802F9" w:rsidP="009B7B1F">
      <w:pPr>
        <w:numPr>
          <w:ilvl w:val="0"/>
          <w:numId w:val="1"/>
        </w:numPr>
        <w:spacing w:line="264" w:lineRule="auto"/>
        <w:ind w:hanging="720"/>
        <w:rPr>
          <w:rFonts w:ascii="Times New Roman" w:hAnsi="Times New Roman"/>
        </w:rPr>
      </w:pPr>
      <w:r w:rsidRPr="006D35E9">
        <w:rPr>
          <w:rFonts w:ascii="Times New Roman" w:hAnsi="Times New Roman"/>
        </w:rPr>
        <w:t>WAC 480-15-302(8)(b) provides that:</w:t>
      </w:r>
    </w:p>
    <w:p w14:paraId="7E6BE554" w14:textId="77777777" w:rsidR="009802F9" w:rsidRPr="006D35E9" w:rsidRDefault="009802F9" w:rsidP="009B7B1F">
      <w:pPr>
        <w:spacing w:line="264" w:lineRule="auto"/>
        <w:rPr>
          <w:rFonts w:ascii="Times New Roman" w:hAnsi="Times New Roman"/>
        </w:rPr>
      </w:pPr>
    </w:p>
    <w:p w14:paraId="0C49CC98" w14:textId="77777777" w:rsidR="009802F9" w:rsidRPr="006D35E9" w:rsidRDefault="009802F9" w:rsidP="009B7B1F">
      <w:pPr>
        <w:spacing w:line="264" w:lineRule="auto"/>
        <w:ind w:left="720"/>
        <w:rPr>
          <w:rFonts w:ascii="Times New Roman" w:hAnsi="Times New Roman"/>
        </w:rPr>
      </w:pPr>
      <w:r w:rsidRPr="006D35E9">
        <w:rPr>
          <w:rFonts w:ascii="Times New Roman" w:hAnsi="Times New Roman"/>
        </w:rPr>
        <w:t xml:space="preserve">[i]f a person named in the application has been convicted of any crime involving theft, burglary, assault, sexual misconduct, identity theft, fraud, false statements, or the manufacture, sale, or distribution of a controlled substance more than five years prior to the date of the application and the commission determines that the nature or extent of the crime(s) will likely interfere with the proper operation of a household goods moving company, the commission will deny operating authority to the applicant.   </w:t>
      </w:r>
    </w:p>
    <w:p w14:paraId="063A92A7" w14:textId="77777777" w:rsidR="009802F9" w:rsidRPr="006D35E9" w:rsidRDefault="009802F9" w:rsidP="009B7B1F">
      <w:pPr>
        <w:spacing w:line="264" w:lineRule="auto"/>
        <w:rPr>
          <w:rFonts w:ascii="Times New Roman" w:hAnsi="Times New Roman"/>
        </w:rPr>
      </w:pPr>
    </w:p>
    <w:p w14:paraId="1018C353" w14:textId="77777777" w:rsidR="000D35DA" w:rsidRPr="006D35E9" w:rsidRDefault="00E4442C" w:rsidP="009B7B1F">
      <w:pPr>
        <w:numPr>
          <w:ilvl w:val="0"/>
          <w:numId w:val="1"/>
        </w:numPr>
        <w:spacing w:line="264" w:lineRule="auto"/>
        <w:ind w:hanging="720"/>
        <w:rPr>
          <w:rFonts w:ascii="Times New Roman" w:hAnsi="Times New Roman"/>
        </w:rPr>
      </w:pPr>
      <w:r w:rsidRPr="006D35E9">
        <w:rPr>
          <w:rFonts w:ascii="Times New Roman" w:hAnsi="Times New Roman"/>
        </w:rPr>
        <w:t>Commission Staff have highlighted the importance of both honesty and trustworthiness in those the agency bestows with a househol</w:t>
      </w:r>
      <w:r w:rsidR="00836DFD" w:rsidRPr="006D35E9">
        <w:rPr>
          <w:rFonts w:ascii="Times New Roman" w:hAnsi="Times New Roman"/>
        </w:rPr>
        <w:t xml:space="preserve">d goods moving company permit. </w:t>
      </w:r>
      <w:r w:rsidRPr="006D35E9">
        <w:rPr>
          <w:rFonts w:ascii="Times New Roman" w:hAnsi="Times New Roman"/>
        </w:rPr>
        <w:t>These companies and their employees enter strangers’ homes (albeit with permission), handle valuable goods, obtain personal identification information, and, of particular importance here, come into contact with minor children in the chaos of a family’s “moving day.”</w:t>
      </w:r>
    </w:p>
    <w:p w14:paraId="2109F28A" w14:textId="77777777" w:rsidR="00670470" w:rsidRPr="006D35E9" w:rsidRDefault="00670470" w:rsidP="009B7B1F">
      <w:pPr>
        <w:pStyle w:val="ListParagraph"/>
        <w:spacing w:line="264" w:lineRule="auto"/>
      </w:pPr>
    </w:p>
    <w:p w14:paraId="15AA5221" w14:textId="77777777" w:rsidR="00B617B5" w:rsidRPr="006D35E9" w:rsidRDefault="00750760" w:rsidP="009B7B1F">
      <w:pPr>
        <w:numPr>
          <w:ilvl w:val="0"/>
          <w:numId w:val="1"/>
        </w:numPr>
        <w:spacing w:line="264" w:lineRule="auto"/>
        <w:ind w:hanging="720"/>
        <w:rPr>
          <w:rFonts w:ascii="Times New Roman" w:hAnsi="Times New Roman"/>
        </w:rPr>
      </w:pPr>
      <w:r w:rsidRPr="006D35E9">
        <w:rPr>
          <w:rFonts w:ascii="Times New Roman" w:hAnsi="Times New Roman"/>
        </w:rPr>
        <w:t>Mr. Trick’s history with the Commission raise</w:t>
      </w:r>
      <w:r w:rsidR="00836DFD" w:rsidRPr="006D35E9">
        <w:rPr>
          <w:rFonts w:ascii="Times New Roman" w:hAnsi="Times New Roman"/>
        </w:rPr>
        <w:t xml:space="preserve">s questions about his honesty. </w:t>
      </w:r>
      <w:r w:rsidR="00292491" w:rsidRPr="006D35E9">
        <w:rPr>
          <w:rFonts w:ascii="Times New Roman" w:hAnsi="Times New Roman"/>
        </w:rPr>
        <w:t>First, h</w:t>
      </w:r>
      <w:r w:rsidRPr="006D35E9">
        <w:rPr>
          <w:rFonts w:ascii="Times New Roman" w:hAnsi="Times New Roman"/>
        </w:rPr>
        <w:t xml:space="preserve">e admits to applying to the Commission for a permit in Docket TV-130259 and does not deny that he was </w:t>
      </w:r>
      <w:r w:rsidR="00292491" w:rsidRPr="006D35E9">
        <w:rPr>
          <w:rFonts w:ascii="Times New Roman" w:hAnsi="Times New Roman"/>
        </w:rPr>
        <w:t>part owner of B&amp;Z or his prior conviction</w:t>
      </w:r>
      <w:r w:rsidR="00836DFD" w:rsidRPr="006D35E9">
        <w:rPr>
          <w:rFonts w:ascii="Times New Roman" w:hAnsi="Times New Roman"/>
        </w:rPr>
        <w:t xml:space="preserve">. </w:t>
      </w:r>
      <w:r w:rsidRPr="006D35E9">
        <w:rPr>
          <w:rFonts w:ascii="Times New Roman" w:hAnsi="Times New Roman"/>
        </w:rPr>
        <w:t xml:space="preserve">In </w:t>
      </w:r>
      <w:r w:rsidR="00292491" w:rsidRPr="006D35E9">
        <w:rPr>
          <w:rFonts w:ascii="Times New Roman" w:hAnsi="Times New Roman"/>
        </w:rPr>
        <w:t>this docket</w:t>
      </w:r>
      <w:r w:rsidRPr="006D35E9">
        <w:rPr>
          <w:rFonts w:ascii="Times New Roman" w:hAnsi="Times New Roman"/>
        </w:rPr>
        <w:t xml:space="preserve">, Mr. Trick </w:t>
      </w:r>
      <w:r w:rsidR="00C84C62" w:rsidRPr="006D35E9">
        <w:rPr>
          <w:rFonts w:ascii="Times New Roman" w:hAnsi="Times New Roman"/>
        </w:rPr>
        <w:t xml:space="preserve">intentionally omitted </w:t>
      </w:r>
      <w:r w:rsidR="00C12035" w:rsidRPr="006D35E9">
        <w:rPr>
          <w:rFonts w:ascii="Times New Roman" w:hAnsi="Times New Roman"/>
        </w:rPr>
        <w:t xml:space="preserve">from Five Stars’ Application </w:t>
      </w:r>
      <w:r w:rsidR="00C84C62" w:rsidRPr="006D35E9">
        <w:rPr>
          <w:rFonts w:ascii="Times New Roman" w:hAnsi="Times New Roman"/>
        </w:rPr>
        <w:t>information of his prior child molestation and reckless driving convictions</w:t>
      </w:r>
      <w:r w:rsidR="00B617B5" w:rsidRPr="006D35E9">
        <w:rPr>
          <w:rFonts w:ascii="Times New Roman" w:hAnsi="Times New Roman"/>
        </w:rPr>
        <w:t>,</w:t>
      </w:r>
      <w:r w:rsidR="00C84C62" w:rsidRPr="006D35E9">
        <w:rPr>
          <w:rFonts w:ascii="Times New Roman" w:hAnsi="Times New Roman"/>
        </w:rPr>
        <w:t xml:space="preserve"> </w:t>
      </w:r>
      <w:r w:rsidR="00B617B5" w:rsidRPr="006D35E9">
        <w:rPr>
          <w:rFonts w:ascii="Times New Roman" w:hAnsi="Times New Roman"/>
        </w:rPr>
        <w:t>as well as the federal tax lien</w:t>
      </w:r>
      <w:r w:rsidR="00C12035" w:rsidRPr="006D35E9">
        <w:rPr>
          <w:rFonts w:ascii="Times New Roman" w:hAnsi="Times New Roman"/>
        </w:rPr>
        <w:t>.</w:t>
      </w:r>
      <w:r w:rsidR="00836DFD" w:rsidRPr="006D35E9">
        <w:rPr>
          <w:rFonts w:ascii="Times New Roman" w:hAnsi="Times New Roman"/>
        </w:rPr>
        <w:t xml:space="preserve"> </w:t>
      </w:r>
      <w:r w:rsidR="00C84C62" w:rsidRPr="006D35E9">
        <w:rPr>
          <w:rFonts w:ascii="Times New Roman" w:hAnsi="Times New Roman"/>
        </w:rPr>
        <w:t>The Commission has only had these two experiences with Mr. Trick, and in both instances, he has been less than forthcoming, if not outright dishonest.</w:t>
      </w:r>
    </w:p>
    <w:p w14:paraId="421D8618" w14:textId="77777777" w:rsidR="00B617B5" w:rsidRPr="006D35E9" w:rsidRDefault="00B617B5" w:rsidP="009B7B1F">
      <w:pPr>
        <w:pStyle w:val="ListParagraph"/>
        <w:spacing w:line="264" w:lineRule="auto"/>
      </w:pPr>
    </w:p>
    <w:p w14:paraId="01AE12DA" w14:textId="77777777" w:rsidR="0068363A" w:rsidRPr="006D35E9" w:rsidRDefault="00B617B5" w:rsidP="009B7B1F">
      <w:pPr>
        <w:numPr>
          <w:ilvl w:val="0"/>
          <w:numId w:val="1"/>
        </w:numPr>
        <w:spacing w:line="264" w:lineRule="auto"/>
        <w:ind w:hanging="720"/>
        <w:rPr>
          <w:rFonts w:ascii="Times New Roman" w:hAnsi="Times New Roman"/>
        </w:rPr>
      </w:pPr>
      <w:r w:rsidRPr="006D35E9">
        <w:rPr>
          <w:rFonts w:ascii="Times New Roman" w:hAnsi="Times New Roman"/>
        </w:rPr>
        <w:t>Mr. Trick blames his child molestation conviction on bad judgment which he appears to contin</w:t>
      </w:r>
      <w:r w:rsidR="00836DFD" w:rsidRPr="006D35E9">
        <w:rPr>
          <w:rFonts w:ascii="Times New Roman" w:hAnsi="Times New Roman"/>
        </w:rPr>
        <w:t xml:space="preserve">ue to exercise time and again. </w:t>
      </w:r>
      <w:r w:rsidRPr="006D35E9">
        <w:rPr>
          <w:rFonts w:ascii="Times New Roman" w:hAnsi="Times New Roman"/>
        </w:rPr>
        <w:t>Around 2008, Mr. Trick and his then wife ignored their federal tax lia</w:t>
      </w:r>
      <w:r w:rsidR="00836DFD" w:rsidRPr="006D35E9">
        <w:rPr>
          <w:rFonts w:ascii="Times New Roman" w:hAnsi="Times New Roman"/>
        </w:rPr>
        <w:t xml:space="preserve">bility and a lien was imposed. </w:t>
      </w:r>
      <w:r w:rsidRPr="006D35E9">
        <w:rPr>
          <w:rFonts w:ascii="Times New Roman" w:hAnsi="Times New Roman"/>
        </w:rPr>
        <w:t>This, in and of itself, isn’t a valid rationale under the Commission’s rules for de</w:t>
      </w:r>
      <w:r w:rsidR="00836DFD" w:rsidRPr="006D35E9">
        <w:rPr>
          <w:rFonts w:ascii="Times New Roman" w:hAnsi="Times New Roman"/>
        </w:rPr>
        <w:t xml:space="preserve">nying Five Stars’ Application. </w:t>
      </w:r>
      <w:r w:rsidRPr="006D35E9">
        <w:rPr>
          <w:rFonts w:ascii="Times New Roman" w:hAnsi="Times New Roman"/>
        </w:rPr>
        <w:t>Yet his actions, or in this case inactions, demonstrate a disregard for responsibilities imp</w:t>
      </w:r>
      <w:r w:rsidR="00836DFD" w:rsidRPr="006D35E9">
        <w:rPr>
          <w:rFonts w:ascii="Times New Roman" w:hAnsi="Times New Roman"/>
        </w:rPr>
        <w:t xml:space="preserve">osed by a governmental entity. </w:t>
      </w:r>
      <w:r w:rsidRPr="006D35E9">
        <w:rPr>
          <w:rFonts w:ascii="Times New Roman" w:hAnsi="Times New Roman"/>
        </w:rPr>
        <w:t xml:space="preserve">As </w:t>
      </w:r>
      <w:r w:rsidR="00292491" w:rsidRPr="006D35E9">
        <w:rPr>
          <w:rFonts w:ascii="Times New Roman" w:hAnsi="Times New Roman"/>
        </w:rPr>
        <w:t>recently</w:t>
      </w:r>
      <w:r w:rsidRPr="006D35E9">
        <w:rPr>
          <w:rFonts w:ascii="Times New Roman" w:hAnsi="Times New Roman"/>
        </w:rPr>
        <w:t xml:space="preserve"> as two years ago, Mr. Trick </w:t>
      </w:r>
      <w:r w:rsidR="00292491" w:rsidRPr="006D35E9">
        <w:rPr>
          <w:rFonts w:ascii="Times New Roman" w:hAnsi="Times New Roman"/>
        </w:rPr>
        <w:t>was charged with</w:t>
      </w:r>
      <w:r w:rsidR="00A91F7F" w:rsidRPr="006D35E9">
        <w:rPr>
          <w:rFonts w:ascii="Times New Roman" w:hAnsi="Times New Roman"/>
        </w:rPr>
        <w:t xml:space="preserve"> </w:t>
      </w:r>
      <w:r w:rsidR="001501E9" w:rsidRPr="006D35E9">
        <w:rPr>
          <w:rFonts w:ascii="Times New Roman" w:hAnsi="Times New Roman"/>
        </w:rPr>
        <w:t>driving while under the influence</w:t>
      </w:r>
      <w:r w:rsidR="00292491" w:rsidRPr="006D35E9">
        <w:rPr>
          <w:rFonts w:ascii="Times New Roman" w:hAnsi="Times New Roman"/>
        </w:rPr>
        <w:t xml:space="preserve"> and pled to the lesser charge of reckless driving.  </w:t>
      </w:r>
    </w:p>
    <w:p w14:paraId="0E15D74B" w14:textId="77777777" w:rsidR="001501E9" w:rsidRPr="006D35E9" w:rsidRDefault="001501E9" w:rsidP="009B7B1F">
      <w:pPr>
        <w:pStyle w:val="ListParagraph"/>
        <w:spacing w:line="264" w:lineRule="auto"/>
      </w:pPr>
    </w:p>
    <w:p w14:paraId="76F0FE29" w14:textId="77777777" w:rsidR="00581A4B" w:rsidRPr="006D35E9" w:rsidRDefault="006D0405" w:rsidP="009B7B1F">
      <w:pPr>
        <w:numPr>
          <w:ilvl w:val="0"/>
          <w:numId w:val="1"/>
        </w:numPr>
        <w:spacing w:line="264" w:lineRule="auto"/>
        <w:ind w:hanging="720"/>
        <w:rPr>
          <w:rFonts w:ascii="Times New Roman" w:hAnsi="Times New Roman"/>
        </w:rPr>
      </w:pPr>
      <w:r w:rsidRPr="006D35E9">
        <w:rPr>
          <w:rFonts w:ascii="Times New Roman" w:hAnsi="Times New Roman"/>
        </w:rPr>
        <w:t>Dr. O’Connell</w:t>
      </w:r>
      <w:r w:rsidR="008D52ED" w:rsidRPr="006D35E9">
        <w:rPr>
          <w:rFonts w:ascii="Times New Roman" w:hAnsi="Times New Roman"/>
        </w:rPr>
        <w:t xml:space="preserve"> appears to be a certificated psychologist</w:t>
      </w:r>
      <w:r w:rsidR="00ED1176" w:rsidRPr="006D35E9">
        <w:rPr>
          <w:rFonts w:ascii="Times New Roman" w:hAnsi="Times New Roman"/>
        </w:rPr>
        <w:t xml:space="preserve">; however, his analysis of Mr. Trick was preliminary and representative of little </w:t>
      </w:r>
      <w:r w:rsidR="00292491" w:rsidRPr="006D35E9">
        <w:rPr>
          <w:rFonts w:ascii="Times New Roman" w:hAnsi="Times New Roman"/>
        </w:rPr>
        <w:t xml:space="preserve">more </w:t>
      </w:r>
      <w:r w:rsidR="00ED1176" w:rsidRPr="006D35E9">
        <w:rPr>
          <w:rFonts w:ascii="Times New Roman" w:hAnsi="Times New Roman"/>
        </w:rPr>
        <w:t>t</w:t>
      </w:r>
      <w:r w:rsidR="00836DFD" w:rsidRPr="006D35E9">
        <w:rPr>
          <w:rFonts w:ascii="Times New Roman" w:hAnsi="Times New Roman"/>
        </w:rPr>
        <w:t xml:space="preserve">han Mr. Trick’s own testimony. </w:t>
      </w:r>
      <w:r w:rsidR="00ED1176" w:rsidRPr="006D35E9">
        <w:rPr>
          <w:rFonts w:ascii="Times New Roman" w:hAnsi="Times New Roman"/>
        </w:rPr>
        <w:t xml:space="preserve">Dr. O’Connell was not able to </w:t>
      </w:r>
      <w:r w:rsidR="00292491" w:rsidRPr="006D35E9">
        <w:rPr>
          <w:rFonts w:ascii="Times New Roman" w:hAnsi="Times New Roman"/>
        </w:rPr>
        <w:t>verify</w:t>
      </w:r>
      <w:r w:rsidR="00ED1176" w:rsidRPr="006D35E9">
        <w:rPr>
          <w:rFonts w:ascii="Times New Roman" w:hAnsi="Times New Roman"/>
        </w:rPr>
        <w:t xml:space="preserve"> Mr. Trick’s assertions, did not review all pertinent records relating to Mr. Trick’s convictions, and did not observe Mr. Trick </w:t>
      </w:r>
      <w:r w:rsidR="00292491" w:rsidRPr="006D35E9">
        <w:rPr>
          <w:rFonts w:ascii="Times New Roman" w:hAnsi="Times New Roman"/>
        </w:rPr>
        <w:t>in person</w:t>
      </w:r>
      <w:r w:rsidR="00836DFD" w:rsidRPr="006D35E9">
        <w:rPr>
          <w:rFonts w:ascii="Times New Roman" w:hAnsi="Times New Roman"/>
        </w:rPr>
        <w:t xml:space="preserve"> during their conversation.</w:t>
      </w:r>
      <w:r w:rsidR="00ED1176" w:rsidRPr="006D35E9">
        <w:rPr>
          <w:rFonts w:ascii="Times New Roman" w:hAnsi="Times New Roman"/>
        </w:rPr>
        <w:t xml:space="preserve"> It is doubtful that </w:t>
      </w:r>
      <w:r w:rsidR="00581A4B" w:rsidRPr="006D35E9">
        <w:rPr>
          <w:rFonts w:ascii="Times New Roman" w:hAnsi="Times New Roman"/>
        </w:rPr>
        <w:t>many</w:t>
      </w:r>
      <w:r w:rsidR="00ED1176" w:rsidRPr="006D35E9">
        <w:rPr>
          <w:rFonts w:ascii="Times New Roman" w:hAnsi="Times New Roman"/>
        </w:rPr>
        <w:t xml:space="preserve"> conclusions can be drawn</w:t>
      </w:r>
      <w:r w:rsidR="00836DFD" w:rsidRPr="006D35E9">
        <w:rPr>
          <w:rFonts w:ascii="Times New Roman" w:hAnsi="Times New Roman"/>
        </w:rPr>
        <w:t xml:space="preserve"> from such limited interaction.</w:t>
      </w:r>
      <w:r w:rsidR="00ED1176" w:rsidRPr="006D35E9">
        <w:rPr>
          <w:rFonts w:ascii="Times New Roman" w:hAnsi="Times New Roman"/>
        </w:rPr>
        <w:t xml:space="preserve"> </w:t>
      </w:r>
      <w:r w:rsidR="00581A4B" w:rsidRPr="006D35E9">
        <w:rPr>
          <w:rFonts w:ascii="Times New Roman" w:hAnsi="Times New Roman"/>
        </w:rPr>
        <w:t xml:space="preserve">That said and knowing Mr. Trick’s molestation conviction, even Dr. </w:t>
      </w:r>
      <w:r w:rsidR="00581A4B" w:rsidRPr="006D35E9">
        <w:rPr>
          <w:rFonts w:ascii="Times New Roman" w:hAnsi="Times New Roman"/>
        </w:rPr>
        <w:lastRenderedPageBreak/>
        <w:t xml:space="preserve">O’Connell cautioned against Mr. Trick placing himself in situations similar to those surrounding his child molestation conviction.  </w:t>
      </w:r>
    </w:p>
    <w:p w14:paraId="1653584B" w14:textId="77777777" w:rsidR="00581A4B" w:rsidRPr="006D35E9" w:rsidRDefault="00581A4B" w:rsidP="009B7B1F">
      <w:pPr>
        <w:pStyle w:val="ListParagraph"/>
        <w:spacing w:line="264" w:lineRule="auto"/>
      </w:pPr>
    </w:p>
    <w:p w14:paraId="166EF038" w14:textId="77777777" w:rsidR="001501E9" w:rsidRPr="006D35E9" w:rsidRDefault="00ED1176" w:rsidP="009B7B1F">
      <w:pPr>
        <w:numPr>
          <w:ilvl w:val="0"/>
          <w:numId w:val="1"/>
        </w:numPr>
        <w:spacing w:line="264" w:lineRule="auto"/>
        <w:ind w:hanging="720"/>
        <w:rPr>
          <w:rFonts w:ascii="Times New Roman" w:hAnsi="Times New Roman"/>
        </w:rPr>
      </w:pPr>
      <w:r w:rsidRPr="006D35E9">
        <w:rPr>
          <w:rFonts w:ascii="Times New Roman" w:hAnsi="Times New Roman"/>
        </w:rPr>
        <w:t xml:space="preserve">Further, while Dr. O’Connell suspects that Mr. Trick’s risk assessment level </w:t>
      </w:r>
      <w:r w:rsidR="00292491" w:rsidRPr="006D35E9">
        <w:rPr>
          <w:rFonts w:ascii="Times New Roman" w:hAnsi="Times New Roman"/>
        </w:rPr>
        <w:t>was set too</w:t>
      </w:r>
      <w:r w:rsidRPr="006D35E9">
        <w:rPr>
          <w:rFonts w:ascii="Times New Roman" w:hAnsi="Times New Roman"/>
        </w:rPr>
        <w:t xml:space="preserve"> high, this assumption is, again, based upon one telephone conve</w:t>
      </w:r>
      <w:r w:rsidR="00836DFD" w:rsidRPr="006D35E9">
        <w:rPr>
          <w:rFonts w:ascii="Times New Roman" w:hAnsi="Times New Roman"/>
        </w:rPr>
        <w:t>rsation with Mr. Trick himself.</w:t>
      </w:r>
      <w:r w:rsidRPr="006D35E9">
        <w:rPr>
          <w:rFonts w:ascii="Times New Roman" w:hAnsi="Times New Roman"/>
        </w:rPr>
        <w:t xml:space="preserve"> </w:t>
      </w:r>
      <w:r w:rsidR="00292491" w:rsidRPr="006D35E9">
        <w:rPr>
          <w:rFonts w:ascii="Times New Roman" w:hAnsi="Times New Roman"/>
        </w:rPr>
        <w:t>Mr. Trick</w:t>
      </w:r>
      <w:r w:rsidRPr="006D35E9">
        <w:rPr>
          <w:rFonts w:ascii="Times New Roman" w:hAnsi="Times New Roman"/>
        </w:rPr>
        <w:t xml:space="preserve"> failed to present evidence that </w:t>
      </w:r>
      <w:r w:rsidR="00292491" w:rsidRPr="006D35E9">
        <w:rPr>
          <w:rFonts w:ascii="Times New Roman" w:hAnsi="Times New Roman"/>
        </w:rPr>
        <w:t>he was</w:t>
      </w:r>
      <w:r w:rsidRPr="006D35E9">
        <w:rPr>
          <w:rFonts w:ascii="Times New Roman" w:hAnsi="Times New Roman"/>
        </w:rPr>
        <w:t xml:space="preserve"> incorrectly or unlawfully evaluated </w:t>
      </w:r>
      <w:r w:rsidR="00292491" w:rsidRPr="006D35E9">
        <w:rPr>
          <w:rFonts w:ascii="Times New Roman" w:hAnsi="Times New Roman"/>
        </w:rPr>
        <w:t>a</w:t>
      </w:r>
      <w:r w:rsidRPr="006D35E9">
        <w:rPr>
          <w:rFonts w:ascii="Times New Roman" w:hAnsi="Times New Roman"/>
        </w:rPr>
        <w:t xml:space="preserve"> </w:t>
      </w:r>
      <w:r w:rsidR="00836DFD" w:rsidRPr="006D35E9">
        <w:rPr>
          <w:rFonts w:ascii="Times New Roman" w:hAnsi="Times New Roman"/>
        </w:rPr>
        <w:t>moderate risk for re-offending.</w:t>
      </w:r>
      <w:r w:rsidRPr="006D35E9">
        <w:rPr>
          <w:rFonts w:ascii="Times New Roman" w:hAnsi="Times New Roman"/>
        </w:rPr>
        <w:t xml:space="preserve"> Even if </w:t>
      </w:r>
      <w:r w:rsidR="00292491" w:rsidRPr="006D35E9">
        <w:rPr>
          <w:rFonts w:ascii="Times New Roman" w:hAnsi="Times New Roman"/>
        </w:rPr>
        <w:t>he had</w:t>
      </w:r>
      <w:r w:rsidRPr="006D35E9">
        <w:rPr>
          <w:rFonts w:ascii="Times New Roman" w:hAnsi="Times New Roman"/>
        </w:rPr>
        <w:t>, the Commission does not have the ability to modify an individual’s assessed risk level</w:t>
      </w:r>
      <w:r w:rsidR="00292491" w:rsidRPr="006D35E9">
        <w:rPr>
          <w:rFonts w:ascii="Times New Roman" w:hAnsi="Times New Roman"/>
        </w:rPr>
        <w:t xml:space="preserve">, and we </w:t>
      </w:r>
      <w:r w:rsidR="00C12035" w:rsidRPr="006D35E9">
        <w:rPr>
          <w:rFonts w:ascii="Times New Roman" w:hAnsi="Times New Roman"/>
        </w:rPr>
        <w:t>must rely on</w:t>
      </w:r>
      <w:r w:rsidR="00292491" w:rsidRPr="006D35E9">
        <w:rPr>
          <w:rFonts w:ascii="Times New Roman" w:hAnsi="Times New Roman"/>
        </w:rPr>
        <w:t xml:space="preserve"> the risk assessment arrived at by the End of Sentencing Review Committee</w:t>
      </w:r>
      <w:r w:rsidR="00836DFD" w:rsidRPr="006D35E9">
        <w:rPr>
          <w:rFonts w:ascii="Times New Roman" w:hAnsi="Times New Roman"/>
        </w:rPr>
        <w:t xml:space="preserve">. </w:t>
      </w:r>
      <w:r w:rsidRPr="006D35E9">
        <w:rPr>
          <w:rFonts w:ascii="Times New Roman" w:hAnsi="Times New Roman"/>
        </w:rPr>
        <w:t xml:space="preserve">Mr. Trick </w:t>
      </w:r>
      <w:r w:rsidR="00292491" w:rsidRPr="006D35E9">
        <w:rPr>
          <w:rFonts w:ascii="Times New Roman" w:hAnsi="Times New Roman"/>
        </w:rPr>
        <w:t>admits</w:t>
      </w:r>
      <w:r w:rsidRPr="006D35E9">
        <w:rPr>
          <w:rFonts w:ascii="Times New Roman" w:hAnsi="Times New Roman"/>
        </w:rPr>
        <w:t xml:space="preserve"> that law enforcement officials are the entity with authority</w:t>
      </w:r>
      <w:r w:rsidR="00292491" w:rsidRPr="006D35E9">
        <w:rPr>
          <w:rFonts w:ascii="Times New Roman" w:hAnsi="Times New Roman"/>
        </w:rPr>
        <w:t xml:space="preserve"> to re-evaluate his level</w:t>
      </w:r>
      <w:r w:rsidR="00836DFD" w:rsidRPr="006D35E9">
        <w:rPr>
          <w:rFonts w:ascii="Times New Roman" w:hAnsi="Times New Roman"/>
        </w:rPr>
        <w:t xml:space="preserve">. </w:t>
      </w:r>
      <w:r w:rsidRPr="006D35E9">
        <w:rPr>
          <w:rFonts w:ascii="Times New Roman" w:hAnsi="Times New Roman"/>
        </w:rPr>
        <w:t xml:space="preserve">Yet, he’s not made a </w:t>
      </w:r>
      <w:r w:rsidR="00FF3E31" w:rsidRPr="006D35E9">
        <w:rPr>
          <w:rFonts w:ascii="Times New Roman" w:hAnsi="Times New Roman"/>
        </w:rPr>
        <w:t>document</w:t>
      </w:r>
      <w:r w:rsidRPr="006D35E9">
        <w:rPr>
          <w:rFonts w:ascii="Times New Roman" w:hAnsi="Times New Roman"/>
        </w:rPr>
        <w:t xml:space="preserve">ed effort to have his assessment re-evaluated.  </w:t>
      </w:r>
    </w:p>
    <w:p w14:paraId="390245F2" w14:textId="77777777" w:rsidR="00ED1176" w:rsidRPr="006D35E9" w:rsidRDefault="00ED1176" w:rsidP="009B7B1F">
      <w:pPr>
        <w:pStyle w:val="ListParagraph"/>
        <w:spacing w:line="264" w:lineRule="auto"/>
      </w:pPr>
    </w:p>
    <w:p w14:paraId="27423832" w14:textId="77777777" w:rsidR="00ED1176" w:rsidRPr="006D35E9" w:rsidRDefault="00A41531" w:rsidP="009B7B1F">
      <w:pPr>
        <w:numPr>
          <w:ilvl w:val="0"/>
          <w:numId w:val="1"/>
        </w:numPr>
        <w:spacing w:line="264" w:lineRule="auto"/>
        <w:ind w:hanging="720"/>
        <w:rPr>
          <w:rFonts w:ascii="Times New Roman" w:hAnsi="Times New Roman"/>
        </w:rPr>
      </w:pPr>
      <w:r w:rsidRPr="006D35E9">
        <w:rPr>
          <w:rFonts w:ascii="Times New Roman" w:hAnsi="Times New Roman"/>
        </w:rPr>
        <w:t>Recidivism rates, as shown by the inconsistent study results presented by both sides, offer little in the way of predicting an individual’s likelihood of c</w:t>
      </w:r>
      <w:r w:rsidR="00836DFD" w:rsidRPr="006D35E9">
        <w:rPr>
          <w:rFonts w:ascii="Times New Roman" w:hAnsi="Times New Roman"/>
        </w:rPr>
        <w:t xml:space="preserve">ommitting another sex offense. </w:t>
      </w:r>
      <w:r w:rsidR="00581A4B" w:rsidRPr="006D35E9">
        <w:rPr>
          <w:rFonts w:ascii="Times New Roman" w:hAnsi="Times New Roman"/>
        </w:rPr>
        <w:t xml:space="preserve">The rates are notoriously low due to underreporting of sexual offenses to authorities, especially </w:t>
      </w:r>
      <w:r w:rsidR="00836DFD" w:rsidRPr="006D35E9">
        <w:rPr>
          <w:rFonts w:ascii="Times New Roman" w:hAnsi="Times New Roman"/>
        </w:rPr>
        <w:t xml:space="preserve">when children are the victims. </w:t>
      </w:r>
      <w:r w:rsidRPr="006D35E9">
        <w:rPr>
          <w:rFonts w:ascii="Times New Roman" w:hAnsi="Times New Roman"/>
        </w:rPr>
        <w:t xml:space="preserve">Dr. O’Connell’s preferred study indicates that two factors, deviant sexual </w:t>
      </w:r>
      <w:r w:rsidR="00C45141" w:rsidRPr="006D35E9">
        <w:rPr>
          <w:rFonts w:ascii="Times New Roman" w:hAnsi="Times New Roman"/>
        </w:rPr>
        <w:t>interest</w:t>
      </w:r>
      <w:r w:rsidRPr="006D35E9">
        <w:rPr>
          <w:rFonts w:ascii="Times New Roman" w:hAnsi="Times New Roman"/>
        </w:rPr>
        <w:t xml:space="preserve"> and anti-social behavior, are </w:t>
      </w:r>
      <w:r w:rsidR="00836DFD" w:rsidRPr="006D35E9">
        <w:rPr>
          <w:rFonts w:ascii="Times New Roman" w:hAnsi="Times New Roman"/>
        </w:rPr>
        <w:t xml:space="preserve">fair predictors of re-offense. </w:t>
      </w:r>
      <w:r w:rsidRPr="006D35E9">
        <w:rPr>
          <w:rFonts w:ascii="Times New Roman" w:hAnsi="Times New Roman"/>
        </w:rPr>
        <w:t xml:space="preserve">We have </w:t>
      </w:r>
      <w:r w:rsidR="00C45141" w:rsidRPr="006D35E9">
        <w:rPr>
          <w:rFonts w:ascii="Times New Roman" w:hAnsi="Times New Roman"/>
        </w:rPr>
        <w:t>no evidence to indicate a lack of deviant sexual interest by Mr. Trick</w:t>
      </w:r>
      <w:r w:rsidR="00581A4B" w:rsidRPr="006D35E9">
        <w:rPr>
          <w:rFonts w:ascii="Times New Roman" w:hAnsi="Times New Roman"/>
        </w:rPr>
        <w:t xml:space="preserve"> and, while Dr. O’Connell didn’t see any ‘red flags’ to indicate Mr. Trick might have a deviant sexual interest, his only contact with Mr. Trick was a brief 6</w:t>
      </w:r>
      <w:r w:rsidR="00836DFD" w:rsidRPr="006D35E9">
        <w:rPr>
          <w:rFonts w:ascii="Times New Roman" w:hAnsi="Times New Roman"/>
        </w:rPr>
        <w:t xml:space="preserve">0 to 90 minute telephone call. </w:t>
      </w:r>
      <w:r w:rsidR="00581A4B" w:rsidRPr="006D35E9">
        <w:rPr>
          <w:rFonts w:ascii="Times New Roman" w:hAnsi="Times New Roman"/>
        </w:rPr>
        <w:t>Compared with the six to eight weeks Dr. O’Connell said would be necessary for a full evaluation, this telephone conversation appears woefully inadequate</w:t>
      </w:r>
      <w:r w:rsidR="00836DFD" w:rsidRPr="006D35E9">
        <w:rPr>
          <w:rFonts w:ascii="Times New Roman" w:hAnsi="Times New Roman"/>
        </w:rPr>
        <w:t xml:space="preserve">. </w:t>
      </w:r>
      <w:r w:rsidRPr="006D35E9">
        <w:rPr>
          <w:rFonts w:ascii="Times New Roman" w:hAnsi="Times New Roman"/>
        </w:rPr>
        <w:t>As for the anti-</w:t>
      </w:r>
      <w:r w:rsidR="00C45141" w:rsidRPr="006D35E9">
        <w:rPr>
          <w:rFonts w:ascii="Times New Roman" w:hAnsi="Times New Roman"/>
        </w:rPr>
        <w:t>sociology</w:t>
      </w:r>
      <w:r w:rsidRPr="006D35E9">
        <w:rPr>
          <w:rFonts w:ascii="Times New Roman" w:hAnsi="Times New Roman"/>
        </w:rPr>
        <w:t xml:space="preserve">, </w:t>
      </w:r>
      <w:r w:rsidR="0039143C" w:rsidRPr="006D35E9">
        <w:rPr>
          <w:rFonts w:ascii="Times New Roman" w:hAnsi="Times New Roman"/>
        </w:rPr>
        <w:t>Mr. Trick’s support system consists of his wife and children, his par</w:t>
      </w:r>
      <w:r w:rsidR="00836DFD" w:rsidRPr="006D35E9">
        <w:rPr>
          <w:rFonts w:ascii="Times New Roman" w:hAnsi="Times New Roman"/>
        </w:rPr>
        <w:t xml:space="preserve">ents, and his uncle, Tom Cook. </w:t>
      </w:r>
      <w:r w:rsidR="0039143C" w:rsidRPr="006D35E9">
        <w:rPr>
          <w:rFonts w:ascii="Times New Roman" w:hAnsi="Times New Roman"/>
        </w:rPr>
        <w:t>While i</w:t>
      </w:r>
      <w:r w:rsidRPr="006D35E9">
        <w:rPr>
          <w:rFonts w:ascii="Times New Roman" w:hAnsi="Times New Roman"/>
        </w:rPr>
        <w:t xml:space="preserve">t is true that Mr. Trick is married with a </w:t>
      </w:r>
      <w:r w:rsidR="0039143C" w:rsidRPr="006D35E9">
        <w:rPr>
          <w:rFonts w:ascii="Times New Roman" w:hAnsi="Times New Roman"/>
        </w:rPr>
        <w:t xml:space="preserve">young </w:t>
      </w:r>
      <w:r w:rsidRPr="006D35E9">
        <w:rPr>
          <w:rFonts w:ascii="Times New Roman" w:hAnsi="Times New Roman"/>
        </w:rPr>
        <w:t>step-son and daughter, this is h</w:t>
      </w:r>
      <w:r w:rsidR="00836DFD" w:rsidRPr="006D35E9">
        <w:rPr>
          <w:rFonts w:ascii="Times New Roman" w:hAnsi="Times New Roman"/>
        </w:rPr>
        <w:t xml:space="preserve">is second marriage in 7 years. </w:t>
      </w:r>
      <w:r w:rsidRPr="006D35E9">
        <w:rPr>
          <w:rFonts w:ascii="Times New Roman" w:hAnsi="Times New Roman"/>
        </w:rPr>
        <w:t>Hi</w:t>
      </w:r>
      <w:r w:rsidR="0039143C" w:rsidRPr="006D35E9">
        <w:rPr>
          <w:rFonts w:ascii="Times New Roman" w:hAnsi="Times New Roman"/>
        </w:rPr>
        <w:t>s parents, while sup</w:t>
      </w:r>
      <w:r w:rsidR="00836DFD" w:rsidRPr="006D35E9">
        <w:rPr>
          <w:rFonts w:ascii="Times New Roman" w:hAnsi="Times New Roman"/>
        </w:rPr>
        <w:t>portive, reside in the Midwest.</w:t>
      </w:r>
      <w:r w:rsidR="0039143C" w:rsidRPr="006D35E9">
        <w:rPr>
          <w:rFonts w:ascii="Times New Roman" w:hAnsi="Times New Roman"/>
        </w:rPr>
        <w:t xml:space="preserve"> </w:t>
      </w:r>
      <w:r w:rsidR="00FF3E31" w:rsidRPr="006D35E9">
        <w:rPr>
          <w:rFonts w:ascii="Times New Roman" w:hAnsi="Times New Roman"/>
        </w:rPr>
        <w:t xml:space="preserve">The influence of Mr. Cook, Mr. Trick’s uncle, appears to be business-related as opposed to offering social or emotional support to his nephew.  </w:t>
      </w:r>
    </w:p>
    <w:p w14:paraId="3272A37E" w14:textId="77777777" w:rsidR="00ED1176" w:rsidRPr="006D35E9" w:rsidRDefault="00ED1176" w:rsidP="009B7B1F">
      <w:pPr>
        <w:pStyle w:val="ListParagraph"/>
        <w:spacing w:line="264" w:lineRule="auto"/>
      </w:pPr>
    </w:p>
    <w:p w14:paraId="72F6DDA1" w14:textId="77777777" w:rsidR="00ED1176" w:rsidRPr="006D35E9" w:rsidRDefault="00C12035" w:rsidP="009B7B1F">
      <w:pPr>
        <w:numPr>
          <w:ilvl w:val="0"/>
          <w:numId w:val="1"/>
        </w:numPr>
        <w:spacing w:line="264" w:lineRule="auto"/>
        <w:ind w:hanging="720"/>
        <w:rPr>
          <w:rFonts w:ascii="Times New Roman" w:hAnsi="Times New Roman"/>
        </w:rPr>
      </w:pPr>
      <w:r w:rsidRPr="006D35E9">
        <w:rPr>
          <w:rFonts w:ascii="Times New Roman" w:hAnsi="Times New Roman"/>
        </w:rPr>
        <w:t xml:space="preserve">His </w:t>
      </w:r>
      <w:r w:rsidR="00FF3E31" w:rsidRPr="006D35E9">
        <w:rPr>
          <w:rFonts w:ascii="Times New Roman" w:hAnsi="Times New Roman"/>
        </w:rPr>
        <w:t>recent reckless driving conviction an</w:t>
      </w:r>
      <w:r w:rsidR="00C45141" w:rsidRPr="006D35E9">
        <w:rPr>
          <w:rFonts w:ascii="Times New Roman" w:hAnsi="Times New Roman"/>
        </w:rPr>
        <w:t xml:space="preserve">d his federal tax lien </w:t>
      </w:r>
      <w:r w:rsidR="00581A4B" w:rsidRPr="006D35E9">
        <w:rPr>
          <w:rFonts w:ascii="Times New Roman" w:hAnsi="Times New Roman"/>
        </w:rPr>
        <w:t>show Mr. Trick re-offending after his release from prison</w:t>
      </w:r>
      <w:r w:rsidRPr="006D35E9">
        <w:rPr>
          <w:rFonts w:ascii="Times New Roman" w:hAnsi="Times New Roman"/>
        </w:rPr>
        <w:t>,</w:t>
      </w:r>
      <w:r w:rsidR="00581A4B" w:rsidRPr="006D35E9">
        <w:rPr>
          <w:rFonts w:ascii="Times New Roman" w:hAnsi="Times New Roman"/>
        </w:rPr>
        <w:t xml:space="preserve"> which Dr. O’Connell testified can be indicative of the anti-social behavior predictor</w:t>
      </w:r>
      <w:r w:rsidR="00836DFD" w:rsidRPr="006D35E9">
        <w:rPr>
          <w:rFonts w:ascii="Times New Roman" w:hAnsi="Times New Roman"/>
        </w:rPr>
        <w:t>.</w:t>
      </w:r>
      <w:r w:rsidR="00C45141" w:rsidRPr="006D35E9">
        <w:rPr>
          <w:rFonts w:ascii="Times New Roman" w:hAnsi="Times New Roman"/>
        </w:rPr>
        <w:t xml:space="preserve"> </w:t>
      </w:r>
      <w:r w:rsidR="00581A4B" w:rsidRPr="006D35E9">
        <w:rPr>
          <w:rFonts w:ascii="Times New Roman" w:hAnsi="Times New Roman"/>
        </w:rPr>
        <w:t>Taken with Mr. Trick’s lack of honesty with the Commission on two occasions, his</w:t>
      </w:r>
      <w:r w:rsidR="00C45141" w:rsidRPr="006D35E9">
        <w:rPr>
          <w:rFonts w:ascii="Times New Roman" w:hAnsi="Times New Roman"/>
        </w:rPr>
        <w:t xml:space="preserve"> limited social support network</w:t>
      </w:r>
      <w:r w:rsidRPr="006D35E9">
        <w:rPr>
          <w:rFonts w:ascii="Times New Roman" w:hAnsi="Times New Roman"/>
        </w:rPr>
        <w:t>,</w:t>
      </w:r>
      <w:r w:rsidR="00C45141" w:rsidRPr="006D35E9">
        <w:rPr>
          <w:rFonts w:ascii="Times New Roman" w:hAnsi="Times New Roman"/>
        </w:rPr>
        <w:t xml:space="preserve"> and his </w:t>
      </w:r>
      <w:r w:rsidR="00011810" w:rsidRPr="006D35E9">
        <w:rPr>
          <w:rFonts w:ascii="Times New Roman" w:hAnsi="Times New Roman"/>
        </w:rPr>
        <w:t>repeated violations</w:t>
      </w:r>
      <w:r w:rsidR="00C45141" w:rsidRPr="006D35E9">
        <w:rPr>
          <w:rFonts w:ascii="Times New Roman" w:hAnsi="Times New Roman"/>
        </w:rPr>
        <w:t xml:space="preserve"> </w:t>
      </w:r>
      <w:r w:rsidR="00011810" w:rsidRPr="006D35E9">
        <w:rPr>
          <w:rFonts w:ascii="Times New Roman" w:hAnsi="Times New Roman"/>
        </w:rPr>
        <w:t xml:space="preserve">of the law since his release from prison in 2004, </w:t>
      </w:r>
      <w:r w:rsidR="00581A4B" w:rsidRPr="006D35E9">
        <w:rPr>
          <w:rFonts w:ascii="Times New Roman" w:hAnsi="Times New Roman"/>
        </w:rPr>
        <w:t xml:space="preserve">we find the Commission’s prior denial of Five Stars’ Application </w:t>
      </w:r>
      <w:r w:rsidRPr="006D35E9">
        <w:rPr>
          <w:rFonts w:ascii="Times New Roman" w:hAnsi="Times New Roman"/>
        </w:rPr>
        <w:t xml:space="preserve">to be </w:t>
      </w:r>
      <w:r w:rsidR="00581A4B" w:rsidRPr="006D35E9">
        <w:rPr>
          <w:rFonts w:ascii="Times New Roman" w:hAnsi="Times New Roman"/>
        </w:rPr>
        <w:t>in the public interest</w:t>
      </w:r>
      <w:r w:rsidR="00270D67" w:rsidRPr="006D35E9">
        <w:rPr>
          <w:rFonts w:ascii="Times New Roman" w:hAnsi="Times New Roman"/>
        </w:rPr>
        <w:t>.</w:t>
      </w:r>
    </w:p>
    <w:p w14:paraId="03A166EC" w14:textId="77777777" w:rsidR="0068363A" w:rsidRPr="006D35E9" w:rsidRDefault="0068363A" w:rsidP="009B7B1F">
      <w:pPr>
        <w:pStyle w:val="ListParagraph"/>
        <w:spacing w:line="264" w:lineRule="auto"/>
      </w:pPr>
    </w:p>
    <w:p w14:paraId="61F621E8" w14:textId="77777777" w:rsidR="00B31CD7" w:rsidRPr="006D35E9" w:rsidRDefault="00E4442C" w:rsidP="009B7B1F">
      <w:pPr>
        <w:numPr>
          <w:ilvl w:val="0"/>
          <w:numId w:val="1"/>
        </w:numPr>
        <w:spacing w:line="264" w:lineRule="auto"/>
        <w:ind w:hanging="720"/>
        <w:rPr>
          <w:rFonts w:ascii="Times New Roman" w:hAnsi="Times New Roman"/>
        </w:rPr>
      </w:pPr>
      <w:r w:rsidRPr="006D35E9">
        <w:rPr>
          <w:rFonts w:ascii="Times New Roman" w:hAnsi="Times New Roman"/>
        </w:rPr>
        <w:t>The Commission’s denial of Five Stars’ Application is affirmed</w:t>
      </w:r>
      <w:r w:rsidR="00630DDB" w:rsidRPr="006D35E9">
        <w:rPr>
          <w:rFonts w:ascii="Times New Roman" w:hAnsi="Times New Roman"/>
        </w:rPr>
        <w:t>.</w:t>
      </w:r>
    </w:p>
    <w:p w14:paraId="3A7FA7A2" w14:textId="77777777" w:rsidR="00083D37" w:rsidRPr="006D35E9" w:rsidRDefault="00083D37" w:rsidP="009B7B1F">
      <w:pPr>
        <w:spacing w:line="264" w:lineRule="auto"/>
        <w:rPr>
          <w:rFonts w:ascii="Times New Roman" w:hAnsi="Times New Roman"/>
          <w:b/>
          <w:u w:val="single"/>
        </w:rPr>
      </w:pPr>
    </w:p>
    <w:p w14:paraId="3DA74E88" w14:textId="77777777" w:rsidR="006D35E9" w:rsidRDefault="006D35E9" w:rsidP="009B7B1F">
      <w:pPr>
        <w:spacing w:line="264" w:lineRule="auto"/>
        <w:jc w:val="center"/>
        <w:rPr>
          <w:rFonts w:ascii="Times New Roman" w:hAnsi="Times New Roman"/>
          <w:b/>
          <w:u w:val="single"/>
        </w:rPr>
      </w:pPr>
      <w:r>
        <w:rPr>
          <w:rFonts w:ascii="Times New Roman" w:hAnsi="Times New Roman"/>
          <w:b/>
          <w:u w:val="single"/>
        </w:rPr>
        <w:br w:type="page"/>
      </w:r>
    </w:p>
    <w:p w14:paraId="4E4ED056" w14:textId="723D886A" w:rsidR="00AE64FF" w:rsidRPr="006D35E9" w:rsidRDefault="00AE64FF" w:rsidP="009B7B1F">
      <w:pPr>
        <w:spacing w:line="264" w:lineRule="auto"/>
        <w:jc w:val="center"/>
        <w:rPr>
          <w:rFonts w:ascii="Times New Roman" w:hAnsi="Times New Roman"/>
          <w:b/>
          <w:u w:val="single"/>
        </w:rPr>
      </w:pPr>
      <w:r w:rsidRPr="006D35E9">
        <w:rPr>
          <w:rFonts w:ascii="Times New Roman" w:hAnsi="Times New Roman"/>
          <w:b/>
          <w:u w:val="single"/>
        </w:rPr>
        <w:lastRenderedPageBreak/>
        <w:t xml:space="preserve">FINDINGS </w:t>
      </w:r>
      <w:r w:rsidR="00290538" w:rsidRPr="006D35E9">
        <w:rPr>
          <w:rFonts w:ascii="Times New Roman" w:hAnsi="Times New Roman"/>
          <w:b/>
          <w:u w:val="single"/>
        </w:rPr>
        <w:t>OF FACT</w:t>
      </w:r>
    </w:p>
    <w:p w14:paraId="409B4EF4" w14:textId="77777777" w:rsidR="00836DFD" w:rsidRPr="006D35E9" w:rsidRDefault="00836DFD" w:rsidP="009B7B1F">
      <w:pPr>
        <w:spacing w:line="264" w:lineRule="auto"/>
        <w:jc w:val="center"/>
        <w:rPr>
          <w:rFonts w:ascii="Times New Roman" w:hAnsi="Times New Roman"/>
          <w:b/>
          <w:u w:val="single"/>
        </w:rPr>
      </w:pPr>
    </w:p>
    <w:p w14:paraId="2130CD12" w14:textId="77777777" w:rsidR="00290538" w:rsidRPr="006D35E9" w:rsidRDefault="00290538" w:rsidP="009B7B1F">
      <w:pPr>
        <w:numPr>
          <w:ilvl w:val="0"/>
          <w:numId w:val="1"/>
        </w:numPr>
        <w:spacing w:line="264" w:lineRule="auto"/>
        <w:ind w:hanging="720"/>
        <w:rPr>
          <w:rFonts w:ascii="Times New Roman" w:hAnsi="Times New Roman"/>
        </w:rPr>
      </w:pPr>
      <w:r w:rsidRPr="006D35E9">
        <w:rPr>
          <w:rFonts w:ascii="Times New Roman" w:hAnsi="Times New Roman"/>
        </w:rPr>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14:paraId="6837EAA0" w14:textId="77777777" w:rsidR="00290538" w:rsidRPr="006D35E9" w:rsidRDefault="00290538" w:rsidP="009B7B1F">
      <w:pPr>
        <w:spacing w:line="264" w:lineRule="auto"/>
        <w:jc w:val="center"/>
        <w:rPr>
          <w:rFonts w:ascii="Times New Roman" w:hAnsi="Times New Roman"/>
          <w:b/>
        </w:rPr>
      </w:pPr>
    </w:p>
    <w:p w14:paraId="4430FA14" w14:textId="77777777" w:rsidR="00AE64FF" w:rsidRPr="006D35E9" w:rsidRDefault="00AE64FF" w:rsidP="009B7B1F">
      <w:pPr>
        <w:numPr>
          <w:ilvl w:val="0"/>
          <w:numId w:val="1"/>
        </w:numPr>
        <w:spacing w:line="264" w:lineRule="auto"/>
        <w:ind w:left="720" w:hanging="1440"/>
        <w:rPr>
          <w:rFonts w:ascii="Times New Roman" w:hAnsi="Times New Roman"/>
        </w:rPr>
      </w:pPr>
      <w:r w:rsidRPr="006D35E9">
        <w:rPr>
          <w:rFonts w:ascii="Times New Roman" w:hAnsi="Times New Roman"/>
        </w:rPr>
        <w:t>(1)</w:t>
      </w:r>
      <w:r w:rsidRPr="006D35E9">
        <w:rPr>
          <w:rFonts w:ascii="Times New Roman" w:hAnsi="Times New Roman"/>
        </w:rPr>
        <w:tab/>
        <w:t>The Washington Utilities and Transportation Commission is an agency of the State of Washington, vested by statute with authority to regulate rates, rules, regulations, and practices of public service companies, including household goods companies, and has jurisdiction over the parties and subject matter of this proceeding.</w:t>
      </w:r>
    </w:p>
    <w:p w14:paraId="25F6B812" w14:textId="77777777" w:rsidR="00AE64FF" w:rsidRPr="006D35E9" w:rsidRDefault="00AE64FF" w:rsidP="009B7B1F">
      <w:pPr>
        <w:pStyle w:val="ListParagraph"/>
        <w:spacing w:line="264" w:lineRule="auto"/>
      </w:pPr>
    </w:p>
    <w:p w14:paraId="0500461C" w14:textId="77777777" w:rsidR="00AE64FF" w:rsidRPr="006D35E9" w:rsidRDefault="00AE64FF" w:rsidP="009B7B1F">
      <w:pPr>
        <w:numPr>
          <w:ilvl w:val="0"/>
          <w:numId w:val="1"/>
        </w:numPr>
        <w:spacing w:line="264" w:lineRule="auto"/>
        <w:ind w:left="720" w:hanging="1440"/>
        <w:rPr>
          <w:rFonts w:ascii="Times New Roman" w:hAnsi="Times New Roman"/>
        </w:rPr>
      </w:pPr>
      <w:r w:rsidRPr="006D35E9">
        <w:rPr>
          <w:rFonts w:ascii="Times New Roman" w:hAnsi="Times New Roman"/>
        </w:rPr>
        <w:t>(2)</w:t>
      </w:r>
      <w:r w:rsidRPr="006D35E9">
        <w:rPr>
          <w:rFonts w:ascii="Times New Roman" w:hAnsi="Times New Roman"/>
        </w:rPr>
        <w:tab/>
      </w:r>
      <w:r w:rsidR="00754CD2" w:rsidRPr="006D35E9">
        <w:rPr>
          <w:rFonts w:ascii="Times New Roman" w:hAnsi="Times New Roman"/>
        </w:rPr>
        <w:t>On February 10, 2015, Five Stars Moving &amp; Storage, LLC (Five Stars or the Company), filed its application with the Washington Utilities and Transportation Commission (Commission) requesting provisional and permanent authority to operate as a household goods moving company (Application).</w:t>
      </w:r>
    </w:p>
    <w:p w14:paraId="768E6328" w14:textId="77777777" w:rsidR="00754CD2" w:rsidRPr="006D35E9" w:rsidRDefault="00754CD2" w:rsidP="009B7B1F">
      <w:pPr>
        <w:pStyle w:val="ListParagraph"/>
        <w:spacing w:line="264" w:lineRule="auto"/>
      </w:pPr>
    </w:p>
    <w:p w14:paraId="4F7EDE35" w14:textId="77777777" w:rsidR="00754CD2" w:rsidRPr="006D35E9" w:rsidRDefault="00754CD2" w:rsidP="009B7B1F">
      <w:pPr>
        <w:numPr>
          <w:ilvl w:val="0"/>
          <w:numId w:val="1"/>
        </w:numPr>
        <w:spacing w:line="264" w:lineRule="auto"/>
        <w:ind w:left="720" w:hanging="1440"/>
        <w:rPr>
          <w:rFonts w:ascii="Times New Roman" w:hAnsi="Times New Roman"/>
        </w:rPr>
      </w:pPr>
      <w:r w:rsidRPr="006D35E9">
        <w:rPr>
          <w:rFonts w:ascii="Times New Roman" w:hAnsi="Times New Roman"/>
        </w:rPr>
        <w:t>(3)</w:t>
      </w:r>
      <w:r w:rsidRPr="006D35E9">
        <w:rPr>
          <w:rFonts w:ascii="Times New Roman" w:hAnsi="Times New Roman"/>
        </w:rPr>
        <w:tab/>
        <w:t xml:space="preserve">Following its review of the Application, the Commission’s regulatory staff (Staff) recommended the denial of Five Stars’ request for a permit.  </w:t>
      </w:r>
    </w:p>
    <w:p w14:paraId="511F67A7" w14:textId="77777777" w:rsidR="00754CD2" w:rsidRPr="006D35E9" w:rsidRDefault="00754CD2" w:rsidP="009B7B1F">
      <w:pPr>
        <w:pStyle w:val="ListParagraph"/>
        <w:spacing w:line="264" w:lineRule="auto"/>
      </w:pPr>
    </w:p>
    <w:p w14:paraId="3CD847B0" w14:textId="77777777" w:rsidR="00754CD2" w:rsidRPr="006D35E9" w:rsidRDefault="00754CD2" w:rsidP="009B7B1F">
      <w:pPr>
        <w:numPr>
          <w:ilvl w:val="0"/>
          <w:numId w:val="1"/>
        </w:numPr>
        <w:spacing w:line="264" w:lineRule="auto"/>
        <w:ind w:left="720" w:hanging="1440"/>
        <w:rPr>
          <w:rFonts w:ascii="Times New Roman" w:hAnsi="Times New Roman"/>
        </w:rPr>
      </w:pPr>
      <w:r w:rsidRPr="006D35E9">
        <w:rPr>
          <w:rFonts w:ascii="Times New Roman" w:hAnsi="Times New Roman"/>
        </w:rPr>
        <w:t>(4)</w:t>
      </w:r>
      <w:r w:rsidRPr="006D35E9">
        <w:rPr>
          <w:rFonts w:ascii="Times New Roman" w:hAnsi="Times New Roman"/>
        </w:rPr>
        <w:tab/>
        <w:t>On March 20, 2015, the Commission accepted that recommendation, and pursuant to WAC 480-15-302(8</w:t>
      </w:r>
      <w:proofErr w:type="gramStart"/>
      <w:r w:rsidRPr="006D35E9">
        <w:rPr>
          <w:rFonts w:ascii="Times New Roman" w:hAnsi="Times New Roman"/>
        </w:rPr>
        <w:t>)(</w:t>
      </w:r>
      <w:proofErr w:type="gramEnd"/>
      <w:r w:rsidRPr="006D35E9">
        <w:rPr>
          <w:rFonts w:ascii="Times New Roman" w:hAnsi="Times New Roman"/>
        </w:rPr>
        <w:t>b), denied Five Stars’ Application as “the nature of [Mr. Trick’s child molestation conviction] will likely interfere with the proper operation of a household goods moving company.”</w:t>
      </w:r>
    </w:p>
    <w:p w14:paraId="5042F27E" w14:textId="77777777" w:rsidR="00754CD2" w:rsidRPr="006D35E9" w:rsidRDefault="00754CD2" w:rsidP="009B7B1F">
      <w:pPr>
        <w:pStyle w:val="ListParagraph"/>
        <w:spacing w:line="264" w:lineRule="auto"/>
      </w:pPr>
    </w:p>
    <w:p w14:paraId="335DB785" w14:textId="77777777" w:rsidR="00754CD2" w:rsidRPr="006D35E9" w:rsidRDefault="00754CD2" w:rsidP="009B7B1F">
      <w:pPr>
        <w:numPr>
          <w:ilvl w:val="0"/>
          <w:numId w:val="1"/>
        </w:numPr>
        <w:spacing w:line="264" w:lineRule="auto"/>
        <w:ind w:left="720" w:hanging="1440"/>
        <w:rPr>
          <w:rFonts w:ascii="Times New Roman" w:hAnsi="Times New Roman"/>
        </w:rPr>
      </w:pPr>
      <w:r w:rsidRPr="006D35E9">
        <w:rPr>
          <w:rFonts w:ascii="Times New Roman" w:hAnsi="Times New Roman"/>
        </w:rPr>
        <w:t>(5)</w:t>
      </w:r>
      <w:r w:rsidRPr="006D35E9">
        <w:rPr>
          <w:rFonts w:ascii="Times New Roman" w:hAnsi="Times New Roman"/>
        </w:rPr>
        <w:tab/>
        <w:t xml:space="preserve">Five Stars requested a hearing to appeal the denial on March 30, 2015.  </w:t>
      </w:r>
    </w:p>
    <w:p w14:paraId="2D564ACD" w14:textId="77777777" w:rsidR="00754CD2" w:rsidRPr="006D35E9" w:rsidRDefault="00754CD2" w:rsidP="009B7B1F">
      <w:pPr>
        <w:pStyle w:val="ListParagraph"/>
        <w:spacing w:line="264" w:lineRule="auto"/>
      </w:pPr>
    </w:p>
    <w:p w14:paraId="62805A03" w14:textId="77777777" w:rsidR="00754CD2" w:rsidRPr="006D35E9" w:rsidRDefault="00754CD2" w:rsidP="009B7B1F">
      <w:pPr>
        <w:numPr>
          <w:ilvl w:val="0"/>
          <w:numId w:val="1"/>
        </w:numPr>
        <w:spacing w:line="264" w:lineRule="auto"/>
        <w:ind w:left="720" w:hanging="1440"/>
        <w:rPr>
          <w:rFonts w:ascii="Times New Roman" w:hAnsi="Times New Roman"/>
        </w:rPr>
      </w:pPr>
      <w:r w:rsidRPr="006D35E9">
        <w:rPr>
          <w:rFonts w:ascii="Times New Roman" w:hAnsi="Times New Roman"/>
        </w:rPr>
        <w:t>(6)</w:t>
      </w:r>
      <w:r w:rsidRPr="006D35E9">
        <w:rPr>
          <w:rFonts w:ascii="Times New Roman" w:hAnsi="Times New Roman"/>
        </w:rPr>
        <w:tab/>
        <w:t>The Commission noticed the matter as a brief adjudicative proceeding and convened an evidentiary hearing on June 24, 2015.</w:t>
      </w:r>
    </w:p>
    <w:p w14:paraId="710A0020" w14:textId="77777777" w:rsidR="00754CD2" w:rsidRPr="006D35E9" w:rsidRDefault="00754CD2" w:rsidP="009B7B1F">
      <w:pPr>
        <w:pStyle w:val="ListParagraph"/>
        <w:spacing w:line="264" w:lineRule="auto"/>
      </w:pPr>
    </w:p>
    <w:p w14:paraId="27B3C011" w14:textId="77777777" w:rsidR="00754CD2" w:rsidRPr="006D35E9" w:rsidRDefault="00754CD2" w:rsidP="009B7B1F">
      <w:pPr>
        <w:numPr>
          <w:ilvl w:val="0"/>
          <w:numId w:val="1"/>
        </w:numPr>
        <w:spacing w:line="264" w:lineRule="auto"/>
        <w:ind w:left="720" w:hanging="1440"/>
        <w:rPr>
          <w:rFonts w:ascii="Times New Roman" w:hAnsi="Times New Roman"/>
        </w:rPr>
      </w:pPr>
      <w:r w:rsidRPr="006D35E9">
        <w:rPr>
          <w:rFonts w:ascii="Times New Roman" w:hAnsi="Times New Roman"/>
        </w:rPr>
        <w:t>(7)</w:t>
      </w:r>
      <w:r w:rsidRPr="006D35E9">
        <w:rPr>
          <w:rFonts w:ascii="Times New Roman" w:hAnsi="Times New Roman"/>
        </w:rPr>
        <w:tab/>
        <w:t>In 1999, Mr. Trick pled guilty to sexually molesting the two 7 year old daughters of his co-worker, resulting in the End of Sentence Review Committee designating him a Level II sex offender upon his release from prison in 2004.</w:t>
      </w:r>
    </w:p>
    <w:p w14:paraId="35DC0A24" w14:textId="77777777" w:rsidR="00754CD2" w:rsidRPr="006D35E9" w:rsidRDefault="00754CD2" w:rsidP="009B7B1F">
      <w:pPr>
        <w:pStyle w:val="ListParagraph"/>
        <w:spacing w:line="264" w:lineRule="auto"/>
      </w:pPr>
    </w:p>
    <w:p w14:paraId="557DE93C" w14:textId="77777777" w:rsidR="00754CD2" w:rsidRPr="006D35E9" w:rsidRDefault="00754CD2" w:rsidP="009B7B1F">
      <w:pPr>
        <w:numPr>
          <w:ilvl w:val="0"/>
          <w:numId w:val="1"/>
        </w:numPr>
        <w:spacing w:line="264" w:lineRule="auto"/>
        <w:ind w:left="720" w:hanging="1440"/>
        <w:rPr>
          <w:rFonts w:ascii="Times New Roman" w:hAnsi="Times New Roman"/>
        </w:rPr>
      </w:pPr>
      <w:r w:rsidRPr="006D35E9">
        <w:rPr>
          <w:rFonts w:ascii="Times New Roman" w:hAnsi="Times New Roman"/>
        </w:rPr>
        <w:t>(8)</w:t>
      </w:r>
      <w:r w:rsidRPr="006D35E9">
        <w:rPr>
          <w:rFonts w:ascii="Times New Roman" w:hAnsi="Times New Roman"/>
        </w:rPr>
        <w:tab/>
        <w:t>In approximately 2008 and 2009, Mr. Trick and his then wife failed to pay federal income taxes and a tax lien was entered.</w:t>
      </w:r>
    </w:p>
    <w:p w14:paraId="5A697AB0" w14:textId="77777777" w:rsidR="00754CD2" w:rsidRPr="006D35E9" w:rsidRDefault="00754CD2" w:rsidP="009B7B1F">
      <w:pPr>
        <w:pStyle w:val="ListParagraph"/>
        <w:spacing w:line="264" w:lineRule="auto"/>
      </w:pPr>
    </w:p>
    <w:p w14:paraId="1B948E40" w14:textId="77777777" w:rsidR="00754CD2" w:rsidRPr="006D35E9" w:rsidRDefault="00754CD2" w:rsidP="009B7B1F">
      <w:pPr>
        <w:numPr>
          <w:ilvl w:val="0"/>
          <w:numId w:val="1"/>
        </w:numPr>
        <w:spacing w:line="264" w:lineRule="auto"/>
        <w:ind w:left="720" w:hanging="1440"/>
        <w:rPr>
          <w:rFonts w:ascii="Times New Roman" w:hAnsi="Times New Roman"/>
        </w:rPr>
      </w:pPr>
      <w:r w:rsidRPr="006D35E9">
        <w:rPr>
          <w:rFonts w:ascii="Times New Roman" w:hAnsi="Times New Roman"/>
        </w:rPr>
        <w:t>(9)</w:t>
      </w:r>
      <w:r w:rsidRPr="006D35E9">
        <w:rPr>
          <w:rFonts w:ascii="Times New Roman" w:hAnsi="Times New Roman"/>
        </w:rPr>
        <w:tab/>
        <w:t>In 2012, Mr. Trick pled guilty to reckless driving.</w:t>
      </w:r>
    </w:p>
    <w:p w14:paraId="2D21FEB3" w14:textId="77777777" w:rsidR="00754CD2" w:rsidRPr="006D35E9" w:rsidRDefault="00754CD2" w:rsidP="009B7B1F">
      <w:pPr>
        <w:pStyle w:val="ListParagraph"/>
        <w:spacing w:line="264" w:lineRule="auto"/>
      </w:pPr>
    </w:p>
    <w:p w14:paraId="0C34DD84" w14:textId="77777777" w:rsidR="00754CD2" w:rsidRPr="006D35E9" w:rsidRDefault="00754CD2" w:rsidP="009B7B1F">
      <w:pPr>
        <w:numPr>
          <w:ilvl w:val="0"/>
          <w:numId w:val="1"/>
        </w:numPr>
        <w:spacing w:line="264" w:lineRule="auto"/>
        <w:ind w:left="720" w:hanging="1440"/>
        <w:rPr>
          <w:rFonts w:ascii="Times New Roman" w:hAnsi="Times New Roman"/>
        </w:rPr>
      </w:pPr>
      <w:r w:rsidRPr="006D35E9">
        <w:rPr>
          <w:rFonts w:ascii="Times New Roman" w:hAnsi="Times New Roman"/>
        </w:rPr>
        <w:t>(10)</w:t>
      </w:r>
      <w:r w:rsidRPr="006D35E9">
        <w:rPr>
          <w:rFonts w:ascii="Times New Roman" w:hAnsi="Times New Roman"/>
        </w:rPr>
        <w:tab/>
        <w:t>Mr. Trick failed to disclose any of these offenses on Five Stars’ Application despite being advised by Staff to disclose as much information as possible.</w:t>
      </w:r>
    </w:p>
    <w:p w14:paraId="6322C52D" w14:textId="77777777" w:rsidR="00754CD2" w:rsidRPr="006D35E9" w:rsidRDefault="00754CD2" w:rsidP="009B7B1F">
      <w:pPr>
        <w:pStyle w:val="ListParagraph"/>
        <w:spacing w:line="264" w:lineRule="auto"/>
      </w:pPr>
    </w:p>
    <w:p w14:paraId="47F34057" w14:textId="77777777" w:rsidR="00754CD2" w:rsidRPr="006D35E9" w:rsidRDefault="00754CD2" w:rsidP="009B7B1F">
      <w:pPr>
        <w:numPr>
          <w:ilvl w:val="0"/>
          <w:numId w:val="1"/>
        </w:numPr>
        <w:spacing w:line="264" w:lineRule="auto"/>
        <w:ind w:left="720" w:hanging="1440"/>
        <w:rPr>
          <w:rFonts w:ascii="Times New Roman" w:hAnsi="Times New Roman"/>
        </w:rPr>
      </w:pPr>
      <w:r w:rsidRPr="006D35E9">
        <w:rPr>
          <w:rFonts w:ascii="Times New Roman" w:hAnsi="Times New Roman"/>
        </w:rPr>
        <w:t>(11)</w:t>
      </w:r>
      <w:r w:rsidRPr="006D35E9">
        <w:rPr>
          <w:rFonts w:ascii="Times New Roman" w:hAnsi="Times New Roman"/>
        </w:rPr>
        <w:tab/>
        <w:t>The Commission had previously denied an application for B&amp;Z Moving LLC because Mr. Trick, co-owner of the company</w:t>
      </w:r>
      <w:r w:rsidR="00C42D66" w:rsidRPr="006D35E9">
        <w:rPr>
          <w:rFonts w:ascii="Times New Roman" w:hAnsi="Times New Roman"/>
        </w:rPr>
        <w:t>,</w:t>
      </w:r>
      <w:r w:rsidRPr="006D35E9">
        <w:rPr>
          <w:rFonts w:ascii="Times New Roman" w:hAnsi="Times New Roman"/>
        </w:rPr>
        <w:t xml:space="preserve"> failed to disclose</w:t>
      </w:r>
      <w:r w:rsidR="00C42D66" w:rsidRPr="006D35E9">
        <w:rPr>
          <w:rFonts w:ascii="Times New Roman" w:hAnsi="Times New Roman"/>
        </w:rPr>
        <w:t xml:space="preserve"> to the Commission</w:t>
      </w:r>
      <w:r w:rsidRPr="006D35E9">
        <w:rPr>
          <w:rFonts w:ascii="Times New Roman" w:hAnsi="Times New Roman"/>
        </w:rPr>
        <w:t xml:space="preserve"> his interest in the company as well as his child molestation conviction.</w:t>
      </w:r>
    </w:p>
    <w:p w14:paraId="59F82025" w14:textId="77777777" w:rsidR="00754CD2" w:rsidRPr="006D35E9" w:rsidRDefault="00754CD2" w:rsidP="009B7B1F">
      <w:pPr>
        <w:pStyle w:val="ListParagraph"/>
        <w:spacing w:line="264" w:lineRule="auto"/>
      </w:pPr>
    </w:p>
    <w:p w14:paraId="1EF623C7" w14:textId="77777777" w:rsidR="00754CD2" w:rsidRPr="006D35E9" w:rsidRDefault="00754CD2" w:rsidP="009B7B1F">
      <w:pPr>
        <w:numPr>
          <w:ilvl w:val="0"/>
          <w:numId w:val="1"/>
        </w:numPr>
        <w:spacing w:line="264" w:lineRule="auto"/>
        <w:ind w:left="720" w:hanging="1440"/>
        <w:rPr>
          <w:rFonts w:ascii="Times New Roman" w:hAnsi="Times New Roman"/>
        </w:rPr>
      </w:pPr>
      <w:r w:rsidRPr="006D35E9">
        <w:rPr>
          <w:rFonts w:ascii="Times New Roman" w:hAnsi="Times New Roman"/>
        </w:rPr>
        <w:t>(12)</w:t>
      </w:r>
      <w:r w:rsidRPr="006D35E9">
        <w:rPr>
          <w:rFonts w:ascii="Times New Roman" w:hAnsi="Times New Roman"/>
        </w:rPr>
        <w:tab/>
        <w:t>Two main predictors of sexual recidivism are a deviant sexual interest and anti-sociology</w:t>
      </w:r>
      <w:r w:rsidR="00836DFD" w:rsidRPr="006D35E9">
        <w:rPr>
          <w:rFonts w:ascii="Times New Roman" w:hAnsi="Times New Roman"/>
        </w:rPr>
        <w:t>.</w:t>
      </w:r>
      <w:r w:rsidRPr="006D35E9">
        <w:rPr>
          <w:rFonts w:ascii="Times New Roman" w:hAnsi="Times New Roman"/>
        </w:rPr>
        <w:t xml:space="preserve"> Deviant sexual interest can manifest as sexual a</w:t>
      </w:r>
      <w:r w:rsidR="00836DFD" w:rsidRPr="006D35E9">
        <w:rPr>
          <w:rFonts w:ascii="Times New Roman" w:hAnsi="Times New Roman"/>
        </w:rPr>
        <w:t>rousal in children or coercion.</w:t>
      </w:r>
      <w:r w:rsidRPr="006D35E9">
        <w:rPr>
          <w:rFonts w:ascii="Times New Roman" w:hAnsi="Times New Roman"/>
        </w:rPr>
        <w:t xml:space="preserve"> Anti-sociology manifests with an unstable lifestyle and repeat offenses.</w:t>
      </w:r>
    </w:p>
    <w:p w14:paraId="63C75831" w14:textId="77777777" w:rsidR="00754CD2" w:rsidRPr="006D35E9" w:rsidRDefault="00754CD2" w:rsidP="009B7B1F">
      <w:pPr>
        <w:pStyle w:val="ListParagraph"/>
        <w:spacing w:line="264" w:lineRule="auto"/>
      </w:pPr>
    </w:p>
    <w:p w14:paraId="718F33E7" w14:textId="77777777" w:rsidR="00754CD2" w:rsidRPr="006D35E9" w:rsidRDefault="00754CD2" w:rsidP="009B7B1F">
      <w:pPr>
        <w:numPr>
          <w:ilvl w:val="0"/>
          <w:numId w:val="1"/>
        </w:numPr>
        <w:spacing w:line="264" w:lineRule="auto"/>
        <w:ind w:left="720" w:hanging="1440"/>
        <w:rPr>
          <w:rFonts w:ascii="Times New Roman" w:hAnsi="Times New Roman"/>
        </w:rPr>
      </w:pPr>
      <w:r w:rsidRPr="006D35E9">
        <w:rPr>
          <w:rFonts w:ascii="Times New Roman" w:hAnsi="Times New Roman"/>
        </w:rPr>
        <w:t>(13)</w:t>
      </w:r>
      <w:r w:rsidRPr="006D35E9">
        <w:rPr>
          <w:rFonts w:ascii="Times New Roman" w:hAnsi="Times New Roman"/>
        </w:rPr>
        <w:tab/>
        <w:t>Dr. Michael O’Connell, a psychologist, conversed with Mr. Trick over the telephone for 60 to 90 minutes the day prior to the evidentiary hearing.</w:t>
      </w:r>
    </w:p>
    <w:p w14:paraId="1DC71889" w14:textId="77777777" w:rsidR="00754CD2" w:rsidRPr="006D35E9" w:rsidRDefault="00754CD2" w:rsidP="009B7B1F">
      <w:pPr>
        <w:pStyle w:val="ListParagraph"/>
        <w:spacing w:line="264" w:lineRule="auto"/>
      </w:pPr>
    </w:p>
    <w:p w14:paraId="7A04FDBB" w14:textId="77777777" w:rsidR="00754CD2" w:rsidRPr="006D35E9" w:rsidRDefault="00754CD2" w:rsidP="009B7B1F">
      <w:pPr>
        <w:numPr>
          <w:ilvl w:val="0"/>
          <w:numId w:val="1"/>
        </w:numPr>
        <w:spacing w:line="264" w:lineRule="auto"/>
        <w:ind w:left="720" w:hanging="1440"/>
        <w:rPr>
          <w:rFonts w:ascii="Times New Roman" w:hAnsi="Times New Roman"/>
        </w:rPr>
      </w:pPr>
      <w:r w:rsidRPr="006D35E9">
        <w:rPr>
          <w:rFonts w:ascii="Times New Roman" w:hAnsi="Times New Roman"/>
        </w:rPr>
        <w:t>(14)</w:t>
      </w:r>
      <w:r w:rsidRPr="006D35E9">
        <w:rPr>
          <w:rFonts w:ascii="Times New Roman" w:hAnsi="Times New Roman"/>
        </w:rPr>
        <w:tab/>
        <w:t xml:space="preserve">Dr. O’Connell did not conduct a full evaluation of Mr. Trick including interviewing his collateral contacts or obtaining important documentation relating to Mr. Trick’s child molestation conviction, which would take </w:t>
      </w:r>
      <w:r w:rsidR="00290538" w:rsidRPr="006D35E9">
        <w:rPr>
          <w:rFonts w:ascii="Times New Roman" w:hAnsi="Times New Roman"/>
        </w:rPr>
        <w:t>six to eight weeks.</w:t>
      </w:r>
    </w:p>
    <w:p w14:paraId="2C86F774" w14:textId="77777777" w:rsidR="00290538" w:rsidRPr="006D35E9" w:rsidRDefault="00290538" w:rsidP="009B7B1F">
      <w:pPr>
        <w:pStyle w:val="ListParagraph"/>
        <w:spacing w:line="264" w:lineRule="auto"/>
      </w:pPr>
    </w:p>
    <w:p w14:paraId="50CFF52E" w14:textId="77777777" w:rsidR="00290538" w:rsidRPr="006D35E9" w:rsidRDefault="00290538" w:rsidP="009B7B1F">
      <w:pPr>
        <w:numPr>
          <w:ilvl w:val="0"/>
          <w:numId w:val="1"/>
        </w:numPr>
        <w:spacing w:line="264" w:lineRule="auto"/>
        <w:ind w:left="720" w:hanging="1440"/>
        <w:rPr>
          <w:rFonts w:ascii="Times New Roman" w:hAnsi="Times New Roman"/>
        </w:rPr>
      </w:pPr>
      <w:r w:rsidRPr="006D35E9">
        <w:rPr>
          <w:rFonts w:ascii="Times New Roman" w:hAnsi="Times New Roman"/>
        </w:rPr>
        <w:t>(15)</w:t>
      </w:r>
      <w:r w:rsidRPr="006D35E9">
        <w:rPr>
          <w:rFonts w:ascii="Times New Roman" w:hAnsi="Times New Roman"/>
        </w:rPr>
        <w:tab/>
        <w:t>This limited interaction was insufficient to establish Mr. Trick’s lack of deviant sexual interest.</w:t>
      </w:r>
    </w:p>
    <w:p w14:paraId="54FDCFF5" w14:textId="77777777" w:rsidR="00290538" w:rsidRPr="006D35E9" w:rsidRDefault="00290538" w:rsidP="009B7B1F">
      <w:pPr>
        <w:pStyle w:val="ListParagraph"/>
        <w:spacing w:line="264" w:lineRule="auto"/>
      </w:pPr>
    </w:p>
    <w:p w14:paraId="281FD993" w14:textId="77777777" w:rsidR="00290538" w:rsidRPr="006D35E9" w:rsidRDefault="00290538" w:rsidP="009B7B1F">
      <w:pPr>
        <w:numPr>
          <w:ilvl w:val="0"/>
          <w:numId w:val="1"/>
        </w:numPr>
        <w:spacing w:line="264" w:lineRule="auto"/>
        <w:ind w:left="720" w:hanging="1440"/>
        <w:rPr>
          <w:rFonts w:ascii="Times New Roman" w:hAnsi="Times New Roman"/>
        </w:rPr>
      </w:pPr>
      <w:r w:rsidRPr="006D35E9">
        <w:rPr>
          <w:rFonts w:ascii="Times New Roman" w:hAnsi="Times New Roman"/>
        </w:rPr>
        <w:t>(16)</w:t>
      </w:r>
      <w:r w:rsidRPr="006D35E9">
        <w:rPr>
          <w:rFonts w:ascii="Times New Roman" w:hAnsi="Times New Roman"/>
        </w:rPr>
        <w:tab/>
        <w:t>Mr. Trick’s subsequent offenses and lack of honesty with the Commission are factors to be considered in the anti-sociology predictor and show continued bad judgment.</w:t>
      </w:r>
    </w:p>
    <w:p w14:paraId="68EAA1A2" w14:textId="77777777" w:rsidR="00290538" w:rsidRPr="006D35E9" w:rsidRDefault="00290538" w:rsidP="009B7B1F">
      <w:pPr>
        <w:pStyle w:val="ListParagraph"/>
        <w:spacing w:line="264" w:lineRule="auto"/>
      </w:pPr>
    </w:p>
    <w:p w14:paraId="0C47BDC3" w14:textId="77777777" w:rsidR="00290538" w:rsidRPr="006D35E9" w:rsidRDefault="00290538" w:rsidP="009B7B1F">
      <w:pPr>
        <w:numPr>
          <w:ilvl w:val="0"/>
          <w:numId w:val="1"/>
        </w:numPr>
        <w:spacing w:line="264" w:lineRule="auto"/>
        <w:ind w:left="720" w:hanging="1440"/>
        <w:rPr>
          <w:rFonts w:ascii="Times New Roman" w:hAnsi="Times New Roman"/>
        </w:rPr>
      </w:pPr>
      <w:r w:rsidRPr="006D35E9">
        <w:rPr>
          <w:rFonts w:ascii="Times New Roman" w:hAnsi="Times New Roman"/>
        </w:rPr>
        <w:t>(17)</w:t>
      </w:r>
      <w:r w:rsidRPr="006D35E9">
        <w:rPr>
          <w:rFonts w:ascii="Times New Roman" w:hAnsi="Times New Roman"/>
        </w:rPr>
        <w:tab/>
        <w:t>Recidivism rates are underestimated, especially for child molestation, due in part to the likelihood of sexual assault being reported to law enforcement decreasing with the victim’s age.</w:t>
      </w:r>
    </w:p>
    <w:p w14:paraId="3747A99F" w14:textId="77777777" w:rsidR="00290538" w:rsidRPr="006D35E9" w:rsidRDefault="00290538" w:rsidP="009B7B1F">
      <w:pPr>
        <w:pStyle w:val="ListParagraph"/>
        <w:spacing w:line="264" w:lineRule="auto"/>
      </w:pPr>
    </w:p>
    <w:p w14:paraId="5343130D" w14:textId="77777777" w:rsidR="00290538" w:rsidRPr="006D35E9" w:rsidRDefault="00290538" w:rsidP="009B7B1F">
      <w:pPr>
        <w:spacing w:line="264" w:lineRule="auto"/>
        <w:jc w:val="center"/>
        <w:rPr>
          <w:rFonts w:ascii="Times New Roman" w:hAnsi="Times New Roman"/>
          <w:b/>
          <w:u w:val="single"/>
        </w:rPr>
      </w:pPr>
      <w:r w:rsidRPr="006D35E9">
        <w:rPr>
          <w:rFonts w:ascii="Times New Roman" w:hAnsi="Times New Roman"/>
          <w:b/>
          <w:u w:val="single"/>
        </w:rPr>
        <w:t>CONCLUSIONS OF LAW</w:t>
      </w:r>
    </w:p>
    <w:p w14:paraId="4F3EAED7" w14:textId="77777777" w:rsidR="00290538" w:rsidRPr="006D35E9" w:rsidRDefault="00290538" w:rsidP="009B7B1F">
      <w:pPr>
        <w:spacing w:line="264" w:lineRule="auto"/>
        <w:ind w:left="720"/>
        <w:jc w:val="center"/>
        <w:rPr>
          <w:rFonts w:ascii="Times New Roman" w:hAnsi="Times New Roman"/>
          <w:b/>
          <w:u w:val="single"/>
        </w:rPr>
      </w:pPr>
    </w:p>
    <w:p w14:paraId="32C65522" w14:textId="77777777" w:rsidR="00290538" w:rsidRPr="006D35E9" w:rsidRDefault="00290538" w:rsidP="009B7B1F">
      <w:pPr>
        <w:numPr>
          <w:ilvl w:val="0"/>
          <w:numId w:val="1"/>
        </w:numPr>
        <w:spacing w:line="264" w:lineRule="auto"/>
        <w:ind w:hanging="720"/>
        <w:rPr>
          <w:rFonts w:ascii="Times New Roman" w:hAnsi="Times New Roman"/>
        </w:rPr>
      </w:pPr>
      <w:r w:rsidRPr="006D35E9">
        <w:rPr>
          <w:rFonts w:ascii="Times New Roman" w:hAnsi="Times New Roman"/>
          <w:color w:val="000000"/>
        </w:rPr>
        <w:t>Having</w:t>
      </w:r>
      <w:r w:rsidRPr="006D35E9">
        <w:rPr>
          <w:rFonts w:ascii="Times New Roman" w:hAnsi="Times New Roman"/>
        </w:rPr>
        <w:t xml:space="preserve">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p>
    <w:p w14:paraId="7DBCC9D2" w14:textId="77777777" w:rsidR="00290538" w:rsidRPr="006D35E9" w:rsidRDefault="00290538" w:rsidP="009B7B1F">
      <w:pPr>
        <w:spacing w:line="264" w:lineRule="auto"/>
        <w:rPr>
          <w:rFonts w:ascii="Times New Roman" w:hAnsi="Times New Roman"/>
        </w:rPr>
      </w:pPr>
    </w:p>
    <w:p w14:paraId="4E9780A3" w14:textId="77777777" w:rsidR="00290538" w:rsidRPr="006D35E9" w:rsidRDefault="00290538" w:rsidP="009B7B1F">
      <w:pPr>
        <w:numPr>
          <w:ilvl w:val="0"/>
          <w:numId w:val="1"/>
        </w:numPr>
        <w:spacing w:line="264" w:lineRule="auto"/>
        <w:ind w:left="720" w:hanging="1440"/>
        <w:rPr>
          <w:rFonts w:ascii="Times New Roman" w:hAnsi="Times New Roman"/>
        </w:rPr>
      </w:pPr>
      <w:r w:rsidRPr="006D35E9">
        <w:rPr>
          <w:rFonts w:ascii="Times New Roman" w:hAnsi="Times New Roman"/>
        </w:rPr>
        <w:t>(1)</w:t>
      </w:r>
      <w:r w:rsidRPr="006D35E9">
        <w:rPr>
          <w:rFonts w:ascii="Times New Roman" w:hAnsi="Times New Roman"/>
        </w:rPr>
        <w:tab/>
        <w:t>WAC 480-15-302(8)(b)</w:t>
      </w:r>
      <w:r w:rsidR="00C42D66" w:rsidRPr="006D35E9">
        <w:rPr>
          <w:rFonts w:ascii="Times New Roman" w:hAnsi="Times New Roman"/>
        </w:rPr>
        <w:t xml:space="preserve"> provides that</w:t>
      </w:r>
      <w:r w:rsidRPr="006D35E9">
        <w:rPr>
          <w:rFonts w:ascii="Times New Roman" w:hAnsi="Times New Roman"/>
        </w:rPr>
        <w:t xml:space="preserve"> the Commission will deny an application for authority to operate as a household goods moving company if:</w:t>
      </w:r>
    </w:p>
    <w:p w14:paraId="252ED717" w14:textId="77777777" w:rsidR="009B7B1F" w:rsidRPr="006D35E9" w:rsidRDefault="009B7B1F" w:rsidP="009B7B1F">
      <w:pPr>
        <w:spacing w:line="264" w:lineRule="auto"/>
        <w:ind w:left="1440" w:right="720"/>
        <w:rPr>
          <w:rFonts w:ascii="Times New Roman" w:hAnsi="Times New Roman"/>
        </w:rPr>
      </w:pPr>
    </w:p>
    <w:p w14:paraId="10FE5A16" w14:textId="77777777" w:rsidR="00290538" w:rsidRPr="006D35E9" w:rsidRDefault="00290538" w:rsidP="009B7B1F">
      <w:pPr>
        <w:spacing w:line="264" w:lineRule="auto"/>
        <w:ind w:left="1440" w:right="720"/>
        <w:rPr>
          <w:rFonts w:ascii="Times New Roman" w:hAnsi="Times New Roman"/>
        </w:rPr>
      </w:pPr>
      <w:r w:rsidRPr="006D35E9">
        <w:rPr>
          <w:rFonts w:ascii="Times New Roman" w:hAnsi="Times New Roman"/>
        </w:rPr>
        <w:t>a person named in the application has been convicted of any crime involving theft, burglary, assault, sexual misconduct, identity theft, fraud, false statements, or the manufacture, sale, or distribution of a controlled substance more than five years prior to the date of the application and the commission determines that the nature or extent of the crime(s) will likely interfere with the proper operation of a household goods moving company.</w:t>
      </w:r>
    </w:p>
    <w:p w14:paraId="08D2B179" w14:textId="77777777" w:rsidR="00290538" w:rsidRPr="006D35E9" w:rsidRDefault="00290538" w:rsidP="009B7B1F">
      <w:pPr>
        <w:spacing w:line="264" w:lineRule="auto"/>
        <w:rPr>
          <w:rFonts w:ascii="Times New Roman" w:hAnsi="Times New Roman"/>
        </w:rPr>
      </w:pPr>
    </w:p>
    <w:p w14:paraId="15EF1A45" w14:textId="77777777" w:rsidR="00290538" w:rsidRPr="006D35E9" w:rsidRDefault="00290538" w:rsidP="009B7B1F">
      <w:pPr>
        <w:numPr>
          <w:ilvl w:val="0"/>
          <w:numId w:val="1"/>
        </w:numPr>
        <w:spacing w:line="264" w:lineRule="auto"/>
        <w:ind w:left="720" w:hanging="1440"/>
        <w:rPr>
          <w:rFonts w:ascii="Times New Roman" w:hAnsi="Times New Roman"/>
        </w:rPr>
      </w:pPr>
      <w:r w:rsidRPr="006D35E9">
        <w:rPr>
          <w:rFonts w:ascii="Times New Roman" w:hAnsi="Times New Roman"/>
        </w:rPr>
        <w:t>(2)</w:t>
      </w:r>
      <w:r w:rsidRPr="006D35E9">
        <w:rPr>
          <w:rFonts w:ascii="Times New Roman" w:hAnsi="Times New Roman"/>
        </w:rPr>
        <w:tab/>
        <w:t>The violation of trust involved in Mr. Trick’s molestation of two children, as well as the lack of honesty with which Mr. Trick has shown the Commission, and his subsequent offenses</w:t>
      </w:r>
      <w:r w:rsidR="00B329F2" w:rsidRPr="006D35E9">
        <w:rPr>
          <w:rFonts w:ascii="Times New Roman" w:hAnsi="Times New Roman"/>
        </w:rPr>
        <w:t>, interfere with his ability to properly operate a household goods moving company.</w:t>
      </w:r>
    </w:p>
    <w:p w14:paraId="10CF7C19" w14:textId="77777777" w:rsidR="00B329F2" w:rsidRPr="006D35E9" w:rsidRDefault="00B329F2" w:rsidP="009B7B1F">
      <w:pPr>
        <w:spacing w:line="264" w:lineRule="auto"/>
        <w:ind w:left="720"/>
        <w:rPr>
          <w:rFonts w:ascii="Times New Roman" w:hAnsi="Times New Roman"/>
        </w:rPr>
      </w:pPr>
    </w:p>
    <w:p w14:paraId="02D872F3" w14:textId="77777777" w:rsidR="00290538" w:rsidRPr="006D35E9" w:rsidRDefault="00B329F2" w:rsidP="009B7B1F">
      <w:pPr>
        <w:numPr>
          <w:ilvl w:val="0"/>
          <w:numId w:val="1"/>
        </w:numPr>
        <w:spacing w:line="264" w:lineRule="auto"/>
        <w:ind w:left="720" w:hanging="1440"/>
        <w:rPr>
          <w:rFonts w:ascii="Times New Roman" w:hAnsi="Times New Roman"/>
        </w:rPr>
      </w:pPr>
      <w:r w:rsidRPr="006D35E9">
        <w:rPr>
          <w:rFonts w:ascii="Times New Roman" w:hAnsi="Times New Roman"/>
        </w:rPr>
        <w:t>(3)</w:t>
      </w:r>
      <w:r w:rsidRPr="006D35E9">
        <w:rPr>
          <w:rFonts w:ascii="Times New Roman" w:hAnsi="Times New Roman"/>
        </w:rPr>
        <w:tab/>
        <w:t>The Commission should affirm its prior denial of Five Stars’ Application for provisional and permanent authority to operate as a household goods moving company.</w:t>
      </w:r>
    </w:p>
    <w:p w14:paraId="44BE79AB" w14:textId="77777777" w:rsidR="00AE64FF" w:rsidRPr="006D35E9" w:rsidRDefault="00AE64FF" w:rsidP="009B7B1F">
      <w:pPr>
        <w:pStyle w:val="ListParagraph"/>
        <w:spacing w:line="264" w:lineRule="auto"/>
        <w:rPr>
          <w:highlight w:val="yellow"/>
        </w:rPr>
      </w:pPr>
    </w:p>
    <w:p w14:paraId="5A4E6119" w14:textId="77777777" w:rsidR="000D35DA" w:rsidRPr="006D35E9" w:rsidRDefault="000D35DA" w:rsidP="009B7B1F">
      <w:pPr>
        <w:spacing w:line="264" w:lineRule="auto"/>
        <w:jc w:val="center"/>
        <w:rPr>
          <w:rFonts w:ascii="Times New Roman" w:hAnsi="Times New Roman"/>
          <w:b/>
          <w:u w:val="single"/>
        </w:rPr>
      </w:pPr>
      <w:r w:rsidRPr="006D35E9">
        <w:rPr>
          <w:rFonts w:ascii="Times New Roman" w:hAnsi="Times New Roman"/>
          <w:b/>
          <w:u w:val="single"/>
        </w:rPr>
        <w:t>ORDER</w:t>
      </w:r>
    </w:p>
    <w:p w14:paraId="0BEFF3F9" w14:textId="77777777" w:rsidR="000D35DA" w:rsidRPr="006D35E9" w:rsidRDefault="000D35DA" w:rsidP="009B7B1F">
      <w:pPr>
        <w:spacing w:line="264" w:lineRule="auto"/>
        <w:rPr>
          <w:rFonts w:ascii="Times New Roman" w:hAnsi="Times New Roman"/>
        </w:rPr>
      </w:pPr>
    </w:p>
    <w:p w14:paraId="0F6F3C8D" w14:textId="77777777" w:rsidR="000D35DA" w:rsidRPr="006D35E9" w:rsidRDefault="000D35DA" w:rsidP="009B7B1F">
      <w:pPr>
        <w:spacing w:line="264" w:lineRule="auto"/>
        <w:rPr>
          <w:rFonts w:ascii="Times New Roman" w:hAnsi="Times New Roman"/>
        </w:rPr>
      </w:pPr>
      <w:r w:rsidRPr="006D35E9">
        <w:rPr>
          <w:rFonts w:ascii="Times New Roman" w:hAnsi="Times New Roman"/>
        </w:rPr>
        <w:t>THE COMMISSION ORDERS THAT:</w:t>
      </w:r>
    </w:p>
    <w:p w14:paraId="39729D54" w14:textId="77777777" w:rsidR="000D35DA" w:rsidRPr="006D35E9" w:rsidRDefault="000D35DA" w:rsidP="009B7B1F">
      <w:pPr>
        <w:spacing w:line="264" w:lineRule="auto"/>
        <w:rPr>
          <w:rFonts w:ascii="Times New Roman" w:hAnsi="Times New Roman"/>
        </w:rPr>
      </w:pPr>
    </w:p>
    <w:p w14:paraId="7D0A6A84" w14:textId="77777777" w:rsidR="00B457F3" w:rsidRPr="006D35E9" w:rsidRDefault="0043005E" w:rsidP="009B7B1F">
      <w:pPr>
        <w:numPr>
          <w:ilvl w:val="0"/>
          <w:numId w:val="1"/>
        </w:numPr>
        <w:spacing w:line="264" w:lineRule="auto"/>
        <w:ind w:left="720" w:hanging="1440"/>
        <w:rPr>
          <w:rFonts w:ascii="Times New Roman" w:hAnsi="Times New Roman"/>
          <w:b/>
          <w:bCs/>
        </w:rPr>
      </w:pPr>
      <w:r w:rsidRPr="006D35E9">
        <w:rPr>
          <w:rFonts w:ascii="Times New Roman" w:hAnsi="Times New Roman"/>
          <w:bCs/>
        </w:rPr>
        <w:t>(1)</w:t>
      </w:r>
      <w:r w:rsidRPr="006D35E9">
        <w:rPr>
          <w:rFonts w:ascii="Times New Roman" w:hAnsi="Times New Roman"/>
          <w:bCs/>
        </w:rPr>
        <w:tab/>
      </w:r>
      <w:r w:rsidR="00B329F2" w:rsidRPr="006D35E9">
        <w:rPr>
          <w:rFonts w:ascii="Times New Roman" w:hAnsi="Times New Roman"/>
          <w:bCs/>
        </w:rPr>
        <w:t>The denial of Five Stars’ Application for provisional and permanent authority to operate as a household goods moving company is affirmed</w:t>
      </w:r>
      <w:r w:rsidR="00670470" w:rsidRPr="006D35E9">
        <w:rPr>
          <w:rFonts w:ascii="Times New Roman" w:hAnsi="Times New Roman"/>
          <w:bCs/>
        </w:rPr>
        <w:t>.</w:t>
      </w:r>
    </w:p>
    <w:p w14:paraId="13A54357" w14:textId="77777777" w:rsidR="0043005E" w:rsidRPr="006D35E9" w:rsidRDefault="0043005E" w:rsidP="009B7B1F">
      <w:pPr>
        <w:spacing w:line="264" w:lineRule="auto"/>
        <w:rPr>
          <w:rFonts w:ascii="Times New Roman" w:hAnsi="Times New Roman"/>
          <w:bCs/>
        </w:rPr>
      </w:pPr>
    </w:p>
    <w:p w14:paraId="46151DF9" w14:textId="77777777" w:rsidR="0043005E" w:rsidRPr="006D35E9" w:rsidRDefault="0043005E" w:rsidP="009B7B1F">
      <w:pPr>
        <w:numPr>
          <w:ilvl w:val="0"/>
          <w:numId w:val="1"/>
        </w:numPr>
        <w:spacing w:line="264" w:lineRule="auto"/>
        <w:ind w:left="720" w:hanging="1440"/>
        <w:rPr>
          <w:rFonts w:ascii="Times New Roman" w:hAnsi="Times New Roman"/>
        </w:rPr>
      </w:pPr>
      <w:r w:rsidRPr="006D35E9">
        <w:rPr>
          <w:rFonts w:ascii="Times New Roman" w:hAnsi="Times New Roman"/>
          <w:bCs/>
        </w:rPr>
        <w:t>(2)</w:t>
      </w:r>
      <w:r w:rsidRPr="006D35E9">
        <w:rPr>
          <w:rFonts w:ascii="Times New Roman" w:hAnsi="Times New Roman"/>
          <w:bCs/>
        </w:rPr>
        <w:tab/>
      </w:r>
      <w:r w:rsidR="00B329F2" w:rsidRPr="006D35E9">
        <w:rPr>
          <w:rFonts w:ascii="Times New Roman" w:hAnsi="Times New Roman"/>
        </w:rPr>
        <w:t>The Commission retains jurisdiction over the subject matters and parties to this proceeding to effectuate the terms of this Order.</w:t>
      </w:r>
    </w:p>
    <w:p w14:paraId="332BAA3B" w14:textId="77777777" w:rsidR="00244353" w:rsidRPr="006D35E9" w:rsidRDefault="00244353" w:rsidP="009B7B1F">
      <w:pPr>
        <w:pStyle w:val="Header"/>
        <w:tabs>
          <w:tab w:val="clear" w:pos="4320"/>
          <w:tab w:val="clear" w:pos="8640"/>
        </w:tabs>
        <w:spacing w:line="264" w:lineRule="auto"/>
        <w:rPr>
          <w:rFonts w:ascii="Times New Roman" w:hAnsi="Times New Roman"/>
        </w:rPr>
      </w:pPr>
    </w:p>
    <w:p w14:paraId="2D2E6BEE" w14:textId="77777777" w:rsidR="00244353" w:rsidRPr="006D35E9" w:rsidRDefault="00244353" w:rsidP="009B7B1F">
      <w:pPr>
        <w:spacing w:line="264" w:lineRule="auto"/>
        <w:rPr>
          <w:rFonts w:ascii="Times New Roman" w:hAnsi="Times New Roman"/>
        </w:rPr>
      </w:pPr>
      <w:r w:rsidRPr="006D35E9">
        <w:rPr>
          <w:rFonts w:ascii="Times New Roman" w:hAnsi="Times New Roman"/>
        </w:rPr>
        <w:t xml:space="preserve">DATED at Olympia, Washington, and effective </w:t>
      </w:r>
      <w:r w:rsidR="00B329F2" w:rsidRPr="006D35E9">
        <w:rPr>
          <w:rFonts w:ascii="Times New Roman" w:hAnsi="Times New Roman"/>
        </w:rPr>
        <w:t>July 23, 2015</w:t>
      </w:r>
      <w:r w:rsidRPr="006D35E9">
        <w:rPr>
          <w:rFonts w:ascii="Times New Roman" w:hAnsi="Times New Roman"/>
        </w:rPr>
        <w:t>.</w:t>
      </w:r>
    </w:p>
    <w:p w14:paraId="68EF62C6" w14:textId="77777777" w:rsidR="00244353" w:rsidRPr="006D35E9" w:rsidRDefault="00244353" w:rsidP="009B7B1F">
      <w:pPr>
        <w:spacing w:line="264" w:lineRule="auto"/>
        <w:rPr>
          <w:rFonts w:ascii="Times New Roman" w:hAnsi="Times New Roman"/>
        </w:rPr>
      </w:pPr>
    </w:p>
    <w:p w14:paraId="42AD338D" w14:textId="77777777" w:rsidR="00244353" w:rsidRPr="006D35E9" w:rsidRDefault="00244353" w:rsidP="009B7B1F">
      <w:pPr>
        <w:spacing w:line="264" w:lineRule="auto"/>
        <w:jc w:val="center"/>
        <w:rPr>
          <w:rFonts w:ascii="Times New Roman" w:hAnsi="Times New Roman"/>
        </w:rPr>
      </w:pPr>
      <w:r w:rsidRPr="006D35E9">
        <w:rPr>
          <w:rFonts w:ascii="Times New Roman" w:hAnsi="Times New Roman"/>
        </w:rPr>
        <w:t>WASHINGTON UTILITIES AND TRANSPORTATION COMMISSION</w:t>
      </w:r>
    </w:p>
    <w:p w14:paraId="099F781A" w14:textId="77777777" w:rsidR="00244353" w:rsidRPr="006D35E9" w:rsidRDefault="00244353" w:rsidP="009B7B1F">
      <w:pPr>
        <w:spacing w:line="264" w:lineRule="auto"/>
        <w:rPr>
          <w:rFonts w:ascii="Times New Roman" w:hAnsi="Times New Roman"/>
        </w:rPr>
      </w:pPr>
    </w:p>
    <w:p w14:paraId="45CF22AF" w14:textId="77777777" w:rsidR="00244353" w:rsidRPr="006D35E9" w:rsidRDefault="00244353" w:rsidP="009B7B1F">
      <w:pPr>
        <w:spacing w:line="264" w:lineRule="auto"/>
        <w:rPr>
          <w:rFonts w:ascii="Times New Roman" w:hAnsi="Times New Roman"/>
        </w:rPr>
      </w:pPr>
    </w:p>
    <w:p w14:paraId="367277FB" w14:textId="77777777" w:rsidR="00E051E8" w:rsidRPr="006D35E9" w:rsidRDefault="00E051E8" w:rsidP="009B7B1F">
      <w:pPr>
        <w:spacing w:line="264" w:lineRule="auto"/>
        <w:rPr>
          <w:rFonts w:ascii="Times New Roman" w:hAnsi="Times New Roman"/>
        </w:rPr>
      </w:pPr>
    </w:p>
    <w:p w14:paraId="60719AF1" w14:textId="77777777" w:rsidR="00244353" w:rsidRPr="006D35E9" w:rsidRDefault="00244353" w:rsidP="009B7B1F">
      <w:pPr>
        <w:spacing w:line="264" w:lineRule="auto"/>
        <w:rPr>
          <w:rFonts w:ascii="Times New Roman" w:hAnsi="Times New Roman"/>
        </w:rPr>
      </w:pPr>
    </w:p>
    <w:p w14:paraId="015209B0" w14:textId="77777777" w:rsidR="00244353" w:rsidRPr="006D35E9" w:rsidRDefault="00244353" w:rsidP="009B7B1F">
      <w:pPr>
        <w:spacing w:line="264" w:lineRule="auto"/>
        <w:rPr>
          <w:rFonts w:ascii="Times New Roman" w:hAnsi="Times New Roman"/>
        </w:rPr>
      </w:pPr>
      <w:r w:rsidRPr="006D35E9">
        <w:rPr>
          <w:rFonts w:ascii="Times New Roman" w:hAnsi="Times New Roman"/>
        </w:rPr>
        <w:tab/>
      </w:r>
      <w:r w:rsidRPr="006D35E9">
        <w:rPr>
          <w:rFonts w:ascii="Times New Roman" w:hAnsi="Times New Roman"/>
        </w:rPr>
        <w:tab/>
      </w:r>
      <w:r w:rsidRPr="006D35E9">
        <w:rPr>
          <w:rFonts w:ascii="Times New Roman" w:hAnsi="Times New Roman"/>
        </w:rPr>
        <w:tab/>
      </w:r>
      <w:r w:rsidRPr="006D35E9">
        <w:rPr>
          <w:rFonts w:ascii="Times New Roman" w:hAnsi="Times New Roman"/>
        </w:rPr>
        <w:tab/>
      </w:r>
      <w:r w:rsidRPr="006D35E9">
        <w:rPr>
          <w:rFonts w:ascii="Times New Roman" w:hAnsi="Times New Roman"/>
        </w:rPr>
        <w:tab/>
      </w:r>
      <w:r w:rsidRPr="006D35E9">
        <w:rPr>
          <w:rFonts w:ascii="Times New Roman" w:hAnsi="Times New Roman"/>
        </w:rPr>
        <w:tab/>
      </w:r>
      <w:r w:rsidR="00794A6C" w:rsidRPr="006D35E9">
        <w:rPr>
          <w:rFonts w:ascii="Times New Roman" w:hAnsi="Times New Roman"/>
        </w:rPr>
        <w:t>MARGUERITE E. FRIEDLANDER</w:t>
      </w:r>
    </w:p>
    <w:p w14:paraId="434A5B43" w14:textId="77777777" w:rsidR="000D35DA" w:rsidRPr="006D35E9" w:rsidRDefault="00244353" w:rsidP="009B7B1F">
      <w:pPr>
        <w:spacing w:line="264" w:lineRule="auto"/>
        <w:rPr>
          <w:rFonts w:ascii="Times New Roman" w:hAnsi="Times New Roman"/>
        </w:rPr>
      </w:pPr>
      <w:r w:rsidRPr="006D35E9">
        <w:rPr>
          <w:rFonts w:ascii="Times New Roman" w:hAnsi="Times New Roman"/>
        </w:rPr>
        <w:tab/>
      </w:r>
      <w:r w:rsidRPr="006D35E9">
        <w:rPr>
          <w:rFonts w:ascii="Times New Roman" w:hAnsi="Times New Roman"/>
        </w:rPr>
        <w:tab/>
      </w:r>
      <w:r w:rsidRPr="006D35E9">
        <w:rPr>
          <w:rFonts w:ascii="Times New Roman" w:hAnsi="Times New Roman"/>
        </w:rPr>
        <w:tab/>
      </w:r>
      <w:r w:rsidRPr="006D35E9">
        <w:rPr>
          <w:rFonts w:ascii="Times New Roman" w:hAnsi="Times New Roman"/>
        </w:rPr>
        <w:tab/>
      </w:r>
      <w:r w:rsidRPr="006D35E9">
        <w:rPr>
          <w:rFonts w:ascii="Times New Roman" w:hAnsi="Times New Roman"/>
        </w:rPr>
        <w:tab/>
      </w:r>
      <w:r w:rsidRPr="006D35E9">
        <w:rPr>
          <w:rFonts w:ascii="Times New Roman" w:hAnsi="Times New Roman"/>
        </w:rPr>
        <w:tab/>
      </w:r>
      <w:r w:rsidR="004378AA" w:rsidRPr="006D35E9">
        <w:rPr>
          <w:rFonts w:ascii="Times New Roman" w:hAnsi="Times New Roman"/>
        </w:rPr>
        <w:t>Administrative Law Judge</w:t>
      </w:r>
    </w:p>
    <w:p w14:paraId="169BE745" w14:textId="77777777" w:rsidR="000D35DA" w:rsidRPr="006D35E9" w:rsidRDefault="000D35DA" w:rsidP="009B7B1F">
      <w:pPr>
        <w:spacing w:line="264" w:lineRule="auto"/>
        <w:rPr>
          <w:rFonts w:ascii="Times New Roman" w:hAnsi="Times New Roman"/>
        </w:rPr>
      </w:pPr>
    </w:p>
    <w:p w14:paraId="7603FD68" w14:textId="77777777" w:rsidR="000D35DA" w:rsidRPr="006D35E9" w:rsidRDefault="000D35DA" w:rsidP="009B7B1F">
      <w:pPr>
        <w:spacing w:line="264" w:lineRule="auto"/>
        <w:jc w:val="center"/>
        <w:rPr>
          <w:rFonts w:ascii="Times New Roman" w:hAnsi="Times New Roman"/>
          <w:b/>
        </w:rPr>
      </w:pPr>
      <w:r w:rsidRPr="006D35E9">
        <w:rPr>
          <w:rFonts w:ascii="Times New Roman" w:hAnsi="Times New Roman"/>
          <w:b/>
        </w:rPr>
        <w:br w:type="page"/>
      </w:r>
      <w:r w:rsidRPr="006D35E9">
        <w:rPr>
          <w:rFonts w:ascii="Times New Roman" w:hAnsi="Times New Roman"/>
          <w:b/>
        </w:rPr>
        <w:lastRenderedPageBreak/>
        <w:t>NOTICE TO PARTIES</w:t>
      </w:r>
    </w:p>
    <w:p w14:paraId="121D7998" w14:textId="77777777" w:rsidR="000D35DA" w:rsidRPr="006D35E9" w:rsidRDefault="000D35DA" w:rsidP="009B7B1F">
      <w:pPr>
        <w:spacing w:line="264" w:lineRule="auto"/>
        <w:rPr>
          <w:rFonts w:ascii="Times New Roman" w:hAnsi="Times New Roman"/>
        </w:rPr>
      </w:pPr>
    </w:p>
    <w:p w14:paraId="0FCE649C" w14:textId="77777777" w:rsidR="000D35DA" w:rsidRPr="006D35E9" w:rsidRDefault="00D7664F" w:rsidP="009B7B1F">
      <w:pPr>
        <w:spacing w:line="264" w:lineRule="auto"/>
        <w:rPr>
          <w:rFonts w:ascii="Times New Roman" w:eastAsia="Calibri" w:hAnsi="Times New Roman"/>
        </w:rPr>
      </w:pPr>
      <w:r w:rsidRPr="006D35E9">
        <w:rPr>
          <w:rFonts w:ascii="Times New Roman" w:eastAsia="Calibri" w:hAnsi="Times New Roman"/>
        </w:rPr>
        <w:t xml:space="preserve">This is an Initial Order. </w:t>
      </w:r>
      <w:r w:rsidR="000D35DA" w:rsidRPr="006D35E9">
        <w:rPr>
          <w:rFonts w:ascii="Times New Roman" w:eastAsia="Calibri" w:hAnsi="Times New Roman"/>
        </w:rPr>
        <w:t>The action proposed in this Initi</w:t>
      </w:r>
      <w:r w:rsidRPr="006D35E9">
        <w:rPr>
          <w:rFonts w:ascii="Times New Roman" w:eastAsia="Calibri" w:hAnsi="Times New Roman"/>
        </w:rPr>
        <w:t xml:space="preserve">al Order is not yet effective. </w:t>
      </w:r>
      <w:r w:rsidR="000D35DA" w:rsidRPr="006D35E9">
        <w:rPr>
          <w:rFonts w:ascii="Times New Roman" w:eastAsia="Calibri" w:hAnsi="Times New Roman"/>
        </w:rPr>
        <w:t>If you disagree with this Initial Order and want the Commission to consider your comments, you must take specific action within t</w:t>
      </w:r>
      <w:r w:rsidRPr="006D35E9">
        <w:rPr>
          <w:rFonts w:ascii="Times New Roman" w:eastAsia="Calibri" w:hAnsi="Times New Roman"/>
        </w:rPr>
        <w:t xml:space="preserve">he time limits outlined below. </w:t>
      </w:r>
      <w:r w:rsidR="000D35DA" w:rsidRPr="006D35E9">
        <w:rPr>
          <w:rFonts w:ascii="Times New Roman" w:eastAsia="Calibri" w:hAnsi="Times New Roman"/>
        </w:rPr>
        <w:t>If you agree with this Initial Order, and you would like the Order to become final before the time limits expire, you may send a letter to the Commission, waiving your right to petition for administrative review.</w:t>
      </w:r>
    </w:p>
    <w:p w14:paraId="7BF66479" w14:textId="77777777" w:rsidR="000D35DA" w:rsidRPr="006D35E9" w:rsidRDefault="000D35DA" w:rsidP="009B7B1F">
      <w:pPr>
        <w:spacing w:line="264" w:lineRule="auto"/>
        <w:rPr>
          <w:rFonts w:ascii="Times New Roman" w:eastAsia="Calibri" w:hAnsi="Times New Roman"/>
        </w:rPr>
      </w:pPr>
    </w:p>
    <w:p w14:paraId="367971D0" w14:textId="77777777" w:rsidR="000D35DA" w:rsidRPr="006D35E9" w:rsidRDefault="000D35DA" w:rsidP="009B7B1F">
      <w:pPr>
        <w:spacing w:line="264" w:lineRule="auto"/>
        <w:rPr>
          <w:rFonts w:ascii="Times New Roman" w:eastAsia="Calibri" w:hAnsi="Times New Roman"/>
        </w:rPr>
      </w:pPr>
      <w:r w:rsidRPr="006D35E9">
        <w:rPr>
          <w:rFonts w:ascii="Times New Roman" w:eastAsia="Calibri" w:hAnsi="Times New Roman"/>
        </w:rPr>
        <w:t xml:space="preserve">WAC 480-07-825(2) provides that any party to this proceeding has twenty (20) days after the entry of this Initial Order to file a </w:t>
      </w:r>
      <w:r w:rsidRPr="006D35E9">
        <w:rPr>
          <w:rFonts w:ascii="Times New Roman" w:eastAsia="Calibri" w:hAnsi="Times New Roman"/>
          <w:i/>
        </w:rPr>
        <w:t>Petition for Administrative Review</w:t>
      </w:r>
      <w:r w:rsidR="00D7664F" w:rsidRPr="006D35E9">
        <w:rPr>
          <w:rFonts w:ascii="Times New Roman" w:eastAsia="Calibri" w:hAnsi="Times New Roman"/>
        </w:rPr>
        <w:t xml:space="preserve">. </w:t>
      </w:r>
      <w:r w:rsidRPr="006D35E9">
        <w:rPr>
          <w:rFonts w:ascii="Times New Roman" w:eastAsia="Calibri" w:hAnsi="Times New Roman"/>
        </w:rPr>
        <w:t xml:space="preserve">What must be included in any Petition and other requirements for a Petition are stated in WAC 480-07-825(3).  WAC 480-07-825(4) states that any party may file an </w:t>
      </w:r>
      <w:r w:rsidRPr="006D35E9">
        <w:rPr>
          <w:rFonts w:ascii="Times New Roman" w:eastAsia="Calibri" w:hAnsi="Times New Roman"/>
          <w:i/>
        </w:rPr>
        <w:t xml:space="preserve">Answer </w:t>
      </w:r>
      <w:r w:rsidRPr="006D35E9">
        <w:rPr>
          <w:rFonts w:ascii="Times New Roman" w:eastAsia="Calibri" w:hAnsi="Times New Roman"/>
        </w:rPr>
        <w:t xml:space="preserve">to a Petition for review within ten (10) days after service of the Petition.  </w:t>
      </w:r>
    </w:p>
    <w:p w14:paraId="6C101C24" w14:textId="77777777" w:rsidR="000D35DA" w:rsidRPr="006D35E9" w:rsidRDefault="000D35DA" w:rsidP="009B7B1F">
      <w:pPr>
        <w:spacing w:line="264" w:lineRule="auto"/>
        <w:rPr>
          <w:rFonts w:ascii="Times New Roman" w:eastAsia="Calibri" w:hAnsi="Times New Roman"/>
        </w:rPr>
      </w:pPr>
    </w:p>
    <w:p w14:paraId="41147A47" w14:textId="77777777" w:rsidR="000D35DA" w:rsidRPr="006D35E9" w:rsidRDefault="000D35DA" w:rsidP="009B7B1F">
      <w:pPr>
        <w:spacing w:line="264" w:lineRule="auto"/>
        <w:rPr>
          <w:rFonts w:ascii="Times New Roman" w:eastAsia="Calibri" w:hAnsi="Times New Roman"/>
        </w:rPr>
      </w:pPr>
      <w:r w:rsidRPr="006D35E9">
        <w:rPr>
          <w:rFonts w:ascii="Times New Roman" w:eastAsia="Calibri" w:hAnsi="Times New Roman"/>
        </w:rPr>
        <w:t xml:space="preserve">WAC 480-07-830 provides that before entry of a Final Order any party may file a Petition to </w:t>
      </w:r>
      <w:proofErr w:type="gramStart"/>
      <w:r w:rsidRPr="006D35E9">
        <w:rPr>
          <w:rFonts w:ascii="Times New Roman" w:eastAsia="Calibri" w:hAnsi="Times New Roman"/>
        </w:rPr>
        <w:t>Reopen</w:t>
      </w:r>
      <w:proofErr w:type="gramEnd"/>
      <w:r w:rsidRPr="006D35E9">
        <w:rPr>
          <w:rFonts w:ascii="Times New Roman" w:eastAsia="Calibri" w:hAnsi="Times New Roman"/>
        </w:rPr>
        <w:t xml:space="preserve"> a contested proceeding to permit receipt of evidence essential to a decision, but unavailable and not reasonably discoverable at the time of hearing, or for o</w:t>
      </w:r>
      <w:r w:rsidR="00D7664F" w:rsidRPr="006D35E9">
        <w:rPr>
          <w:rFonts w:ascii="Times New Roman" w:eastAsia="Calibri" w:hAnsi="Times New Roman"/>
        </w:rPr>
        <w:t>ther good and sufficient cause.</w:t>
      </w:r>
      <w:r w:rsidRPr="006D35E9">
        <w:rPr>
          <w:rFonts w:ascii="Times New Roman" w:eastAsia="Calibri" w:hAnsi="Times New Roman"/>
        </w:rPr>
        <w:t xml:space="preserve"> No Answer to a Petition to </w:t>
      </w:r>
      <w:proofErr w:type="gramStart"/>
      <w:r w:rsidRPr="006D35E9">
        <w:rPr>
          <w:rFonts w:ascii="Times New Roman" w:eastAsia="Calibri" w:hAnsi="Times New Roman"/>
        </w:rPr>
        <w:t>Reopen</w:t>
      </w:r>
      <w:proofErr w:type="gramEnd"/>
      <w:r w:rsidRPr="006D35E9">
        <w:rPr>
          <w:rFonts w:ascii="Times New Roman" w:eastAsia="Calibri" w:hAnsi="Times New Roman"/>
        </w:rPr>
        <w:t xml:space="preserve"> will be accepted for filing absent express notice by the Commission calling for such answer.</w:t>
      </w:r>
    </w:p>
    <w:p w14:paraId="49A3D088" w14:textId="77777777" w:rsidR="000D35DA" w:rsidRPr="006D35E9" w:rsidRDefault="000D35DA" w:rsidP="009B7B1F">
      <w:pPr>
        <w:spacing w:line="264" w:lineRule="auto"/>
        <w:rPr>
          <w:rFonts w:ascii="Times New Roman" w:eastAsia="Calibri" w:hAnsi="Times New Roman"/>
        </w:rPr>
      </w:pPr>
    </w:p>
    <w:p w14:paraId="2C83C9F9" w14:textId="77777777" w:rsidR="000D35DA" w:rsidRPr="006D35E9" w:rsidRDefault="000D35DA" w:rsidP="009B7B1F">
      <w:pPr>
        <w:spacing w:line="264" w:lineRule="auto"/>
        <w:rPr>
          <w:rFonts w:ascii="Times New Roman" w:eastAsia="Calibri" w:hAnsi="Times New Roman"/>
        </w:rPr>
      </w:pPr>
      <w:r w:rsidRPr="006D35E9">
        <w:rPr>
          <w:rFonts w:ascii="Times New Roman" w:eastAsia="Calibri" w:hAnsi="Times New Roman"/>
        </w:rPr>
        <w:t>RCW 80.01.060(3) provides that an Initial Order will become final without further Commission action if no party seeks administrative review of the Initial Order and if the Commission fails to exercise administrative review on its own motion.</w:t>
      </w:r>
    </w:p>
    <w:p w14:paraId="56E823C2" w14:textId="77777777" w:rsidR="000D35DA" w:rsidRPr="006D35E9" w:rsidRDefault="000D35DA" w:rsidP="009B7B1F">
      <w:pPr>
        <w:spacing w:line="264" w:lineRule="auto"/>
        <w:rPr>
          <w:rFonts w:ascii="Times New Roman" w:eastAsia="Calibri" w:hAnsi="Times New Roman"/>
        </w:rPr>
      </w:pPr>
    </w:p>
    <w:p w14:paraId="22B09C33" w14:textId="77777777" w:rsidR="000D35DA" w:rsidRPr="006D35E9" w:rsidRDefault="000D35DA" w:rsidP="009B7B1F">
      <w:pPr>
        <w:spacing w:line="264" w:lineRule="auto"/>
        <w:rPr>
          <w:rFonts w:ascii="Times New Roman" w:eastAsia="Calibri" w:hAnsi="Times New Roman"/>
        </w:rPr>
      </w:pPr>
      <w:r w:rsidRPr="006D35E9">
        <w:rPr>
          <w:rFonts w:ascii="Times New Roman" w:eastAsia="Calibri" w:hAnsi="Times New Roman"/>
        </w:rPr>
        <w:t>One copy of any Petition or Answer filed must be served on each party of record with proof of service as required</w:t>
      </w:r>
      <w:r w:rsidR="00D7664F" w:rsidRPr="006D35E9">
        <w:rPr>
          <w:rFonts w:ascii="Times New Roman" w:eastAsia="Calibri" w:hAnsi="Times New Roman"/>
        </w:rPr>
        <w:t xml:space="preserve"> by WAC 480-07-150(8) and (9). </w:t>
      </w:r>
      <w:r w:rsidRPr="006D35E9">
        <w:rPr>
          <w:rFonts w:ascii="Times New Roman" w:eastAsia="Calibri" w:hAnsi="Times New Roman"/>
        </w:rPr>
        <w:t xml:space="preserve">An Original and </w:t>
      </w:r>
      <w:r w:rsidRPr="006D35E9">
        <w:rPr>
          <w:rFonts w:ascii="Times New Roman" w:eastAsia="Calibri" w:hAnsi="Times New Roman"/>
          <w:b/>
        </w:rPr>
        <w:t>five (5)</w:t>
      </w:r>
      <w:r w:rsidRPr="006D35E9">
        <w:rPr>
          <w:rFonts w:ascii="Times New Roman" w:eastAsia="Calibri" w:hAnsi="Times New Roman"/>
        </w:rPr>
        <w:t xml:space="preserve"> copies of any Petition or Answer must be filed by mail delivery to:</w:t>
      </w:r>
    </w:p>
    <w:p w14:paraId="6C651862" w14:textId="77777777" w:rsidR="000D35DA" w:rsidRPr="006D35E9" w:rsidRDefault="000D35DA" w:rsidP="009B7B1F">
      <w:pPr>
        <w:spacing w:line="264" w:lineRule="auto"/>
        <w:rPr>
          <w:rFonts w:ascii="Times New Roman" w:eastAsia="Calibri" w:hAnsi="Times New Roman"/>
        </w:rPr>
      </w:pPr>
    </w:p>
    <w:p w14:paraId="7D6548DB" w14:textId="77777777" w:rsidR="000D35DA" w:rsidRPr="006D35E9" w:rsidRDefault="00D7664F" w:rsidP="009B7B1F">
      <w:pPr>
        <w:spacing w:line="264" w:lineRule="auto"/>
        <w:rPr>
          <w:rFonts w:ascii="Times New Roman" w:eastAsia="Calibri" w:hAnsi="Times New Roman"/>
        </w:rPr>
      </w:pPr>
      <w:r w:rsidRPr="006D35E9">
        <w:rPr>
          <w:rFonts w:ascii="Times New Roman" w:eastAsia="Calibri" w:hAnsi="Times New Roman"/>
        </w:rPr>
        <w:t xml:space="preserve">Attn: </w:t>
      </w:r>
      <w:r w:rsidR="000D35DA" w:rsidRPr="006D35E9">
        <w:rPr>
          <w:rFonts w:ascii="Times New Roman" w:eastAsia="Calibri" w:hAnsi="Times New Roman"/>
        </w:rPr>
        <w:t>Steven V. King, Executive Director and Secretary</w:t>
      </w:r>
    </w:p>
    <w:p w14:paraId="31A8F112" w14:textId="77777777" w:rsidR="000D35DA" w:rsidRPr="006D35E9" w:rsidRDefault="000D35DA" w:rsidP="009B7B1F">
      <w:pPr>
        <w:spacing w:line="264" w:lineRule="auto"/>
        <w:rPr>
          <w:rFonts w:ascii="Times New Roman" w:eastAsia="Calibri" w:hAnsi="Times New Roman"/>
        </w:rPr>
      </w:pPr>
      <w:r w:rsidRPr="006D35E9">
        <w:rPr>
          <w:rFonts w:ascii="Times New Roman" w:eastAsia="Calibri" w:hAnsi="Times New Roman"/>
        </w:rPr>
        <w:t>Washington Utilities and Transportation Commission</w:t>
      </w:r>
    </w:p>
    <w:p w14:paraId="39350E97" w14:textId="77777777" w:rsidR="000D35DA" w:rsidRPr="006D35E9" w:rsidRDefault="000D35DA" w:rsidP="009B7B1F">
      <w:pPr>
        <w:spacing w:line="264" w:lineRule="auto"/>
        <w:rPr>
          <w:rFonts w:ascii="Times New Roman" w:eastAsia="Calibri" w:hAnsi="Times New Roman"/>
        </w:rPr>
      </w:pPr>
      <w:r w:rsidRPr="006D35E9">
        <w:rPr>
          <w:rFonts w:ascii="Times New Roman" w:eastAsia="Calibri" w:hAnsi="Times New Roman"/>
        </w:rPr>
        <w:t>P.O. Box 47250</w:t>
      </w:r>
    </w:p>
    <w:p w14:paraId="437D8288" w14:textId="77777777" w:rsidR="00244353" w:rsidRPr="006D35E9" w:rsidRDefault="000D35DA" w:rsidP="009B7B1F">
      <w:pPr>
        <w:spacing w:line="264" w:lineRule="auto"/>
        <w:rPr>
          <w:rFonts w:ascii="Times New Roman" w:eastAsia="Calibri" w:hAnsi="Times New Roman"/>
        </w:rPr>
      </w:pPr>
      <w:r w:rsidRPr="006D35E9">
        <w:rPr>
          <w:rFonts w:ascii="Times New Roman" w:eastAsia="Calibri" w:hAnsi="Times New Roman"/>
        </w:rPr>
        <w:t>Olympia, Washington  98504-7250</w:t>
      </w:r>
    </w:p>
    <w:sectPr w:rsidR="00244353" w:rsidRPr="006D35E9" w:rsidSect="004C0A9E">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E8D5E" w14:textId="77777777" w:rsidR="00B75709" w:rsidRDefault="00B75709">
      <w:r>
        <w:separator/>
      </w:r>
    </w:p>
  </w:endnote>
  <w:endnote w:type="continuationSeparator" w:id="0">
    <w:p w14:paraId="69419668" w14:textId="77777777" w:rsidR="00B75709" w:rsidRDefault="00B7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1C0BE" w14:textId="77777777" w:rsidR="00B75709" w:rsidRDefault="00B75709">
      <w:r>
        <w:separator/>
      </w:r>
    </w:p>
  </w:footnote>
  <w:footnote w:type="continuationSeparator" w:id="0">
    <w:p w14:paraId="7ECCDFA1" w14:textId="77777777" w:rsidR="00B75709" w:rsidRDefault="00B75709">
      <w:r>
        <w:continuationSeparator/>
      </w:r>
    </w:p>
  </w:footnote>
  <w:footnote w:id="1">
    <w:p w14:paraId="4BB67945" w14:textId="77777777" w:rsidR="00292491" w:rsidRPr="00670470" w:rsidRDefault="00292491" w:rsidP="00315DE3">
      <w:pPr>
        <w:spacing w:after="120"/>
        <w:rPr>
          <w:rFonts w:ascii="Times New Roman" w:hAnsi="Times New Roman"/>
          <w:sz w:val="22"/>
          <w:szCs w:val="22"/>
        </w:rPr>
      </w:pPr>
      <w:r w:rsidRPr="00B457F3">
        <w:rPr>
          <w:rStyle w:val="FootnoteReference"/>
          <w:rFonts w:ascii="Times New Roman" w:hAnsi="Times New Roman"/>
          <w:sz w:val="22"/>
          <w:szCs w:val="22"/>
        </w:rPr>
        <w:footnoteRef/>
      </w:r>
      <w:r w:rsidRPr="00B457F3">
        <w:rPr>
          <w:rFonts w:ascii="Times New Roman" w:hAnsi="Times New Roman"/>
          <w:sz w:val="22"/>
          <w:szCs w:val="22"/>
        </w:rPr>
        <w:t xml:space="preserve"> In adjudications the Commission’s regulatory staff participates like any other party, while the </w:t>
      </w:r>
      <w:r w:rsidRPr="00670470">
        <w:rPr>
          <w:rFonts w:ascii="Times New Roman" w:hAnsi="Times New Roman"/>
          <w:sz w:val="22"/>
          <w:szCs w:val="22"/>
        </w:rPr>
        <w:t>Administrative Law Judge or the Co</w:t>
      </w:r>
      <w:r w:rsidR="00B96275">
        <w:rPr>
          <w:rFonts w:ascii="Times New Roman" w:hAnsi="Times New Roman"/>
          <w:sz w:val="22"/>
          <w:szCs w:val="22"/>
        </w:rPr>
        <w:t xml:space="preserve">mmissioners make the decision. </w:t>
      </w:r>
      <w:r w:rsidRPr="00670470">
        <w:rPr>
          <w:rFonts w:ascii="Times New Roman" w:hAnsi="Times New Roman"/>
          <w:sz w:val="22"/>
          <w:szCs w:val="22"/>
        </w:rPr>
        <w:t xml:space="preserve">To assure fairness, the Commissioners and the presiding administrative law judge do not discuss the merits of the proceeding with regulatory staff or any other party without giving notice and opportunity for all parties to participate. </w:t>
      </w:r>
      <w:r w:rsidRPr="00670470">
        <w:rPr>
          <w:rFonts w:ascii="Times New Roman" w:hAnsi="Times New Roman"/>
          <w:i/>
          <w:sz w:val="22"/>
          <w:szCs w:val="22"/>
        </w:rPr>
        <w:t xml:space="preserve">See </w:t>
      </w:r>
      <w:r w:rsidRPr="00670470">
        <w:rPr>
          <w:rFonts w:ascii="Times New Roman" w:hAnsi="Times New Roman"/>
          <w:sz w:val="22"/>
          <w:szCs w:val="22"/>
        </w:rPr>
        <w:t>RCW 34.05.455.</w:t>
      </w:r>
    </w:p>
  </w:footnote>
  <w:footnote w:id="2">
    <w:p w14:paraId="325718CB" w14:textId="77777777" w:rsidR="00292491" w:rsidRPr="003819E5" w:rsidRDefault="00292491" w:rsidP="00315DE3">
      <w:pPr>
        <w:pStyle w:val="FootnoteText"/>
        <w:spacing w:after="120"/>
        <w:rPr>
          <w:rFonts w:ascii="Times New Roman" w:hAnsi="Times New Roman"/>
        </w:rPr>
      </w:pPr>
      <w:r w:rsidRPr="003819E5">
        <w:rPr>
          <w:rStyle w:val="FootnoteReference"/>
          <w:rFonts w:ascii="Times New Roman" w:hAnsi="Times New Roman"/>
          <w:sz w:val="22"/>
        </w:rPr>
        <w:footnoteRef/>
      </w:r>
      <w:r w:rsidRPr="003819E5">
        <w:rPr>
          <w:rFonts w:ascii="Times New Roman" w:hAnsi="Times New Roman"/>
          <w:sz w:val="22"/>
        </w:rPr>
        <w:t xml:space="preserve"> </w:t>
      </w:r>
      <w:r>
        <w:rPr>
          <w:rFonts w:ascii="Times New Roman" w:hAnsi="Times New Roman"/>
          <w:sz w:val="22"/>
        </w:rPr>
        <w:t>Denial Notice, ¶¶ 6, 7.</w:t>
      </w:r>
    </w:p>
  </w:footnote>
  <w:footnote w:id="3">
    <w:p w14:paraId="525EFD96" w14:textId="77777777" w:rsidR="00292491" w:rsidRPr="00537D96" w:rsidRDefault="00292491" w:rsidP="00315DE3">
      <w:pPr>
        <w:pStyle w:val="FootnoteText"/>
        <w:spacing w:after="120"/>
        <w:rPr>
          <w:rFonts w:ascii="Times New Roman" w:hAnsi="Times New Roman"/>
        </w:rPr>
      </w:pPr>
      <w:r w:rsidRPr="00537D96">
        <w:rPr>
          <w:rStyle w:val="FootnoteReference"/>
          <w:rFonts w:ascii="Times New Roman" w:hAnsi="Times New Roman"/>
          <w:sz w:val="22"/>
        </w:rPr>
        <w:footnoteRef/>
      </w:r>
      <w:r w:rsidRPr="00537D96">
        <w:rPr>
          <w:rFonts w:ascii="Times New Roman" w:hAnsi="Times New Roman"/>
          <w:sz w:val="22"/>
        </w:rPr>
        <w:t xml:space="preserve"> </w:t>
      </w:r>
      <w:r w:rsidRPr="005D5F1A">
        <w:rPr>
          <w:rFonts w:ascii="Times New Roman" w:hAnsi="Times New Roman"/>
          <w:i/>
          <w:sz w:val="22"/>
        </w:rPr>
        <w:t>Id.</w:t>
      </w:r>
      <w:r>
        <w:rPr>
          <w:rFonts w:ascii="Times New Roman" w:hAnsi="Times New Roman"/>
          <w:sz w:val="22"/>
        </w:rPr>
        <w:t xml:space="preserve"> at 3.</w:t>
      </w:r>
    </w:p>
  </w:footnote>
  <w:footnote w:id="4">
    <w:p w14:paraId="2133352B" w14:textId="77777777" w:rsidR="00292491" w:rsidRPr="00537D96" w:rsidRDefault="00292491" w:rsidP="00315DE3">
      <w:pPr>
        <w:pStyle w:val="FootnoteText"/>
        <w:spacing w:after="120"/>
        <w:rPr>
          <w:rFonts w:ascii="Times New Roman" w:hAnsi="Times New Roman"/>
        </w:rPr>
      </w:pPr>
      <w:r w:rsidRPr="00537D96">
        <w:rPr>
          <w:rStyle w:val="FootnoteReference"/>
          <w:rFonts w:ascii="Times New Roman" w:hAnsi="Times New Roman"/>
          <w:sz w:val="22"/>
        </w:rPr>
        <w:footnoteRef/>
      </w:r>
      <w:r w:rsidRPr="00537D96">
        <w:rPr>
          <w:rFonts w:ascii="Times New Roman" w:hAnsi="Times New Roman"/>
          <w:sz w:val="22"/>
        </w:rPr>
        <w:t xml:space="preserve"> </w:t>
      </w:r>
      <w:r w:rsidRPr="005D5F1A">
        <w:rPr>
          <w:rFonts w:ascii="Times New Roman" w:hAnsi="Times New Roman"/>
          <w:i/>
          <w:sz w:val="22"/>
        </w:rPr>
        <w:t>Id.</w:t>
      </w:r>
      <w:r>
        <w:rPr>
          <w:rFonts w:ascii="Times New Roman" w:hAnsi="Times New Roman"/>
          <w:sz w:val="22"/>
        </w:rPr>
        <w:t xml:space="preserve"> at 5.</w:t>
      </w:r>
    </w:p>
  </w:footnote>
  <w:footnote w:id="5">
    <w:p w14:paraId="448B65A6" w14:textId="77777777" w:rsidR="00292491" w:rsidRPr="00D52716" w:rsidRDefault="00292491" w:rsidP="00F57E14">
      <w:pPr>
        <w:pStyle w:val="FootnoteText"/>
        <w:spacing w:after="120"/>
        <w:rPr>
          <w:rFonts w:ascii="Times New Roman" w:hAnsi="Times New Roman"/>
          <w:i/>
        </w:rPr>
      </w:pPr>
      <w:r w:rsidRPr="00D52716">
        <w:rPr>
          <w:rStyle w:val="FootnoteReference"/>
          <w:rFonts w:ascii="Times New Roman" w:hAnsi="Times New Roman"/>
          <w:sz w:val="22"/>
        </w:rPr>
        <w:footnoteRef/>
      </w:r>
      <w:r w:rsidRPr="00D52716">
        <w:rPr>
          <w:rFonts w:ascii="Times New Roman" w:hAnsi="Times New Roman"/>
          <w:sz w:val="22"/>
        </w:rPr>
        <w:t xml:space="preserve"> </w:t>
      </w:r>
      <w:r>
        <w:rPr>
          <w:rFonts w:ascii="Times New Roman" w:hAnsi="Times New Roman"/>
          <w:i/>
          <w:sz w:val="22"/>
        </w:rPr>
        <w:t>Id.</w:t>
      </w:r>
    </w:p>
  </w:footnote>
  <w:footnote w:id="6">
    <w:p w14:paraId="32C75F88" w14:textId="77777777" w:rsidR="00292491" w:rsidRPr="00A06AFC" w:rsidRDefault="00292491" w:rsidP="00315DE3">
      <w:pPr>
        <w:pStyle w:val="FootnoteText"/>
        <w:spacing w:after="120"/>
        <w:rPr>
          <w:rFonts w:ascii="Times New Roman" w:hAnsi="Times New Roman"/>
        </w:rPr>
      </w:pPr>
      <w:r w:rsidRPr="00A06AFC">
        <w:rPr>
          <w:rStyle w:val="FootnoteReference"/>
          <w:rFonts w:ascii="Times New Roman" w:hAnsi="Times New Roman"/>
          <w:sz w:val="22"/>
        </w:rPr>
        <w:footnoteRef/>
      </w:r>
      <w:r w:rsidRPr="00A06AFC">
        <w:rPr>
          <w:rFonts w:ascii="Times New Roman" w:hAnsi="Times New Roman"/>
          <w:sz w:val="22"/>
        </w:rPr>
        <w:t xml:space="preserve"> </w:t>
      </w:r>
      <w:r w:rsidRPr="005D5F1A">
        <w:rPr>
          <w:rFonts w:ascii="Times New Roman" w:hAnsi="Times New Roman"/>
          <w:i/>
          <w:sz w:val="22"/>
        </w:rPr>
        <w:t>Id.</w:t>
      </w:r>
    </w:p>
  </w:footnote>
  <w:footnote w:id="7">
    <w:p w14:paraId="25A8B029" w14:textId="77777777" w:rsidR="00292491" w:rsidRPr="00A06AFC" w:rsidRDefault="00292491" w:rsidP="00315DE3">
      <w:pPr>
        <w:pStyle w:val="FootnoteText"/>
        <w:spacing w:after="120"/>
        <w:rPr>
          <w:rFonts w:ascii="Times New Roman" w:hAnsi="Times New Roman"/>
        </w:rPr>
      </w:pPr>
      <w:r w:rsidRPr="00A06AFC">
        <w:rPr>
          <w:rStyle w:val="FootnoteReference"/>
          <w:rFonts w:ascii="Times New Roman" w:hAnsi="Times New Roman"/>
          <w:sz w:val="22"/>
        </w:rPr>
        <w:footnoteRef/>
      </w:r>
      <w:r w:rsidRPr="00A06AFC">
        <w:rPr>
          <w:rFonts w:ascii="Times New Roman" w:hAnsi="Times New Roman"/>
          <w:sz w:val="22"/>
        </w:rPr>
        <w:t xml:space="preserve"> </w:t>
      </w:r>
      <w:r w:rsidRPr="005D5F1A">
        <w:rPr>
          <w:rFonts w:ascii="Times New Roman" w:hAnsi="Times New Roman"/>
          <w:i/>
          <w:sz w:val="22"/>
        </w:rPr>
        <w:t>Id.</w:t>
      </w:r>
      <w:r>
        <w:rPr>
          <w:rFonts w:ascii="Times New Roman" w:hAnsi="Times New Roman"/>
          <w:sz w:val="22"/>
        </w:rPr>
        <w:t xml:space="preserve">  The Denial Notice stated that Staff became familiar with Mr. Trick in a previous proceeding, Docket TV-130259</w:t>
      </w:r>
      <w:r w:rsidR="00FF31EB">
        <w:rPr>
          <w:rFonts w:ascii="Times New Roman" w:hAnsi="Times New Roman"/>
          <w:sz w:val="22"/>
        </w:rPr>
        <w:t>,</w:t>
      </w:r>
      <w:r>
        <w:rPr>
          <w:rFonts w:ascii="Times New Roman" w:hAnsi="Times New Roman"/>
          <w:sz w:val="22"/>
        </w:rPr>
        <w:t xml:space="preserve"> and are aware of his criminal h</w:t>
      </w:r>
      <w:r w:rsidR="00B96275">
        <w:rPr>
          <w:rFonts w:ascii="Times New Roman" w:hAnsi="Times New Roman"/>
          <w:sz w:val="22"/>
        </w:rPr>
        <w:t>istory and sex offender status.</w:t>
      </w:r>
      <w:r>
        <w:rPr>
          <w:rFonts w:ascii="Times New Roman" w:hAnsi="Times New Roman"/>
          <w:sz w:val="22"/>
        </w:rPr>
        <w:t xml:space="preserve"> </w:t>
      </w:r>
      <w:r w:rsidRPr="00B96275">
        <w:rPr>
          <w:rFonts w:ascii="Times New Roman" w:hAnsi="Times New Roman"/>
          <w:i/>
          <w:sz w:val="22"/>
        </w:rPr>
        <w:t>Id</w:t>
      </w:r>
      <w:r>
        <w:rPr>
          <w:rFonts w:ascii="Times New Roman" w:hAnsi="Times New Roman"/>
          <w:sz w:val="22"/>
        </w:rPr>
        <w:t>. ¶ 8.</w:t>
      </w:r>
    </w:p>
  </w:footnote>
  <w:footnote w:id="8">
    <w:p w14:paraId="537AE0DF" w14:textId="77777777" w:rsidR="00292491" w:rsidRPr="00A06AFC" w:rsidRDefault="00292491" w:rsidP="001F2980">
      <w:pPr>
        <w:pStyle w:val="FootnoteText"/>
        <w:spacing w:after="120"/>
        <w:rPr>
          <w:rFonts w:ascii="Times New Roman" w:hAnsi="Times New Roman"/>
        </w:rPr>
      </w:pPr>
      <w:r w:rsidRPr="00A06AFC">
        <w:rPr>
          <w:rStyle w:val="FootnoteReference"/>
          <w:rFonts w:ascii="Times New Roman" w:hAnsi="Times New Roman"/>
          <w:sz w:val="22"/>
        </w:rPr>
        <w:footnoteRef/>
      </w:r>
      <w:r w:rsidRPr="00A06AFC">
        <w:rPr>
          <w:rFonts w:ascii="Times New Roman" w:hAnsi="Times New Roman"/>
          <w:sz w:val="22"/>
        </w:rPr>
        <w:t xml:space="preserve"> </w:t>
      </w:r>
      <w:r w:rsidRPr="005D5F1A">
        <w:rPr>
          <w:rFonts w:ascii="Times New Roman" w:hAnsi="Times New Roman"/>
          <w:i/>
          <w:sz w:val="22"/>
        </w:rPr>
        <w:t>Id.</w:t>
      </w:r>
      <w:r>
        <w:rPr>
          <w:rFonts w:ascii="Times New Roman" w:hAnsi="Times New Roman"/>
          <w:sz w:val="22"/>
        </w:rPr>
        <w:t xml:space="preserve"> ¶ 10.</w:t>
      </w:r>
    </w:p>
  </w:footnote>
  <w:footnote w:id="9">
    <w:p w14:paraId="2C11ABE5" w14:textId="77777777" w:rsidR="00292491" w:rsidRPr="005F7C51" w:rsidRDefault="00292491" w:rsidP="001F2980">
      <w:pPr>
        <w:pStyle w:val="FootnoteText"/>
        <w:spacing w:after="120"/>
        <w:rPr>
          <w:rFonts w:ascii="Times New Roman" w:hAnsi="Times New Roman"/>
        </w:rPr>
      </w:pPr>
      <w:r w:rsidRPr="005F7C51">
        <w:rPr>
          <w:rStyle w:val="FootnoteReference"/>
          <w:rFonts w:ascii="Times New Roman" w:hAnsi="Times New Roman"/>
          <w:sz w:val="22"/>
        </w:rPr>
        <w:footnoteRef/>
      </w:r>
      <w:r w:rsidRPr="005F7C51">
        <w:rPr>
          <w:rFonts w:ascii="Times New Roman" w:hAnsi="Times New Roman"/>
          <w:sz w:val="22"/>
        </w:rPr>
        <w:t xml:space="preserve"> </w:t>
      </w:r>
      <w:r>
        <w:rPr>
          <w:rFonts w:ascii="Times New Roman" w:hAnsi="Times New Roman"/>
          <w:sz w:val="22"/>
        </w:rPr>
        <w:t>The matter was originally se</w:t>
      </w:r>
      <w:r w:rsidR="00CB1723">
        <w:rPr>
          <w:rFonts w:ascii="Times New Roman" w:hAnsi="Times New Roman"/>
          <w:sz w:val="22"/>
        </w:rPr>
        <w:t>t for hearing on June 11, 2015.</w:t>
      </w:r>
      <w:r>
        <w:rPr>
          <w:rFonts w:ascii="Times New Roman" w:hAnsi="Times New Roman"/>
          <w:sz w:val="22"/>
        </w:rPr>
        <w:t xml:space="preserve"> The evidentiary hearing was postponed due to the Company’s unsolicited filing of a prehearing brief and declarations on June 4, 2015, and the subsequent round of procedural filings it spurred, culminating with the Commission granting Staff’s Motion to Strike the Company’s Declarations, Attached Exhibits, and Pre</w:t>
      </w:r>
      <w:r w:rsidR="00CB1723">
        <w:rPr>
          <w:rFonts w:ascii="Times New Roman" w:hAnsi="Times New Roman"/>
          <w:sz w:val="22"/>
        </w:rPr>
        <w:t xml:space="preserve">hearing Brief on June 9, 2015. </w:t>
      </w:r>
      <w:r>
        <w:rPr>
          <w:rFonts w:ascii="Times New Roman" w:hAnsi="Times New Roman"/>
          <w:sz w:val="22"/>
        </w:rPr>
        <w:t>Five Stars filed a Motion for Leave to File Legal B</w:t>
      </w:r>
      <w:r w:rsidR="00CB1723">
        <w:rPr>
          <w:rFonts w:ascii="Times New Roman" w:hAnsi="Times New Roman"/>
          <w:sz w:val="22"/>
        </w:rPr>
        <w:t>rief (Motion) on June 11, 2015.</w:t>
      </w:r>
      <w:r>
        <w:rPr>
          <w:rFonts w:ascii="Times New Roman" w:hAnsi="Times New Roman"/>
          <w:sz w:val="22"/>
        </w:rPr>
        <w:t xml:space="preserve"> On June 17, 2015, Staff filed its Respon</w:t>
      </w:r>
      <w:r w:rsidR="00CB1723">
        <w:rPr>
          <w:rFonts w:ascii="Times New Roman" w:hAnsi="Times New Roman"/>
          <w:sz w:val="22"/>
        </w:rPr>
        <w:t>se in Opposition to the Motion.</w:t>
      </w:r>
      <w:r>
        <w:rPr>
          <w:rFonts w:ascii="Times New Roman" w:hAnsi="Times New Roman"/>
          <w:sz w:val="22"/>
        </w:rPr>
        <w:t xml:space="preserve"> The Commission denied the Company’s Motion on the record a</w:t>
      </w:r>
      <w:r w:rsidR="00CB1723">
        <w:rPr>
          <w:rFonts w:ascii="Times New Roman" w:hAnsi="Times New Roman"/>
          <w:sz w:val="22"/>
        </w:rPr>
        <w:t>t the hearing on June 24, 2015.</w:t>
      </w:r>
      <w:r>
        <w:rPr>
          <w:rFonts w:ascii="Times New Roman" w:hAnsi="Times New Roman"/>
          <w:sz w:val="22"/>
        </w:rPr>
        <w:t xml:space="preserve"> </w:t>
      </w:r>
      <w:r w:rsidR="00FF31EB">
        <w:rPr>
          <w:rFonts w:ascii="Times New Roman" w:hAnsi="Times New Roman"/>
          <w:sz w:val="22"/>
        </w:rPr>
        <w:t xml:space="preserve">Judge </w:t>
      </w:r>
      <w:r>
        <w:rPr>
          <w:rFonts w:ascii="Times New Roman" w:hAnsi="Times New Roman"/>
          <w:sz w:val="22"/>
        </w:rPr>
        <w:t xml:space="preserve">Friedlander, TR 117:19-118:5.  </w:t>
      </w:r>
    </w:p>
  </w:footnote>
  <w:footnote w:id="10">
    <w:p w14:paraId="3CFC44B6" w14:textId="77777777" w:rsidR="00292491" w:rsidRPr="00E60F66" w:rsidRDefault="00292491" w:rsidP="001F2980">
      <w:pPr>
        <w:pStyle w:val="FootnoteText"/>
        <w:spacing w:after="120"/>
        <w:rPr>
          <w:rFonts w:ascii="Times New Roman" w:hAnsi="Times New Roman"/>
        </w:rPr>
      </w:pPr>
      <w:r w:rsidRPr="00E60F66">
        <w:rPr>
          <w:rStyle w:val="FootnoteReference"/>
          <w:rFonts w:ascii="Times New Roman" w:hAnsi="Times New Roman"/>
          <w:sz w:val="22"/>
        </w:rPr>
        <w:footnoteRef/>
      </w:r>
      <w:r w:rsidRPr="00E60F66">
        <w:rPr>
          <w:rFonts w:ascii="Times New Roman" w:hAnsi="Times New Roman"/>
          <w:sz w:val="22"/>
        </w:rPr>
        <w:t xml:space="preserve"> </w:t>
      </w:r>
      <w:r w:rsidR="00CB1723">
        <w:rPr>
          <w:rFonts w:ascii="Times New Roman" w:hAnsi="Times New Roman"/>
          <w:sz w:val="22"/>
        </w:rPr>
        <w:t>Paul, Exh. No. SP-6 at 3. Trick, TR 91:20-23.</w:t>
      </w:r>
      <w:r>
        <w:rPr>
          <w:rFonts w:ascii="Times New Roman" w:hAnsi="Times New Roman"/>
          <w:sz w:val="22"/>
        </w:rPr>
        <w:t xml:space="preserve"> According to Dr. O’Connell’s testimony, which Mr. Trick did not contradict, he worked with the vi</w:t>
      </w:r>
      <w:r w:rsidR="00CB1723">
        <w:rPr>
          <w:rFonts w:ascii="Times New Roman" w:hAnsi="Times New Roman"/>
          <w:sz w:val="22"/>
        </w:rPr>
        <w:t>ctims’ mother at a pizza place.</w:t>
      </w:r>
      <w:r>
        <w:rPr>
          <w:rFonts w:ascii="Times New Roman" w:hAnsi="Times New Roman"/>
          <w:sz w:val="22"/>
        </w:rPr>
        <w:t xml:space="preserve"> O’Connell, TR 128:13-15.</w:t>
      </w:r>
    </w:p>
  </w:footnote>
  <w:footnote w:id="11">
    <w:p w14:paraId="34E4CFC3" w14:textId="77777777" w:rsidR="00292491" w:rsidRPr="00FD4756" w:rsidRDefault="00292491" w:rsidP="001F2980">
      <w:pPr>
        <w:pStyle w:val="FootnoteText"/>
        <w:spacing w:after="120"/>
        <w:rPr>
          <w:rFonts w:ascii="Times New Roman" w:hAnsi="Times New Roman"/>
        </w:rPr>
      </w:pPr>
      <w:r w:rsidRPr="00FD4756">
        <w:rPr>
          <w:rStyle w:val="FootnoteReference"/>
          <w:rFonts w:ascii="Times New Roman" w:hAnsi="Times New Roman"/>
          <w:sz w:val="22"/>
        </w:rPr>
        <w:footnoteRef/>
      </w:r>
      <w:r w:rsidRPr="00FD4756">
        <w:rPr>
          <w:rFonts w:ascii="Times New Roman" w:hAnsi="Times New Roman"/>
          <w:sz w:val="22"/>
        </w:rPr>
        <w:t xml:space="preserve"> </w:t>
      </w:r>
      <w:r>
        <w:rPr>
          <w:rFonts w:ascii="Times New Roman" w:hAnsi="Times New Roman"/>
          <w:sz w:val="22"/>
        </w:rPr>
        <w:t xml:space="preserve">Trick, TR 111:7-12.  </w:t>
      </w:r>
    </w:p>
  </w:footnote>
  <w:footnote w:id="12">
    <w:p w14:paraId="490336EB" w14:textId="77777777" w:rsidR="00292491" w:rsidRPr="009403E0" w:rsidRDefault="00292491" w:rsidP="001F2980">
      <w:pPr>
        <w:pStyle w:val="FootnoteText"/>
        <w:spacing w:after="120"/>
        <w:rPr>
          <w:rFonts w:ascii="Times New Roman" w:hAnsi="Times New Roman"/>
        </w:rPr>
      </w:pPr>
      <w:r w:rsidRPr="009403E0">
        <w:rPr>
          <w:rStyle w:val="FootnoteReference"/>
          <w:rFonts w:ascii="Times New Roman" w:hAnsi="Times New Roman"/>
          <w:sz w:val="22"/>
        </w:rPr>
        <w:footnoteRef/>
      </w:r>
      <w:r w:rsidRPr="009403E0">
        <w:rPr>
          <w:rFonts w:ascii="Times New Roman" w:hAnsi="Times New Roman"/>
          <w:sz w:val="22"/>
        </w:rPr>
        <w:t xml:space="preserve"> </w:t>
      </w:r>
      <w:r w:rsidR="00CB1723">
        <w:rPr>
          <w:rFonts w:ascii="Times New Roman" w:hAnsi="Times New Roman"/>
          <w:sz w:val="22"/>
        </w:rPr>
        <w:t>Trick, TR 92:2-3.</w:t>
      </w:r>
      <w:r>
        <w:rPr>
          <w:rFonts w:ascii="Times New Roman" w:hAnsi="Times New Roman"/>
          <w:sz w:val="22"/>
        </w:rPr>
        <w:t xml:space="preserve"> Mr. Trick testifies that “I don’t necessarily know that I was obliviated drunk, because I was conscious in my decisions, where – where my decisions were impulsive, and obviously, not to, </w:t>
      </w:r>
      <w:r w:rsidR="00CB1723">
        <w:rPr>
          <w:rFonts w:ascii="Times New Roman" w:hAnsi="Times New Roman"/>
          <w:sz w:val="22"/>
        </w:rPr>
        <w:t xml:space="preserve">you know, par, yes, of course. </w:t>
      </w:r>
      <w:r>
        <w:rPr>
          <w:rFonts w:ascii="Times New Roman" w:hAnsi="Times New Roman"/>
          <w:sz w:val="22"/>
        </w:rPr>
        <w:t>The alcohol affected my decisions a little bit.”</w:t>
      </w:r>
    </w:p>
  </w:footnote>
  <w:footnote w:id="13">
    <w:p w14:paraId="1B5EAF5D" w14:textId="77777777" w:rsidR="00292491" w:rsidRPr="00E02DFF" w:rsidRDefault="00292491" w:rsidP="00137B68">
      <w:pPr>
        <w:pStyle w:val="FootnoteText"/>
        <w:spacing w:after="120"/>
        <w:rPr>
          <w:rFonts w:ascii="Times New Roman" w:hAnsi="Times New Roman"/>
        </w:rPr>
      </w:pPr>
      <w:r w:rsidRPr="00E02DFF">
        <w:rPr>
          <w:rStyle w:val="FootnoteReference"/>
          <w:rFonts w:ascii="Times New Roman" w:hAnsi="Times New Roman"/>
          <w:sz w:val="22"/>
        </w:rPr>
        <w:footnoteRef/>
      </w:r>
      <w:r w:rsidRPr="00E02DFF">
        <w:rPr>
          <w:rFonts w:ascii="Times New Roman" w:hAnsi="Times New Roman"/>
          <w:sz w:val="22"/>
        </w:rPr>
        <w:t xml:space="preserve"> </w:t>
      </w:r>
      <w:r>
        <w:rPr>
          <w:rFonts w:ascii="Times New Roman" w:hAnsi="Times New Roman"/>
          <w:sz w:val="22"/>
        </w:rPr>
        <w:t>Trick, TR 92:6-9.</w:t>
      </w:r>
    </w:p>
  </w:footnote>
  <w:footnote w:id="14">
    <w:p w14:paraId="1A7A3C08" w14:textId="77777777" w:rsidR="00292491" w:rsidRPr="007A5622" w:rsidRDefault="00292491" w:rsidP="00137B68">
      <w:pPr>
        <w:pStyle w:val="FootnoteText"/>
        <w:spacing w:after="120"/>
        <w:rPr>
          <w:rFonts w:ascii="Times New Roman" w:hAnsi="Times New Roman"/>
        </w:rPr>
      </w:pPr>
      <w:r w:rsidRPr="007A5622">
        <w:rPr>
          <w:rStyle w:val="FootnoteReference"/>
          <w:rFonts w:ascii="Times New Roman" w:hAnsi="Times New Roman"/>
          <w:sz w:val="22"/>
        </w:rPr>
        <w:footnoteRef/>
      </w:r>
      <w:r w:rsidRPr="007A5622">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92:19-22.</w:t>
      </w:r>
    </w:p>
  </w:footnote>
  <w:footnote w:id="15">
    <w:p w14:paraId="5E5DD00D" w14:textId="77777777" w:rsidR="00292491" w:rsidRPr="007A5622" w:rsidRDefault="00292491" w:rsidP="00137B68">
      <w:pPr>
        <w:pStyle w:val="FootnoteText"/>
        <w:spacing w:after="120"/>
        <w:rPr>
          <w:rFonts w:ascii="Times New Roman" w:hAnsi="Times New Roman"/>
        </w:rPr>
      </w:pPr>
      <w:r w:rsidRPr="007A5622">
        <w:rPr>
          <w:rStyle w:val="FootnoteReference"/>
          <w:rFonts w:ascii="Times New Roman" w:hAnsi="Times New Roman"/>
          <w:sz w:val="22"/>
        </w:rPr>
        <w:footnoteRef/>
      </w:r>
      <w:r w:rsidRPr="007A5622">
        <w:rPr>
          <w:rFonts w:ascii="Times New Roman" w:hAnsi="Times New Roman"/>
          <w:sz w:val="22"/>
        </w:rPr>
        <w:t xml:space="preserve"> </w:t>
      </w:r>
      <w:r w:rsidR="00CB1723">
        <w:rPr>
          <w:rFonts w:ascii="Times New Roman" w:hAnsi="Times New Roman"/>
          <w:sz w:val="22"/>
        </w:rPr>
        <w:t>Paul, Exh. No. SP-6 at 3.</w:t>
      </w:r>
      <w:r>
        <w:rPr>
          <w:rFonts w:ascii="Times New Roman" w:hAnsi="Times New Roman"/>
          <w:sz w:val="22"/>
        </w:rPr>
        <w:t xml:space="preserve"> While the Certificate of Probable Cause states that Mr. Trick </w:t>
      </w:r>
      <w:r w:rsidRPr="00137B68">
        <w:rPr>
          <w:rFonts w:ascii="Times New Roman" w:hAnsi="Times New Roman"/>
          <w:i/>
          <w:sz w:val="22"/>
        </w:rPr>
        <w:t>initially</w:t>
      </w:r>
      <w:r>
        <w:rPr>
          <w:rFonts w:ascii="Times New Roman" w:hAnsi="Times New Roman"/>
          <w:sz w:val="22"/>
        </w:rPr>
        <w:t xml:space="preserve"> only admitted to digitally raping one of the children, he did plead guilty to two counts of child </w:t>
      </w:r>
      <w:r w:rsidR="00CB1723">
        <w:rPr>
          <w:rFonts w:ascii="Times New Roman" w:hAnsi="Times New Roman"/>
          <w:sz w:val="22"/>
        </w:rPr>
        <w:t>molestation, one for each girl.</w:t>
      </w:r>
      <w:r>
        <w:rPr>
          <w:rFonts w:ascii="Times New Roman" w:hAnsi="Times New Roman"/>
          <w:sz w:val="22"/>
        </w:rPr>
        <w:t xml:space="preserve"> </w:t>
      </w:r>
      <w:r w:rsidRPr="007A5622">
        <w:rPr>
          <w:rFonts w:ascii="Times New Roman" w:hAnsi="Times New Roman"/>
          <w:i/>
          <w:sz w:val="22"/>
        </w:rPr>
        <w:t>See</w:t>
      </w:r>
      <w:r>
        <w:rPr>
          <w:rFonts w:ascii="Times New Roman" w:hAnsi="Times New Roman"/>
          <w:sz w:val="22"/>
        </w:rPr>
        <w:t>, Paul, Exh. No. SP-7 at 5 where Mr. Trick admits “On 4/3/99, in Kitsap County, Washington, I had sexual contact with two 7-year-old children (d.o.b. 06/13/91)</w:t>
      </w:r>
      <w:r w:rsidR="00CB1723">
        <w:rPr>
          <w:rFonts w:ascii="Times New Roman" w:hAnsi="Times New Roman"/>
          <w:sz w:val="22"/>
        </w:rPr>
        <w:t xml:space="preserve"> &amp; was not married to either.” </w:t>
      </w:r>
      <w:r>
        <w:rPr>
          <w:rFonts w:ascii="Times New Roman" w:hAnsi="Times New Roman"/>
          <w:sz w:val="22"/>
        </w:rPr>
        <w:t xml:space="preserve">Mr. Trick’s </w:t>
      </w:r>
      <w:r w:rsidR="0060331F">
        <w:rPr>
          <w:rFonts w:ascii="Times New Roman" w:hAnsi="Times New Roman"/>
          <w:sz w:val="22"/>
        </w:rPr>
        <w:t>testimony at hearing offered no</w:t>
      </w:r>
      <w:r>
        <w:rPr>
          <w:rFonts w:ascii="Times New Roman" w:hAnsi="Times New Roman"/>
          <w:sz w:val="22"/>
        </w:rPr>
        <w:t xml:space="preserve"> further clarification </w:t>
      </w:r>
      <w:r w:rsidR="0060331F">
        <w:rPr>
          <w:rFonts w:ascii="Times New Roman" w:hAnsi="Times New Roman"/>
          <w:sz w:val="22"/>
        </w:rPr>
        <w:t>of the inconsistency between his plea agreement and this initial interview with law enforcement</w:t>
      </w:r>
      <w:r>
        <w:rPr>
          <w:rFonts w:ascii="Times New Roman" w:hAnsi="Times New Roman"/>
          <w:sz w:val="22"/>
        </w:rPr>
        <w:t>.</w:t>
      </w:r>
    </w:p>
  </w:footnote>
  <w:footnote w:id="16">
    <w:p w14:paraId="5003780F" w14:textId="77777777" w:rsidR="00292491" w:rsidRPr="003C748C" w:rsidRDefault="00292491" w:rsidP="00137B68">
      <w:pPr>
        <w:pStyle w:val="FootnoteText"/>
        <w:spacing w:after="120"/>
        <w:rPr>
          <w:rFonts w:ascii="Times New Roman" w:hAnsi="Times New Roman"/>
          <w:i/>
        </w:rPr>
      </w:pPr>
      <w:r w:rsidRPr="003C748C">
        <w:rPr>
          <w:rStyle w:val="FootnoteReference"/>
          <w:rFonts w:ascii="Times New Roman" w:hAnsi="Times New Roman"/>
          <w:sz w:val="22"/>
        </w:rPr>
        <w:footnoteRef/>
      </w:r>
      <w:r w:rsidRPr="003C748C">
        <w:rPr>
          <w:rFonts w:ascii="Times New Roman" w:hAnsi="Times New Roman"/>
          <w:sz w:val="22"/>
        </w:rPr>
        <w:t xml:space="preserve"> </w:t>
      </w:r>
      <w:r w:rsidR="007037D0">
        <w:rPr>
          <w:rFonts w:ascii="Times New Roman" w:hAnsi="Times New Roman"/>
          <w:sz w:val="22"/>
        </w:rPr>
        <w:t>Paul, Exh. No. SP-6 at 3.</w:t>
      </w:r>
    </w:p>
  </w:footnote>
  <w:footnote w:id="17">
    <w:p w14:paraId="3021C286" w14:textId="77777777" w:rsidR="00292491" w:rsidRPr="003C748C" w:rsidRDefault="00292491" w:rsidP="00137B68">
      <w:pPr>
        <w:pStyle w:val="FootnoteText"/>
        <w:spacing w:after="120"/>
        <w:rPr>
          <w:rFonts w:ascii="Times New Roman" w:hAnsi="Times New Roman"/>
          <w:i/>
        </w:rPr>
      </w:pPr>
      <w:r w:rsidRPr="003C748C">
        <w:rPr>
          <w:rStyle w:val="FootnoteReference"/>
          <w:rFonts w:ascii="Times New Roman" w:hAnsi="Times New Roman"/>
          <w:sz w:val="22"/>
        </w:rPr>
        <w:footnoteRef/>
      </w:r>
      <w:r w:rsidRPr="003C748C">
        <w:rPr>
          <w:rFonts w:ascii="Times New Roman" w:hAnsi="Times New Roman"/>
          <w:sz w:val="22"/>
        </w:rPr>
        <w:t xml:space="preserve"> </w:t>
      </w:r>
      <w:r>
        <w:rPr>
          <w:rFonts w:ascii="Times New Roman" w:hAnsi="Times New Roman"/>
          <w:i/>
          <w:sz w:val="22"/>
        </w:rPr>
        <w:t>Id.</w:t>
      </w:r>
    </w:p>
  </w:footnote>
  <w:footnote w:id="18">
    <w:p w14:paraId="1A3057D0" w14:textId="77777777" w:rsidR="00292491" w:rsidRPr="00FB5EB8" w:rsidRDefault="00292491" w:rsidP="00137B68">
      <w:pPr>
        <w:pStyle w:val="FootnoteText"/>
        <w:spacing w:after="120"/>
        <w:rPr>
          <w:rFonts w:ascii="Times New Roman" w:hAnsi="Times New Roman"/>
          <w:i/>
        </w:rPr>
      </w:pPr>
      <w:r w:rsidRPr="00FB5EB8">
        <w:rPr>
          <w:rStyle w:val="FootnoteReference"/>
          <w:rFonts w:ascii="Times New Roman" w:hAnsi="Times New Roman"/>
          <w:sz w:val="22"/>
        </w:rPr>
        <w:footnoteRef/>
      </w:r>
      <w:r w:rsidRPr="00FB5EB8">
        <w:rPr>
          <w:rFonts w:ascii="Times New Roman" w:hAnsi="Times New Roman"/>
          <w:sz w:val="22"/>
        </w:rPr>
        <w:t xml:space="preserve"> </w:t>
      </w:r>
      <w:r>
        <w:rPr>
          <w:rFonts w:ascii="Times New Roman" w:hAnsi="Times New Roman"/>
          <w:i/>
          <w:sz w:val="22"/>
        </w:rPr>
        <w:t>Id.</w:t>
      </w:r>
    </w:p>
  </w:footnote>
  <w:footnote w:id="19">
    <w:p w14:paraId="4BA584D4" w14:textId="77777777" w:rsidR="007037D0" w:rsidRPr="007037D0" w:rsidRDefault="007037D0" w:rsidP="007037D0">
      <w:pPr>
        <w:pStyle w:val="FootnoteText"/>
        <w:spacing w:after="120"/>
        <w:rPr>
          <w:rFonts w:ascii="Times New Roman" w:hAnsi="Times New Roman"/>
          <w:i/>
        </w:rPr>
      </w:pPr>
      <w:r w:rsidRPr="007037D0">
        <w:rPr>
          <w:rStyle w:val="FootnoteReference"/>
          <w:rFonts w:ascii="Times New Roman" w:hAnsi="Times New Roman"/>
          <w:sz w:val="22"/>
        </w:rPr>
        <w:footnoteRef/>
      </w:r>
      <w:r w:rsidRPr="007037D0">
        <w:rPr>
          <w:rFonts w:ascii="Times New Roman" w:hAnsi="Times New Roman"/>
          <w:sz w:val="22"/>
        </w:rPr>
        <w:t xml:space="preserve"> </w:t>
      </w:r>
      <w:r>
        <w:rPr>
          <w:rFonts w:ascii="Times New Roman" w:hAnsi="Times New Roman"/>
          <w:i/>
          <w:sz w:val="22"/>
        </w:rPr>
        <w:t>Id.</w:t>
      </w:r>
    </w:p>
  </w:footnote>
  <w:footnote w:id="20">
    <w:p w14:paraId="27E590AF" w14:textId="77777777" w:rsidR="00292491" w:rsidRPr="008D52ED" w:rsidRDefault="00292491" w:rsidP="007037D0">
      <w:pPr>
        <w:pStyle w:val="FootnoteText"/>
        <w:spacing w:after="120"/>
        <w:rPr>
          <w:rFonts w:ascii="Times New Roman" w:hAnsi="Times New Roman"/>
        </w:rPr>
      </w:pPr>
      <w:r w:rsidRPr="00FB5EB8">
        <w:rPr>
          <w:rStyle w:val="FootnoteReference"/>
          <w:rFonts w:ascii="Times New Roman" w:hAnsi="Times New Roman"/>
          <w:sz w:val="22"/>
        </w:rPr>
        <w:footnoteRef/>
      </w:r>
      <w:r w:rsidRPr="00FB5EB8">
        <w:rPr>
          <w:rFonts w:ascii="Times New Roman" w:hAnsi="Times New Roman"/>
          <w:sz w:val="22"/>
        </w:rPr>
        <w:t xml:space="preserve"> </w:t>
      </w:r>
      <w:r>
        <w:rPr>
          <w:rFonts w:ascii="Times New Roman" w:hAnsi="Times New Roman"/>
          <w:i/>
          <w:sz w:val="22"/>
        </w:rPr>
        <w:t>Id.</w:t>
      </w:r>
      <w:r w:rsidR="008D52ED">
        <w:rPr>
          <w:rFonts w:ascii="Times New Roman" w:hAnsi="Times New Roman"/>
          <w:sz w:val="22"/>
        </w:rPr>
        <w:t xml:space="preserve"> </w:t>
      </w:r>
      <w:r w:rsidR="0060331F">
        <w:rPr>
          <w:rFonts w:ascii="Times New Roman" w:hAnsi="Times New Roman"/>
          <w:sz w:val="22"/>
        </w:rPr>
        <w:t xml:space="preserve">This is obviously inconsistent with the two victims’ statements.  </w:t>
      </w:r>
      <w:r w:rsidR="008D52ED">
        <w:rPr>
          <w:rFonts w:ascii="Times New Roman" w:hAnsi="Times New Roman"/>
          <w:sz w:val="22"/>
        </w:rPr>
        <w:t>Emphasis added.</w:t>
      </w:r>
    </w:p>
  </w:footnote>
  <w:footnote w:id="21">
    <w:p w14:paraId="2CEC50FB" w14:textId="77777777" w:rsidR="00292491" w:rsidRPr="006B3795" w:rsidRDefault="00292491" w:rsidP="00137B68">
      <w:pPr>
        <w:pStyle w:val="FootnoteText"/>
        <w:spacing w:after="120"/>
        <w:rPr>
          <w:rFonts w:ascii="Times New Roman" w:hAnsi="Times New Roman"/>
        </w:rPr>
      </w:pPr>
      <w:r w:rsidRPr="00FB5EB8">
        <w:rPr>
          <w:rStyle w:val="FootnoteReference"/>
          <w:rFonts w:ascii="Times New Roman" w:hAnsi="Times New Roman"/>
          <w:sz w:val="22"/>
        </w:rPr>
        <w:footnoteRef/>
      </w:r>
      <w:r w:rsidRPr="00FB5EB8">
        <w:rPr>
          <w:rFonts w:ascii="Times New Roman" w:hAnsi="Times New Roman"/>
          <w:sz w:val="22"/>
        </w:rPr>
        <w:t xml:space="preserve"> </w:t>
      </w:r>
      <w:r>
        <w:rPr>
          <w:rFonts w:ascii="Times New Roman" w:hAnsi="Times New Roman"/>
          <w:i/>
          <w:sz w:val="22"/>
        </w:rPr>
        <w:t>Id.</w:t>
      </w:r>
      <w:r w:rsidR="006B3795">
        <w:rPr>
          <w:rFonts w:ascii="Times New Roman" w:hAnsi="Times New Roman"/>
          <w:sz w:val="22"/>
        </w:rPr>
        <w:t xml:space="preserve"> Mr. Trick denied this during his testimony at the evidentiary hearing but did not indic</w:t>
      </w:r>
      <w:r w:rsidR="00CB1723">
        <w:rPr>
          <w:rFonts w:ascii="Times New Roman" w:hAnsi="Times New Roman"/>
          <w:sz w:val="22"/>
        </w:rPr>
        <w:t xml:space="preserve">ate why he misled authorities. </w:t>
      </w:r>
      <w:r w:rsidR="006B3795">
        <w:rPr>
          <w:rFonts w:ascii="Times New Roman" w:hAnsi="Times New Roman"/>
          <w:sz w:val="22"/>
        </w:rPr>
        <w:t>Trick, TR 93:6-8.</w:t>
      </w:r>
    </w:p>
  </w:footnote>
  <w:footnote w:id="22">
    <w:p w14:paraId="00EB8AFF" w14:textId="77777777" w:rsidR="00292491" w:rsidRPr="00D568A7" w:rsidRDefault="00292491" w:rsidP="00137B68">
      <w:pPr>
        <w:pStyle w:val="FootnoteText"/>
        <w:spacing w:after="120"/>
        <w:rPr>
          <w:rFonts w:ascii="Times New Roman" w:hAnsi="Times New Roman"/>
        </w:rPr>
      </w:pPr>
      <w:r w:rsidRPr="00D568A7">
        <w:rPr>
          <w:rStyle w:val="FootnoteReference"/>
          <w:rFonts w:ascii="Times New Roman" w:hAnsi="Times New Roman"/>
          <w:sz w:val="22"/>
        </w:rPr>
        <w:footnoteRef/>
      </w:r>
      <w:r w:rsidRPr="00D568A7">
        <w:rPr>
          <w:rFonts w:ascii="Times New Roman" w:hAnsi="Times New Roman"/>
          <w:sz w:val="22"/>
        </w:rPr>
        <w:t xml:space="preserve"> </w:t>
      </w:r>
      <w:r>
        <w:rPr>
          <w:rFonts w:ascii="Times New Roman" w:hAnsi="Times New Roman"/>
          <w:sz w:val="22"/>
        </w:rPr>
        <w:t>Paul, TR 197:17-23.</w:t>
      </w:r>
    </w:p>
  </w:footnote>
  <w:footnote w:id="23">
    <w:p w14:paraId="67401BFF" w14:textId="77777777" w:rsidR="00292491" w:rsidRPr="00404A95" w:rsidRDefault="00292491" w:rsidP="004E1A29">
      <w:pPr>
        <w:pStyle w:val="FootnoteText"/>
        <w:spacing w:after="120"/>
        <w:rPr>
          <w:rFonts w:ascii="Times New Roman" w:hAnsi="Times New Roman"/>
        </w:rPr>
      </w:pPr>
      <w:r w:rsidRPr="00404A95">
        <w:rPr>
          <w:rStyle w:val="FootnoteReference"/>
          <w:rFonts w:ascii="Times New Roman" w:hAnsi="Times New Roman"/>
          <w:sz w:val="22"/>
        </w:rPr>
        <w:footnoteRef/>
      </w:r>
      <w:r w:rsidRPr="00404A95">
        <w:rPr>
          <w:rFonts w:ascii="Times New Roman" w:hAnsi="Times New Roman"/>
          <w:sz w:val="22"/>
        </w:rPr>
        <w:t xml:space="preserve"> </w:t>
      </w:r>
      <w:r>
        <w:rPr>
          <w:rFonts w:ascii="Times New Roman" w:hAnsi="Times New Roman"/>
          <w:sz w:val="22"/>
        </w:rPr>
        <w:t>Paul, Exh. No. SP-5.</w:t>
      </w:r>
    </w:p>
  </w:footnote>
  <w:footnote w:id="24">
    <w:p w14:paraId="217EEACB" w14:textId="77777777" w:rsidR="00292491" w:rsidRPr="00B964CE" w:rsidRDefault="00292491" w:rsidP="004E1A29">
      <w:pPr>
        <w:pStyle w:val="FootnoteText"/>
        <w:spacing w:after="120"/>
        <w:rPr>
          <w:rFonts w:ascii="Times New Roman" w:hAnsi="Times New Roman"/>
        </w:rPr>
      </w:pPr>
      <w:r w:rsidRPr="00B964CE">
        <w:rPr>
          <w:rStyle w:val="FootnoteReference"/>
          <w:rFonts w:ascii="Times New Roman" w:hAnsi="Times New Roman"/>
          <w:sz w:val="22"/>
        </w:rPr>
        <w:footnoteRef/>
      </w:r>
      <w:r w:rsidRPr="00B964CE">
        <w:rPr>
          <w:rFonts w:ascii="Times New Roman" w:hAnsi="Times New Roman"/>
          <w:sz w:val="22"/>
        </w:rPr>
        <w:t xml:space="preserve"> </w:t>
      </w:r>
      <w:r>
        <w:rPr>
          <w:rFonts w:ascii="Times New Roman" w:hAnsi="Times New Roman"/>
          <w:sz w:val="22"/>
        </w:rPr>
        <w:t>Paul, TR 203:15-18.</w:t>
      </w:r>
    </w:p>
  </w:footnote>
  <w:footnote w:id="25">
    <w:p w14:paraId="1D0234EE" w14:textId="77777777" w:rsidR="00292491" w:rsidRPr="00D568A7" w:rsidRDefault="00292491" w:rsidP="004E1A29">
      <w:pPr>
        <w:pStyle w:val="FootnoteText"/>
        <w:spacing w:after="120"/>
        <w:rPr>
          <w:rFonts w:ascii="Times New Roman" w:hAnsi="Times New Roman"/>
        </w:rPr>
      </w:pPr>
      <w:r w:rsidRPr="00D568A7">
        <w:rPr>
          <w:rStyle w:val="FootnoteReference"/>
          <w:rFonts w:ascii="Times New Roman" w:hAnsi="Times New Roman"/>
          <w:sz w:val="22"/>
        </w:rPr>
        <w:footnoteRef/>
      </w:r>
      <w:r w:rsidRPr="00D568A7">
        <w:rPr>
          <w:rFonts w:ascii="Times New Roman" w:hAnsi="Times New Roman"/>
          <w:sz w:val="22"/>
        </w:rPr>
        <w:t xml:space="preserve"> </w:t>
      </w:r>
      <w:r w:rsidR="007037D0">
        <w:rPr>
          <w:rFonts w:ascii="Times New Roman" w:hAnsi="Times New Roman"/>
          <w:i/>
          <w:sz w:val="22"/>
        </w:rPr>
        <w:t>Id.</w:t>
      </w:r>
      <w:r w:rsidR="007037D0">
        <w:rPr>
          <w:rFonts w:ascii="Times New Roman" w:hAnsi="Times New Roman"/>
          <w:sz w:val="22"/>
        </w:rPr>
        <w:t xml:space="preserve"> TR</w:t>
      </w:r>
      <w:r>
        <w:rPr>
          <w:rFonts w:ascii="Times New Roman" w:hAnsi="Times New Roman"/>
          <w:sz w:val="22"/>
        </w:rPr>
        <w:t xml:space="preserve"> 192:19-23.</w:t>
      </w:r>
    </w:p>
  </w:footnote>
  <w:footnote w:id="26">
    <w:p w14:paraId="78B5575D" w14:textId="77777777" w:rsidR="00292491" w:rsidRPr="00115031" w:rsidRDefault="00292491" w:rsidP="0027037D">
      <w:pPr>
        <w:pStyle w:val="FootnoteText"/>
        <w:spacing w:after="120"/>
        <w:rPr>
          <w:rFonts w:ascii="Times New Roman" w:hAnsi="Times New Roman"/>
        </w:rPr>
      </w:pPr>
      <w:r w:rsidRPr="00115031">
        <w:rPr>
          <w:rStyle w:val="FootnoteReference"/>
          <w:rFonts w:ascii="Times New Roman" w:hAnsi="Times New Roman"/>
          <w:sz w:val="22"/>
        </w:rPr>
        <w:footnoteRef/>
      </w:r>
      <w:r w:rsidRPr="00115031">
        <w:rPr>
          <w:rFonts w:ascii="Times New Roman" w:hAnsi="Times New Roman"/>
          <w:sz w:val="22"/>
        </w:rPr>
        <w:t xml:space="preserve"> </w:t>
      </w:r>
      <w:r>
        <w:rPr>
          <w:rFonts w:ascii="Times New Roman" w:hAnsi="Times New Roman"/>
          <w:sz w:val="22"/>
        </w:rPr>
        <w:t>Trick, TR 246:8-13.</w:t>
      </w:r>
    </w:p>
  </w:footnote>
  <w:footnote w:id="27">
    <w:p w14:paraId="5FE580DF" w14:textId="77777777" w:rsidR="00292491" w:rsidRPr="00115031" w:rsidRDefault="00292491" w:rsidP="0027037D">
      <w:pPr>
        <w:pStyle w:val="FootnoteText"/>
        <w:spacing w:after="120"/>
        <w:rPr>
          <w:rFonts w:ascii="Times New Roman" w:hAnsi="Times New Roman"/>
        </w:rPr>
      </w:pPr>
      <w:r w:rsidRPr="00115031">
        <w:rPr>
          <w:rStyle w:val="FootnoteReference"/>
          <w:rFonts w:ascii="Times New Roman" w:hAnsi="Times New Roman"/>
          <w:sz w:val="22"/>
        </w:rPr>
        <w:footnoteRef/>
      </w:r>
      <w:r w:rsidRPr="00115031">
        <w:rPr>
          <w:rFonts w:ascii="Times New Roman" w:hAnsi="Times New Roman"/>
          <w:sz w:val="22"/>
        </w:rPr>
        <w:t xml:space="preserve"> </w:t>
      </w:r>
      <w:r w:rsidR="007037D0">
        <w:rPr>
          <w:rFonts w:ascii="Times New Roman" w:hAnsi="Times New Roman"/>
          <w:i/>
          <w:sz w:val="22"/>
        </w:rPr>
        <w:t>Id.</w:t>
      </w:r>
      <w:r>
        <w:rPr>
          <w:rFonts w:ascii="Times New Roman" w:hAnsi="Times New Roman"/>
          <w:sz w:val="22"/>
        </w:rPr>
        <w:t xml:space="preserve"> TR 246:13-16.</w:t>
      </w:r>
    </w:p>
  </w:footnote>
  <w:footnote w:id="28">
    <w:p w14:paraId="028DCF0C" w14:textId="77777777" w:rsidR="00292491" w:rsidRPr="00AE4A09" w:rsidRDefault="00292491" w:rsidP="0027037D">
      <w:pPr>
        <w:pStyle w:val="FootnoteText"/>
        <w:spacing w:after="120"/>
        <w:rPr>
          <w:rFonts w:ascii="Times New Roman" w:hAnsi="Times New Roman"/>
        </w:rPr>
      </w:pPr>
      <w:r w:rsidRPr="00AE4A09">
        <w:rPr>
          <w:rStyle w:val="FootnoteReference"/>
          <w:rFonts w:ascii="Times New Roman" w:hAnsi="Times New Roman"/>
          <w:sz w:val="22"/>
        </w:rPr>
        <w:footnoteRef/>
      </w:r>
      <w:r w:rsidRPr="00AE4A09">
        <w:rPr>
          <w:rFonts w:ascii="Times New Roman" w:hAnsi="Times New Roman"/>
          <w:sz w:val="22"/>
        </w:rPr>
        <w:t xml:space="preserve"> </w:t>
      </w:r>
      <w:r w:rsidR="007037D0">
        <w:rPr>
          <w:rFonts w:ascii="Times New Roman" w:hAnsi="Times New Roman"/>
          <w:i/>
          <w:sz w:val="22"/>
        </w:rPr>
        <w:t>Id.</w:t>
      </w:r>
      <w:r>
        <w:rPr>
          <w:rFonts w:ascii="Times New Roman" w:hAnsi="Times New Roman"/>
          <w:sz w:val="22"/>
        </w:rPr>
        <w:t xml:space="preserve"> TR 247:3-9.</w:t>
      </w:r>
    </w:p>
  </w:footnote>
  <w:footnote w:id="29">
    <w:p w14:paraId="154C9F48" w14:textId="77777777" w:rsidR="00292491" w:rsidRPr="00BA100D" w:rsidRDefault="00292491" w:rsidP="0027037D">
      <w:pPr>
        <w:pStyle w:val="FootnoteText"/>
        <w:spacing w:after="120"/>
        <w:rPr>
          <w:rFonts w:ascii="Times New Roman" w:hAnsi="Times New Roman"/>
        </w:rPr>
      </w:pPr>
      <w:r w:rsidRPr="00BA100D">
        <w:rPr>
          <w:rStyle w:val="FootnoteReference"/>
          <w:rFonts w:ascii="Times New Roman" w:hAnsi="Times New Roman"/>
          <w:sz w:val="22"/>
        </w:rPr>
        <w:footnoteRef/>
      </w:r>
      <w:r w:rsidRPr="00BA100D">
        <w:rPr>
          <w:rFonts w:ascii="Times New Roman" w:hAnsi="Times New Roman"/>
          <w:sz w:val="22"/>
        </w:rPr>
        <w:t xml:space="preserve"> </w:t>
      </w:r>
      <w:r>
        <w:rPr>
          <w:rFonts w:ascii="Times New Roman" w:hAnsi="Times New Roman"/>
          <w:sz w:val="22"/>
        </w:rPr>
        <w:t>Paul, TR 173:9-12.</w:t>
      </w:r>
    </w:p>
  </w:footnote>
  <w:footnote w:id="30">
    <w:p w14:paraId="37874F2C" w14:textId="77777777" w:rsidR="00292491" w:rsidRPr="0027037D" w:rsidRDefault="00292491" w:rsidP="0027037D">
      <w:pPr>
        <w:pStyle w:val="FootnoteText"/>
        <w:spacing w:after="120"/>
        <w:rPr>
          <w:rFonts w:ascii="Times New Roman" w:hAnsi="Times New Roman"/>
        </w:rPr>
      </w:pPr>
      <w:r w:rsidRPr="0027037D">
        <w:rPr>
          <w:rStyle w:val="FootnoteReference"/>
          <w:rFonts w:ascii="Times New Roman" w:hAnsi="Times New Roman"/>
          <w:sz w:val="22"/>
        </w:rPr>
        <w:footnoteRef/>
      </w:r>
      <w:r w:rsidRPr="0027037D">
        <w:rPr>
          <w:rFonts w:ascii="Times New Roman" w:hAnsi="Times New Roman"/>
          <w:sz w:val="22"/>
        </w:rPr>
        <w:t xml:space="preserve"> </w:t>
      </w:r>
      <w:r>
        <w:rPr>
          <w:rFonts w:ascii="Times New Roman" w:hAnsi="Times New Roman"/>
          <w:sz w:val="22"/>
        </w:rPr>
        <w:t>Trick, TR 246:24-25.</w:t>
      </w:r>
    </w:p>
  </w:footnote>
  <w:footnote w:id="31">
    <w:p w14:paraId="5CF51670" w14:textId="77777777" w:rsidR="00292491" w:rsidRPr="00FB5EB8" w:rsidRDefault="00292491" w:rsidP="0027037D">
      <w:pPr>
        <w:pStyle w:val="FootnoteText"/>
        <w:spacing w:after="120"/>
        <w:rPr>
          <w:rFonts w:ascii="Times New Roman" w:hAnsi="Times New Roman"/>
        </w:rPr>
      </w:pPr>
      <w:r w:rsidRPr="00FB5EB8">
        <w:rPr>
          <w:rStyle w:val="FootnoteReference"/>
          <w:rFonts w:ascii="Times New Roman" w:hAnsi="Times New Roman"/>
          <w:sz w:val="22"/>
        </w:rPr>
        <w:footnoteRef/>
      </w:r>
      <w:r w:rsidRPr="00FB5EB8">
        <w:rPr>
          <w:rFonts w:ascii="Times New Roman" w:hAnsi="Times New Roman"/>
          <w:sz w:val="22"/>
        </w:rPr>
        <w:t xml:space="preserve"> </w:t>
      </w:r>
      <w:r w:rsidR="007037D0">
        <w:rPr>
          <w:rFonts w:ascii="Times New Roman" w:hAnsi="Times New Roman"/>
          <w:i/>
          <w:sz w:val="22"/>
        </w:rPr>
        <w:t>Id.</w:t>
      </w:r>
      <w:r w:rsidR="00CB1723">
        <w:rPr>
          <w:rFonts w:ascii="Times New Roman" w:hAnsi="Times New Roman"/>
          <w:sz w:val="22"/>
        </w:rPr>
        <w:t xml:space="preserve"> TR 70:11-14. </w:t>
      </w:r>
      <w:r>
        <w:rPr>
          <w:rFonts w:ascii="Times New Roman" w:hAnsi="Times New Roman"/>
          <w:sz w:val="22"/>
        </w:rPr>
        <w:t>Paul, Exh. No. SP-3 at 1.</w:t>
      </w:r>
    </w:p>
  </w:footnote>
  <w:footnote w:id="32">
    <w:p w14:paraId="416A9D28" w14:textId="77777777" w:rsidR="00292491" w:rsidRPr="000825F6" w:rsidRDefault="00292491" w:rsidP="0027037D">
      <w:pPr>
        <w:pStyle w:val="FootnoteText"/>
        <w:spacing w:after="120"/>
        <w:rPr>
          <w:rFonts w:ascii="Times New Roman" w:hAnsi="Times New Roman"/>
        </w:rPr>
      </w:pPr>
      <w:r w:rsidRPr="000825F6">
        <w:rPr>
          <w:rStyle w:val="FootnoteReference"/>
          <w:rFonts w:ascii="Times New Roman" w:hAnsi="Times New Roman"/>
          <w:sz w:val="22"/>
        </w:rPr>
        <w:footnoteRef/>
      </w:r>
      <w:r>
        <w:rPr>
          <w:rFonts w:ascii="Times New Roman" w:hAnsi="Times New Roman"/>
          <w:sz w:val="22"/>
        </w:rPr>
        <w:t xml:space="preserve"> Trick, TR 114:5-11, 115:5-6.</w:t>
      </w:r>
    </w:p>
  </w:footnote>
  <w:footnote w:id="33">
    <w:p w14:paraId="321BD289" w14:textId="77777777" w:rsidR="00292491" w:rsidRPr="000825F6" w:rsidRDefault="00292491" w:rsidP="0027037D">
      <w:pPr>
        <w:pStyle w:val="FootnoteText"/>
        <w:spacing w:after="120"/>
        <w:rPr>
          <w:rFonts w:ascii="Times New Roman" w:hAnsi="Times New Roman"/>
        </w:rPr>
      </w:pPr>
      <w:r w:rsidRPr="00FB5EB8">
        <w:rPr>
          <w:rStyle w:val="FootnoteReference"/>
          <w:rFonts w:ascii="Times New Roman" w:hAnsi="Times New Roman"/>
          <w:sz w:val="22"/>
        </w:rPr>
        <w:footnoteRef/>
      </w:r>
      <w:r w:rsidRPr="00FB5EB8">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114:13-15.</w:t>
      </w:r>
    </w:p>
  </w:footnote>
  <w:footnote w:id="34">
    <w:p w14:paraId="7068A4CA" w14:textId="77777777" w:rsidR="00292491" w:rsidRPr="003B128C" w:rsidRDefault="00292491" w:rsidP="0027037D">
      <w:pPr>
        <w:pStyle w:val="FootnoteText"/>
        <w:spacing w:after="120"/>
        <w:rPr>
          <w:rFonts w:ascii="Times New Roman" w:hAnsi="Times New Roman"/>
        </w:rPr>
      </w:pPr>
      <w:r w:rsidRPr="003B128C">
        <w:rPr>
          <w:rStyle w:val="FootnoteReference"/>
          <w:rFonts w:ascii="Times New Roman" w:hAnsi="Times New Roman"/>
          <w:sz w:val="22"/>
        </w:rPr>
        <w:footnoteRef/>
      </w:r>
      <w:r w:rsidRPr="003B128C">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114:20-25.</w:t>
      </w:r>
    </w:p>
  </w:footnote>
  <w:footnote w:id="35">
    <w:p w14:paraId="7986BD1C" w14:textId="77777777" w:rsidR="00292491" w:rsidRPr="003B128C" w:rsidRDefault="00292491" w:rsidP="0027037D">
      <w:pPr>
        <w:pStyle w:val="FootnoteText"/>
        <w:spacing w:after="120"/>
        <w:rPr>
          <w:rFonts w:ascii="Times New Roman" w:hAnsi="Times New Roman"/>
        </w:rPr>
      </w:pPr>
      <w:r w:rsidRPr="003B128C">
        <w:rPr>
          <w:rStyle w:val="FootnoteReference"/>
          <w:rFonts w:ascii="Times New Roman" w:hAnsi="Times New Roman"/>
          <w:sz w:val="22"/>
        </w:rPr>
        <w:footnoteRef/>
      </w:r>
      <w:r w:rsidRPr="003B128C">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115:5-6. </w:t>
      </w:r>
    </w:p>
  </w:footnote>
  <w:footnote w:id="36">
    <w:p w14:paraId="4111D262" w14:textId="77777777" w:rsidR="00292491" w:rsidRPr="00BA100D" w:rsidRDefault="00292491" w:rsidP="0027037D">
      <w:pPr>
        <w:pStyle w:val="FootnoteText"/>
        <w:spacing w:after="120"/>
        <w:rPr>
          <w:rFonts w:ascii="Times New Roman" w:hAnsi="Times New Roman"/>
        </w:rPr>
      </w:pPr>
      <w:r w:rsidRPr="00BA100D">
        <w:rPr>
          <w:rStyle w:val="FootnoteReference"/>
          <w:rFonts w:ascii="Times New Roman" w:hAnsi="Times New Roman"/>
          <w:sz w:val="22"/>
        </w:rPr>
        <w:footnoteRef/>
      </w:r>
      <w:r w:rsidRPr="00BA100D">
        <w:rPr>
          <w:rFonts w:ascii="Times New Roman" w:hAnsi="Times New Roman"/>
          <w:sz w:val="22"/>
        </w:rPr>
        <w:t xml:space="preserve"> </w:t>
      </w:r>
      <w:r>
        <w:rPr>
          <w:rFonts w:ascii="Times New Roman" w:hAnsi="Times New Roman"/>
          <w:sz w:val="22"/>
        </w:rPr>
        <w:t>Paul, TR 177:15-17.</w:t>
      </w:r>
    </w:p>
  </w:footnote>
  <w:footnote w:id="37">
    <w:p w14:paraId="63C0D324" w14:textId="77777777" w:rsidR="00292491" w:rsidRPr="00BA100D" w:rsidRDefault="00292491" w:rsidP="0027037D">
      <w:pPr>
        <w:pStyle w:val="FootnoteText"/>
        <w:spacing w:after="120"/>
        <w:rPr>
          <w:rFonts w:ascii="Times New Roman" w:hAnsi="Times New Roman"/>
        </w:rPr>
      </w:pPr>
      <w:r w:rsidRPr="00BA100D">
        <w:rPr>
          <w:rStyle w:val="FootnoteReference"/>
          <w:rFonts w:ascii="Times New Roman" w:hAnsi="Times New Roman"/>
          <w:sz w:val="22"/>
        </w:rPr>
        <w:footnoteRef/>
      </w:r>
      <w:r w:rsidRPr="00BA100D">
        <w:rPr>
          <w:rFonts w:ascii="Times New Roman" w:hAnsi="Times New Roman"/>
          <w:sz w:val="22"/>
        </w:rPr>
        <w:t xml:space="preserve"> </w:t>
      </w:r>
      <w:r w:rsidR="007037D0">
        <w:rPr>
          <w:rFonts w:ascii="Times New Roman" w:hAnsi="Times New Roman"/>
          <w:i/>
          <w:sz w:val="22"/>
        </w:rPr>
        <w:t>Id.</w:t>
      </w:r>
      <w:r w:rsidR="00CB1723">
        <w:rPr>
          <w:rFonts w:ascii="Times New Roman" w:hAnsi="Times New Roman"/>
          <w:sz w:val="22"/>
        </w:rPr>
        <w:t xml:space="preserve"> TR 177:21-24. </w:t>
      </w:r>
      <w:r>
        <w:rPr>
          <w:rFonts w:ascii="Times New Roman" w:hAnsi="Times New Roman"/>
          <w:sz w:val="22"/>
        </w:rPr>
        <w:t>Paul, Exh. No. SP-3 at 2.</w:t>
      </w:r>
    </w:p>
  </w:footnote>
  <w:footnote w:id="38">
    <w:p w14:paraId="7770E83D" w14:textId="77777777" w:rsidR="00292491" w:rsidRPr="002E258B" w:rsidRDefault="00292491" w:rsidP="003C516A">
      <w:pPr>
        <w:pStyle w:val="FootnoteText"/>
        <w:spacing w:after="120"/>
        <w:rPr>
          <w:rFonts w:ascii="Times New Roman" w:hAnsi="Times New Roman"/>
        </w:rPr>
      </w:pPr>
      <w:r w:rsidRPr="002E258B">
        <w:rPr>
          <w:rStyle w:val="FootnoteReference"/>
          <w:rFonts w:ascii="Times New Roman" w:hAnsi="Times New Roman"/>
          <w:sz w:val="22"/>
        </w:rPr>
        <w:footnoteRef/>
      </w:r>
      <w:r w:rsidRPr="002E258B">
        <w:rPr>
          <w:rFonts w:ascii="Times New Roman" w:hAnsi="Times New Roman"/>
          <w:sz w:val="22"/>
        </w:rPr>
        <w:t xml:space="preserve"> </w:t>
      </w:r>
      <w:r>
        <w:rPr>
          <w:rFonts w:ascii="Times New Roman" w:hAnsi="Times New Roman"/>
          <w:sz w:val="22"/>
        </w:rPr>
        <w:t>Wall, TR 254:18-23.</w:t>
      </w:r>
    </w:p>
  </w:footnote>
  <w:footnote w:id="39">
    <w:p w14:paraId="418A5609" w14:textId="77777777" w:rsidR="00292491" w:rsidRPr="00BA5A71" w:rsidRDefault="00292491" w:rsidP="00BA5A71">
      <w:pPr>
        <w:pStyle w:val="FootnoteText"/>
        <w:spacing w:after="120"/>
        <w:rPr>
          <w:rFonts w:ascii="Times New Roman" w:hAnsi="Times New Roman"/>
        </w:rPr>
      </w:pPr>
      <w:r w:rsidRPr="00BA5A71">
        <w:rPr>
          <w:rStyle w:val="FootnoteReference"/>
          <w:rFonts w:ascii="Times New Roman" w:hAnsi="Times New Roman"/>
          <w:sz w:val="22"/>
        </w:rPr>
        <w:footnoteRef/>
      </w:r>
      <w:r w:rsidRPr="00BA5A71">
        <w:rPr>
          <w:rFonts w:ascii="Times New Roman" w:hAnsi="Times New Roman"/>
          <w:sz w:val="22"/>
        </w:rPr>
        <w:t xml:space="preserve"> </w:t>
      </w:r>
      <w:r w:rsidR="007037D0">
        <w:rPr>
          <w:rFonts w:ascii="Times New Roman" w:hAnsi="Times New Roman"/>
          <w:i/>
          <w:sz w:val="22"/>
        </w:rPr>
        <w:t>Id.</w:t>
      </w:r>
      <w:r>
        <w:rPr>
          <w:rFonts w:ascii="Times New Roman" w:hAnsi="Times New Roman"/>
          <w:sz w:val="22"/>
        </w:rPr>
        <w:t xml:space="preserve"> TR 255:17-18.</w:t>
      </w:r>
    </w:p>
  </w:footnote>
  <w:footnote w:id="40">
    <w:p w14:paraId="73136411" w14:textId="77777777" w:rsidR="00292491" w:rsidRPr="00502FFF" w:rsidRDefault="00292491" w:rsidP="00BA5A71">
      <w:pPr>
        <w:pStyle w:val="FootnoteText"/>
        <w:spacing w:after="120"/>
        <w:rPr>
          <w:rFonts w:ascii="Times New Roman" w:hAnsi="Times New Roman"/>
        </w:rPr>
      </w:pPr>
      <w:r w:rsidRPr="00502FFF">
        <w:rPr>
          <w:rStyle w:val="FootnoteReference"/>
          <w:rFonts w:ascii="Times New Roman" w:hAnsi="Times New Roman"/>
          <w:sz w:val="22"/>
        </w:rPr>
        <w:footnoteRef/>
      </w:r>
      <w:r w:rsidRPr="00502FFF">
        <w:rPr>
          <w:rFonts w:ascii="Times New Roman" w:hAnsi="Times New Roman"/>
          <w:sz w:val="22"/>
        </w:rPr>
        <w:t xml:space="preserve"> </w:t>
      </w:r>
      <w:r w:rsidR="00CB1723">
        <w:rPr>
          <w:rFonts w:ascii="Times New Roman" w:hAnsi="Times New Roman"/>
          <w:sz w:val="22"/>
        </w:rPr>
        <w:t xml:space="preserve">M. O’Connell, TR 16:20-17:12. </w:t>
      </w:r>
      <w:r>
        <w:rPr>
          <w:rFonts w:ascii="Times New Roman" w:hAnsi="Times New Roman"/>
          <w:sz w:val="22"/>
        </w:rPr>
        <w:t xml:space="preserve">Dr. O’Connell states that these predictors are based on the analysis of two studies, conducted in 1999 and 2004, by Karl Hanson with the Correctional Service of Canada. </w:t>
      </w:r>
      <w:r>
        <w:rPr>
          <w:rFonts w:ascii="Times New Roman" w:hAnsi="Times New Roman"/>
          <w:i/>
          <w:sz w:val="22"/>
        </w:rPr>
        <w:t>Id.</w:t>
      </w:r>
      <w:r>
        <w:rPr>
          <w:rFonts w:ascii="Times New Roman" w:hAnsi="Times New Roman"/>
          <w:sz w:val="22"/>
        </w:rPr>
        <w:t xml:space="preserve">  </w:t>
      </w:r>
    </w:p>
  </w:footnote>
  <w:footnote w:id="41">
    <w:p w14:paraId="49F2E759" w14:textId="77777777" w:rsidR="00292491" w:rsidRPr="00502FFF" w:rsidRDefault="00292491" w:rsidP="003C516A">
      <w:pPr>
        <w:pStyle w:val="FootnoteText"/>
        <w:spacing w:after="120"/>
        <w:rPr>
          <w:rFonts w:ascii="Times New Roman" w:hAnsi="Times New Roman"/>
        </w:rPr>
      </w:pPr>
      <w:r w:rsidRPr="00502FFF">
        <w:rPr>
          <w:rStyle w:val="FootnoteReference"/>
          <w:rFonts w:ascii="Times New Roman" w:hAnsi="Times New Roman"/>
          <w:sz w:val="22"/>
        </w:rPr>
        <w:footnoteRef/>
      </w:r>
      <w:r w:rsidRPr="00502FFF">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17:7-9.</w:t>
      </w:r>
    </w:p>
  </w:footnote>
  <w:footnote w:id="42">
    <w:p w14:paraId="06A20EE3" w14:textId="77777777" w:rsidR="00292491" w:rsidRPr="00222D8B" w:rsidRDefault="00292491" w:rsidP="00E55A40">
      <w:pPr>
        <w:pStyle w:val="FootnoteText"/>
        <w:spacing w:after="120"/>
        <w:rPr>
          <w:rFonts w:ascii="Times New Roman" w:hAnsi="Times New Roman"/>
        </w:rPr>
      </w:pPr>
      <w:r w:rsidRPr="00222D8B">
        <w:rPr>
          <w:rStyle w:val="FootnoteReference"/>
          <w:rFonts w:ascii="Times New Roman" w:hAnsi="Times New Roman"/>
          <w:sz w:val="22"/>
        </w:rPr>
        <w:footnoteRef/>
      </w:r>
      <w:r w:rsidRPr="00222D8B">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148:7-14 and 148:18-149:2.</w:t>
      </w:r>
    </w:p>
  </w:footnote>
  <w:footnote w:id="43">
    <w:p w14:paraId="1221CDDE" w14:textId="77777777" w:rsidR="00292491" w:rsidRPr="00734EDE" w:rsidRDefault="00292491" w:rsidP="00E55A40">
      <w:pPr>
        <w:pStyle w:val="FootnoteText"/>
        <w:spacing w:after="120"/>
        <w:rPr>
          <w:rFonts w:ascii="Times New Roman" w:hAnsi="Times New Roman"/>
        </w:rPr>
      </w:pPr>
      <w:r w:rsidRPr="00734EDE">
        <w:rPr>
          <w:rStyle w:val="FootnoteReference"/>
          <w:rFonts w:ascii="Times New Roman" w:hAnsi="Times New Roman"/>
          <w:sz w:val="22"/>
        </w:rPr>
        <w:footnoteRef/>
      </w:r>
      <w:r w:rsidRPr="00734EDE">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32:8-10.</w:t>
      </w:r>
    </w:p>
  </w:footnote>
  <w:footnote w:id="44">
    <w:p w14:paraId="35E3885A" w14:textId="77777777" w:rsidR="00292491" w:rsidRPr="00734EDE" w:rsidRDefault="00292491" w:rsidP="00E55A40">
      <w:pPr>
        <w:pStyle w:val="FootnoteText"/>
        <w:spacing w:after="120"/>
        <w:rPr>
          <w:rFonts w:ascii="Times New Roman" w:hAnsi="Times New Roman"/>
        </w:rPr>
      </w:pPr>
      <w:r w:rsidRPr="00734EDE">
        <w:rPr>
          <w:rStyle w:val="FootnoteReference"/>
          <w:rFonts w:ascii="Times New Roman" w:hAnsi="Times New Roman"/>
          <w:sz w:val="22"/>
        </w:rPr>
        <w:footnoteRef/>
      </w:r>
      <w:r w:rsidRPr="00734EDE">
        <w:rPr>
          <w:rFonts w:ascii="Times New Roman" w:hAnsi="Times New Roman"/>
          <w:sz w:val="22"/>
        </w:rPr>
        <w:t xml:space="preserve"> </w:t>
      </w:r>
      <w:r>
        <w:rPr>
          <w:rFonts w:ascii="Times New Roman" w:hAnsi="Times New Roman"/>
          <w:i/>
          <w:sz w:val="22"/>
        </w:rPr>
        <w:t>Id.</w:t>
      </w:r>
      <w:r w:rsidR="005D55EC">
        <w:rPr>
          <w:rFonts w:ascii="Times New Roman" w:hAnsi="Times New Roman"/>
          <w:sz w:val="22"/>
        </w:rPr>
        <w:t xml:space="preserve"> TR 33:2-5.</w:t>
      </w:r>
      <w:r>
        <w:rPr>
          <w:rFonts w:ascii="Times New Roman" w:hAnsi="Times New Roman"/>
          <w:sz w:val="22"/>
        </w:rPr>
        <w:t xml:space="preserve"> </w:t>
      </w:r>
      <w:r>
        <w:rPr>
          <w:rFonts w:ascii="Times New Roman" w:hAnsi="Times New Roman"/>
          <w:i/>
          <w:sz w:val="22"/>
        </w:rPr>
        <w:t>Id.</w:t>
      </w:r>
      <w:r w:rsidR="005D55EC">
        <w:rPr>
          <w:rFonts w:ascii="Times New Roman" w:hAnsi="Times New Roman"/>
          <w:sz w:val="22"/>
        </w:rPr>
        <w:t xml:space="preserve"> TR 141:2-6.</w:t>
      </w:r>
      <w:r>
        <w:rPr>
          <w:rFonts w:ascii="Times New Roman" w:hAnsi="Times New Roman"/>
          <w:sz w:val="22"/>
        </w:rPr>
        <w:t xml:space="preserve"> </w:t>
      </w:r>
      <w:r w:rsidRPr="00EA3C02">
        <w:rPr>
          <w:rFonts w:ascii="Times New Roman" w:hAnsi="Times New Roman"/>
          <w:sz w:val="22"/>
          <w:szCs w:val="25"/>
        </w:rPr>
        <w:t>The basic leveling categories of Level I, Level II, and Level III, with Level I offenders being low risk and Level III offenders being high risk, is still used by the state of Washington.</w:t>
      </w:r>
      <w:r>
        <w:rPr>
          <w:rFonts w:ascii="Times New Roman" w:hAnsi="Times New Roman"/>
          <w:sz w:val="22"/>
          <w:szCs w:val="25"/>
        </w:rPr>
        <w:t xml:space="preserve"> </w:t>
      </w:r>
      <w:r>
        <w:rPr>
          <w:rFonts w:ascii="Times New Roman" w:hAnsi="Times New Roman"/>
          <w:i/>
          <w:sz w:val="22"/>
        </w:rPr>
        <w:t>Id.</w:t>
      </w:r>
      <w:r>
        <w:rPr>
          <w:rFonts w:ascii="Times New Roman" w:hAnsi="Times New Roman"/>
          <w:sz w:val="22"/>
        </w:rPr>
        <w:t xml:space="preserve"> TR 35:19-21.</w:t>
      </w:r>
    </w:p>
  </w:footnote>
  <w:footnote w:id="45">
    <w:p w14:paraId="74F2C234" w14:textId="77777777" w:rsidR="00292491" w:rsidRPr="00FE005B" w:rsidRDefault="00292491" w:rsidP="00E55A40">
      <w:pPr>
        <w:pStyle w:val="FootnoteText"/>
        <w:spacing w:after="120"/>
        <w:rPr>
          <w:rFonts w:ascii="Times New Roman" w:hAnsi="Times New Roman"/>
        </w:rPr>
      </w:pPr>
      <w:r w:rsidRPr="00FE005B">
        <w:rPr>
          <w:rStyle w:val="FootnoteReference"/>
          <w:rFonts w:ascii="Times New Roman" w:hAnsi="Times New Roman"/>
          <w:sz w:val="22"/>
        </w:rPr>
        <w:footnoteRef/>
      </w:r>
      <w:r w:rsidRPr="00FE005B">
        <w:rPr>
          <w:rFonts w:ascii="Times New Roman" w:hAnsi="Times New Roman"/>
          <w:sz w:val="22"/>
        </w:rPr>
        <w:t xml:space="preserve"> </w:t>
      </w:r>
      <w:r>
        <w:rPr>
          <w:rFonts w:ascii="Times New Roman" w:hAnsi="Times New Roman"/>
          <w:sz w:val="22"/>
        </w:rPr>
        <w:t>M. O’Connell, TR 29:16-18.</w:t>
      </w:r>
    </w:p>
  </w:footnote>
  <w:footnote w:id="46">
    <w:p w14:paraId="2011391B" w14:textId="77777777" w:rsidR="00292491" w:rsidRPr="00E55A40" w:rsidRDefault="00292491" w:rsidP="003C516A">
      <w:pPr>
        <w:pStyle w:val="FootnoteText"/>
        <w:spacing w:after="120"/>
        <w:rPr>
          <w:rFonts w:ascii="Times New Roman" w:hAnsi="Times New Roman"/>
        </w:rPr>
      </w:pPr>
      <w:r w:rsidRPr="00E60F66">
        <w:rPr>
          <w:rStyle w:val="FootnoteReference"/>
          <w:rFonts w:ascii="Times New Roman" w:hAnsi="Times New Roman"/>
          <w:sz w:val="22"/>
        </w:rPr>
        <w:footnoteRef/>
      </w:r>
      <w:r w:rsidRPr="00E60F66">
        <w:rPr>
          <w:rFonts w:ascii="Times New Roman" w:hAnsi="Times New Roman"/>
          <w:sz w:val="22"/>
        </w:rPr>
        <w:t xml:space="preserve"> </w:t>
      </w:r>
      <w:r>
        <w:rPr>
          <w:rFonts w:ascii="Times New Roman" w:hAnsi="Times New Roman"/>
          <w:sz w:val="22"/>
        </w:rPr>
        <w:t>Tric</w:t>
      </w:r>
      <w:r w:rsidR="005D55EC">
        <w:rPr>
          <w:rFonts w:ascii="Times New Roman" w:hAnsi="Times New Roman"/>
          <w:sz w:val="22"/>
        </w:rPr>
        <w:t xml:space="preserve">k, TR 85:11-19 and 87:24-88:6. </w:t>
      </w:r>
      <w:r>
        <w:rPr>
          <w:rFonts w:ascii="Times New Roman" w:hAnsi="Times New Roman"/>
          <w:sz w:val="22"/>
        </w:rPr>
        <w:t xml:space="preserve">Mr. Trick states that Tim Cook </w:t>
      </w:r>
      <w:r w:rsidRPr="00E55A40">
        <w:rPr>
          <w:rFonts w:ascii="Times New Roman" w:hAnsi="Times New Roman"/>
          <w:sz w:val="22"/>
          <w:szCs w:val="25"/>
        </w:rPr>
        <w:t>is his business mentor, a financial backer, and would take care of the administrative aspect of Five Stars.</w:t>
      </w:r>
      <w:r>
        <w:rPr>
          <w:rFonts w:ascii="Times New Roman" w:hAnsi="Times New Roman"/>
          <w:sz w:val="22"/>
          <w:szCs w:val="25"/>
        </w:rPr>
        <w:t xml:space="preserve"> </w:t>
      </w:r>
      <w:r>
        <w:rPr>
          <w:rFonts w:ascii="Times New Roman" w:hAnsi="Times New Roman"/>
          <w:i/>
          <w:sz w:val="22"/>
          <w:szCs w:val="25"/>
        </w:rPr>
        <w:t>Id.</w:t>
      </w:r>
      <w:r>
        <w:rPr>
          <w:rFonts w:ascii="Times New Roman" w:hAnsi="Times New Roman"/>
          <w:sz w:val="22"/>
          <w:szCs w:val="25"/>
        </w:rPr>
        <w:t xml:space="preserve"> TR 89:4-90:11.</w:t>
      </w:r>
    </w:p>
  </w:footnote>
  <w:footnote w:id="47">
    <w:p w14:paraId="4FC89028" w14:textId="77777777" w:rsidR="00292491" w:rsidRPr="007702CF" w:rsidRDefault="00292491" w:rsidP="00933CD3">
      <w:pPr>
        <w:pStyle w:val="FootnoteText"/>
        <w:spacing w:after="120"/>
        <w:rPr>
          <w:rFonts w:ascii="Times New Roman" w:hAnsi="Times New Roman"/>
        </w:rPr>
      </w:pPr>
      <w:r w:rsidRPr="007702CF">
        <w:rPr>
          <w:rStyle w:val="FootnoteReference"/>
          <w:rFonts w:ascii="Times New Roman" w:hAnsi="Times New Roman"/>
          <w:sz w:val="22"/>
        </w:rPr>
        <w:footnoteRef/>
      </w:r>
      <w:r w:rsidRPr="007702CF">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18:20-19:2.</w:t>
      </w:r>
    </w:p>
  </w:footnote>
  <w:footnote w:id="48">
    <w:p w14:paraId="5C4F3615" w14:textId="77777777" w:rsidR="00292491" w:rsidRPr="00BB4A07" w:rsidRDefault="00292491" w:rsidP="00933CD3">
      <w:pPr>
        <w:pStyle w:val="FootnoteText"/>
        <w:spacing w:after="120"/>
        <w:rPr>
          <w:rFonts w:ascii="Times New Roman" w:hAnsi="Times New Roman"/>
        </w:rPr>
      </w:pPr>
      <w:r w:rsidRPr="00BB4A07">
        <w:rPr>
          <w:rStyle w:val="FootnoteReference"/>
          <w:rFonts w:ascii="Times New Roman" w:hAnsi="Times New Roman"/>
          <w:sz w:val="22"/>
        </w:rPr>
        <w:footnoteRef/>
      </w:r>
      <w:r w:rsidRPr="00BB4A07">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140:2-8.</w:t>
      </w:r>
    </w:p>
  </w:footnote>
  <w:footnote w:id="49">
    <w:p w14:paraId="65DA9E84" w14:textId="77777777" w:rsidR="00292491" w:rsidRPr="00EA01AB" w:rsidRDefault="00292491" w:rsidP="00BA5A71">
      <w:pPr>
        <w:pStyle w:val="FootnoteText"/>
        <w:spacing w:after="120"/>
        <w:rPr>
          <w:rFonts w:ascii="Times New Roman" w:hAnsi="Times New Roman"/>
        </w:rPr>
      </w:pPr>
      <w:r w:rsidRPr="00EA01AB">
        <w:rPr>
          <w:rStyle w:val="FootnoteReference"/>
          <w:rFonts w:ascii="Times New Roman" w:hAnsi="Times New Roman"/>
          <w:sz w:val="22"/>
        </w:rPr>
        <w:footnoteRef/>
      </w:r>
      <w:r w:rsidRPr="00EA01AB">
        <w:rPr>
          <w:rFonts w:ascii="Times New Roman" w:hAnsi="Times New Roman"/>
          <w:sz w:val="22"/>
        </w:rPr>
        <w:t xml:space="preserve"> </w:t>
      </w:r>
      <w:r>
        <w:rPr>
          <w:rFonts w:ascii="Times New Roman" w:hAnsi="Times New Roman"/>
          <w:sz w:val="22"/>
        </w:rPr>
        <w:t>M. O’Connell, TR 124:5-8.</w:t>
      </w:r>
    </w:p>
  </w:footnote>
  <w:footnote w:id="50">
    <w:p w14:paraId="0F001475" w14:textId="77777777" w:rsidR="00292491" w:rsidRPr="00EA01AB" w:rsidRDefault="00292491" w:rsidP="00BA5A71">
      <w:pPr>
        <w:pStyle w:val="FootnoteText"/>
        <w:spacing w:after="120"/>
        <w:rPr>
          <w:rFonts w:ascii="Times New Roman" w:hAnsi="Times New Roman"/>
        </w:rPr>
      </w:pPr>
      <w:r w:rsidRPr="00EA01AB">
        <w:rPr>
          <w:rStyle w:val="FootnoteReference"/>
          <w:rFonts w:ascii="Times New Roman" w:hAnsi="Times New Roman"/>
          <w:sz w:val="22"/>
        </w:rPr>
        <w:footnoteRef/>
      </w:r>
      <w:r w:rsidRPr="00EA01AB">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124:12-14.</w:t>
      </w:r>
    </w:p>
  </w:footnote>
  <w:footnote w:id="51">
    <w:p w14:paraId="111D9291" w14:textId="77777777" w:rsidR="00292491" w:rsidRPr="007702CF" w:rsidRDefault="00292491" w:rsidP="00933CD3">
      <w:pPr>
        <w:pStyle w:val="FootnoteText"/>
        <w:spacing w:after="120"/>
        <w:rPr>
          <w:rFonts w:ascii="Times New Roman" w:hAnsi="Times New Roman"/>
        </w:rPr>
      </w:pPr>
      <w:r w:rsidRPr="007702CF">
        <w:rPr>
          <w:rStyle w:val="FootnoteReference"/>
          <w:rFonts w:ascii="Times New Roman" w:hAnsi="Times New Roman"/>
          <w:sz w:val="22"/>
        </w:rPr>
        <w:footnoteRef/>
      </w:r>
      <w:r w:rsidRPr="007702CF">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20:8-11.</w:t>
      </w:r>
    </w:p>
  </w:footnote>
  <w:footnote w:id="52">
    <w:p w14:paraId="368C71C9" w14:textId="77777777" w:rsidR="00292491" w:rsidRPr="00C36989" w:rsidRDefault="00292491" w:rsidP="00EA3C02">
      <w:pPr>
        <w:pStyle w:val="FootnoteText"/>
        <w:spacing w:after="120"/>
        <w:rPr>
          <w:rFonts w:ascii="Times New Roman" w:hAnsi="Times New Roman"/>
        </w:rPr>
      </w:pPr>
      <w:r w:rsidRPr="00C36989">
        <w:rPr>
          <w:rStyle w:val="FootnoteReference"/>
          <w:rFonts w:ascii="Times New Roman" w:hAnsi="Times New Roman"/>
          <w:sz w:val="22"/>
        </w:rPr>
        <w:footnoteRef/>
      </w:r>
      <w:r w:rsidRPr="00C36989">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22:16-20.</w:t>
      </w:r>
    </w:p>
  </w:footnote>
  <w:footnote w:id="53">
    <w:p w14:paraId="44F5ECD5" w14:textId="77777777" w:rsidR="00292491" w:rsidRPr="00C36989" w:rsidRDefault="00292491" w:rsidP="00EA3C02">
      <w:pPr>
        <w:pStyle w:val="FootnoteText"/>
        <w:spacing w:after="120"/>
        <w:rPr>
          <w:rFonts w:ascii="Times New Roman" w:hAnsi="Times New Roman"/>
        </w:rPr>
      </w:pPr>
      <w:r w:rsidRPr="00C36989">
        <w:rPr>
          <w:rStyle w:val="FootnoteReference"/>
          <w:rFonts w:ascii="Times New Roman" w:hAnsi="Times New Roman"/>
          <w:sz w:val="22"/>
        </w:rPr>
        <w:footnoteRef/>
      </w:r>
      <w:r w:rsidRPr="00C36989">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23:2-16.</w:t>
      </w:r>
    </w:p>
  </w:footnote>
  <w:footnote w:id="54">
    <w:p w14:paraId="298B85CA" w14:textId="77777777" w:rsidR="00292491" w:rsidRPr="00C56A11" w:rsidRDefault="00292491" w:rsidP="00EA3C02">
      <w:pPr>
        <w:pStyle w:val="FootnoteText"/>
        <w:spacing w:after="120"/>
        <w:rPr>
          <w:rFonts w:ascii="Times New Roman" w:hAnsi="Times New Roman"/>
        </w:rPr>
      </w:pPr>
      <w:r w:rsidRPr="00C56A11">
        <w:rPr>
          <w:rStyle w:val="FootnoteReference"/>
          <w:rFonts w:ascii="Times New Roman" w:hAnsi="Times New Roman"/>
          <w:sz w:val="22"/>
        </w:rPr>
        <w:footnoteRef/>
      </w:r>
      <w:r w:rsidRPr="00C56A11">
        <w:rPr>
          <w:rFonts w:ascii="Times New Roman" w:hAnsi="Times New Roman"/>
          <w:sz w:val="22"/>
        </w:rPr>
        <w:t xml:space="preserve"> </w:t>
      </w:r>
      <w:r>
        <w:rPr>
          <w:rFonts w:ascii="Times New Roman" w:hAnsi="Times New Roman"/>
          <w:sz w:val="22"/>
        </w:rPr>
        <w:t>Wall, TR 7:13-8:1.</w:t>
      </w:r>
    </w:p>
  </w:footnote>
  <w:footnote w:id="55">
    <w:p w14:paraId="68986B20" w14:textId="77777777" w:rsidR="00292491" w:rsidRPr="008037E9" w:rsidRDefault="00292491" w:rsidP="00EA3C02">
      <w:pPr>
        <w:pStyle w:val="FootnoteText"/>
        <w:spacing w:after="120"/>
        <w:rPr>
          <w:rFonts w:ascii="Times New Roman" w:hAnsi="Times New Roman"/>
        </w:rPr>
      </w:pPr>
      <w:r w:rsidRPr="00CF21EB">
        <w:rPr>
          <w:rStyle w:val="FootnoteReference"/>
          <w:rFonts w:ascii="Times New Roman" w:hAnsi="Times New Roman"/>
          <w:sz w:val="22"/>
        </w:rPr>
        <w:footnoteRef/>
      </w:r>
      <w:r w:rsidRPr="00CF21EB">
        <w:rPr>
          <w:rFonts w:ascii="Times New Roman" w:hAnsi="Times New Roman"/>
          <w:sz w:val="22"/>
        </w:rPr>
        <w:t xml:space="preserve"> </w:t>
      </w:r>
      <w:r w:rsidR="005D55EC">
        <w:rPr>
          <w:rFonts w:ascii="Times New Roman" w:hAnsi="Times New Roman"/>
          <w:sz w:val="22"/>
        </w:rPr>
        <w:t xml:space="preserve">M. O’Connell, TR 26:16-19. </w:t>
      </w:r>
      <w:r>
        <w:rPr>
          <w:rFonts w:ascii="Times New Roman" w:hAnsi="Times New Roman"/>
          <w:sz w:val="22"/>
        </w:rPr>
        <w:t>Dr. O’Connell states that Washington currently uses a r</w:t>
      </w:r>
      <w:r w:rsidR="005D55EC">
        <w:rPr>
          <w:rFonts w:ascii="Times New Roman" w:hAnsi="Times New Roman"/>
          <w:sz w:val="22"/>
        </w:rPr>
        <w:t>evised STATIC 99 leveling tool.</w:t>
      </w:r>
      <w:r>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36:6-17.</w:t>
      </w:r>
    </w:p>
  </w:footnote>
  <w:footnote w:id="56">
    <w:p w14:paraId="3A52952C" w14:textId="77777777" w:rsidR="00292491" w:rsidRPr="003C516A" w:rsidRDefault="00292491" w:rsidP="00EA3C02">
      <w:pPr>
        <w:pStyle w:val="FootnoteText"/>
        <w:spacing w:after="120"/>
        <w:rPr>
          <w:rFonts w:ascii="Times New Roman" w:hAnsi="Times New Roman"/>
        </w:rPr>
      </w:pPr>
      <w:r w:rsidRPr="003C516A">
        <w:rPr>
          <w:rStyle w:val="FootnoteReference"/>
          <w:rFonts w:ascii="Times New Roman" w:hAnsi="Times New Roman"/>
          <w:sz w:val="22"/>
        </w:rPr>
        <w:footnoteRef/>
      </w:r>
      <w:r w:rsidRPr="003C516A">
        <w:rPr>
          <w:rFonts w:ascii="Times New Roman" w:hAnsi="Times New Roman"/>
          <w:sz w:val="22"/>
        </w:rPr>
        <w:t xml:space="preserve"> </w:t>
      </w:r>
      <w:r>
        <w:rPr>
          <w:rFonts w:ascii="Times New Roman" w:hAnsi="Times New Roman"/>
          <w:i/>
          <w:sz w:val="22"/>
        </w:rPr>
        <w:t>Id.</w:t>
      </w:r>
      <w:r w:rsidR="005D55EC">
        <w:rPr>
          <w:rFonts w:ascii="Times New Roman" w:hAnsi="Times New Roman"/>
          <w:sz w:val="22"/>
        </w:rPr>
        <w:t xml:space="preserve"> TR 26:24-27:7.</w:t>
      </w:r>
      <w:r>
        <w:rPr>
          <w:rFonts w:ascii="Times New Roman" w:hAnsi="Times New Roman"/>
          <w:sz w:val="22"/>
        </w:rPr>
        <w:t xml:space="preserve"> </w:t>
      </w:r>
      <w:r>
        <w:rPr>
          <w:rFonts w:ascii="Times New Roman" w:hAnsi="Times New Roman"/>
          <w:i/>
          <w:sz w:val="22"/>
        </w:rPr>
        <w:t>Id.</w:t>
      </w:r>
      <w:r w:rsidR="005D55EC">
        <w:rPr>
          <w:rFonts w:ascii="Times New Roman" w:hAnsi="Times New Roman"/>
          <w:sz w:val="22"/>
        </w:rPr>
        <w:t xml:space="preserve"> TR 27:14-16.</w:t>
      </w:r>
      <w:r>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38:15-22 and 38:25-39:4.</w:t>
      </w:r>
    </w:p>
  </w:footnote>
  <w:footnote w:id="57">
    <w:p w14:paraId="0D319E11" w14:textId="77777777" w:rsidR="00292491" w:rsidRPr="00734EDE" w:rsidRDefault="00292491" w:rsidP="00EA3C02">
      <w:pPr>
        <w:pStyle w:val="FootnoteText"/>
        <w:spacing w:after="120"/>
        <w:rPr>
          <w:rFonts w:ascii="Times New Roman" w:hAnsi="Times New Roman"/>
        </w:rPr>
      </w:pPr>
      <w:r w:rsidRPr="00734EDE">
        <w:rPr>
          <w:rStyle w:val="FootnoteReference"/>
          <w:rFonts w:ascii="Times New Roman" w:hAnsi="Times New Roman"/>
          <w:sz w:val="22"/>
        </w:rPr>
        <w:footnoteRef/>
      </w:r>
      <w:r w:rsidRPr="00734EDE">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31:23-32:5.</w:t>
      </w:r>
    </w:p>
  </w:footnote>
  <w:footnote w:id="58">
    <w:p w14:paraId="4389A6ED" w14:textId="77777777" w:rsidR="00292491" w:rsidRPr="00CF21EB" w:rsidRDefault="00292491" w:rsidP="00AE4A09">
      <w:pPr>
        <w:pStyle w:val="FootnoteText"/>
        <w:spacing w:after="120"/>
        <w:rPr>
          <w:rFonts w:ascii="Times New Roman" w:hAnsi="Times New Roman"/>
        </w:rPr>
      </w:pPr>
      <w:r w:rsidRPr="00CF21EB">
        <w:rPr>
          <w:rStyle w:val="FootnoteReference"/>
          <w:rFonts w:ascii="Times New Roman" w:hAnsi="Times New Roman"/>
          <w:sz w:val="22"/>
        </w:rPr>
        <w:footnoteRef/>
      </w:r>
      <w:r w:rsidRPr="00CF21EB">
        <w:rPr>
          <w:rFonts w:ascii="Times New Roman" w:hAnsi="Times New Roman"/>
          <w:sz w:val="22"/>
        </w:rPr>
        <w:t xml:space="preserve"> </w:t>
      </w:r>
      <w:r w:rsidR="007037D0">
        <w:rPr>
          <w:rFonts w:ascii="Times New Roman" w:hAnsi="Times New Roman"/>
          <w:i/>
          <w:sz w:val="22"/>
        </w:rPr>
        <w:t>Id.</w:t>
      </w:r>
      <w:r>
        <w:rPr>
          <w:rFonts w:ascii="Times New Roman" w:hAnsi="Times New Roman"/>
          <w:sz w:val="22"/>
        </w:rPr>
        <w:t xml:space="preserve"> TR 24:12-15.</w:t>
      </w:r>
    </w:p>
  </w:footnote>
  <w:footnote w:id="59">
    <w:p w14:paraId="12D5A725" w14:textId="77777777" w:rsidR="00292491" w:rsidRPr="00CF21EB" w:rsidRDefault="00292491" w:rsidP="00AE4A09">
      <w:pPr>
        <w:pStyle w:val="FootnoteText"/>
        <w:spacing w:after="120"/>
        <w:rPr>
          <w:rFonts w:ascii="Times New Roman" w:hAnsi="Times New Roman"/>
        </w:rPr>
      </w:pPr>
      <w:r w:rsidRPr="00CF21EB">
        <w:rPr>
          <w:rStyle w:val="FootnoteReference"/>
          <w:rFonts w:ascii="Times New Roman" w:hAnsi="Times New Roman"/>
          <w:sz w:val="22"/>
        </w:rPr>
        <w:footnoteRef/>
      </w:r>
      <w:r w:rsidRPr="00CF21EB">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24:21-24.</w:t>
      </w:r>
    </w:p>
  </w:footnote>
  <w:footnote w:id="60">
    <w:p w14:paraId="2979F023" w14:textId="77777777" w:rsidR="00292491" w:rsidRPr="00A56813" w:rsidRDefault="00292491" w:rsidP="00AE4A09">
      <w:pPr>
        <w:pStyle w:val="FootnoteText"/>
        <w:spacing w:after="120"/>
        <w:rPr>
          <w:rFonts w:ascii="Times New Roman" w:hAnsi="Times New Roman"/>
        </w:rPr>
      </w:pPr>
      <w:r w:rsidRPr="00A56813">
        <w:rPr>
          <w:rStyle w:val="FootnoteReference"/>
          <w:rFonts w:ascii="Times New Roman" w:hAnsi="Times New Roman"/>
          <w:sz w:val="22"/>
        </w:rPr>
        <w:footnoteRef/>
      </w:r>
      <w:r w:rsidRPr="00A56813">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143:5-8, 24.</w:t>
      </w:r>
    </w:p>
  </w:footnote>
  <w:footnote w:id="61">
    <w:p w14:paraId="45FE434F" w14:textId="77777777" w:rsidR="00292491" w:rsidRPr="00A56813" w:rsidRDefault="00292491" w:rsidP="00AE4A09">
      <w:pPr>
        <w:pStyle w:val="FootnoteText"/>
        <w:spacing w:after="120"/>
        <w:rPr>
          <w:rFonts w:ascii="Times New Roman" w:hAnsi="Times New Roman"/>
        </w:rPr>
      </w:pPr>
      <w:r w:rsidRPr="00A56813">
        <w:rPr>
          <w:rStyle w:val="FootnoteReference"/>
          <w:rFonts w:ascii="Times New Roman" w:hAnsi="Times New Roman"/>
          <w:sz w:val="22"/>
        </w:rPr>
        <w:footnoteRef/>
      </w:r>
      <w:r w:rsidRPr="00A56813">
        <w:rPr>
          <w:rFonts w:ascii="Times New Roman" w:hAnsi="Times New Roman"/>
          <w:sz w:val="22"/>
        </w:rPr>
        <w:t xml:space="preserve"> </w:t>
      </w:r>
      <w:r>
        <w:rPr>
          <w:rFonts w:ascii="Times New Roman" w:hAnsi="Times New Roman"/>
          <w:sz w:val="22"/>
        </w:rPr>
        <w:t>Letter from Dr. Michael A. O’Connell to the Commission, dated July 1, 2015, at 1.</w:t>
      </w:r>
    </w:p>
  </w:footnote>
  <w:footnote w:id="62">
    <w:p w14:paraId="46690A4F" w14:textId="77777777" w:rsidR="00292491" w:rsidRPr="005B5225" w:rsidRDefault="00292491" w:rsidP="00AE4A09">
      <w:pPr>
        <w:pStyle w:val="FootnoteText"/>
        <w:spacing w:after="120"/>
        <w:rPr>
          <w:rFonts w:ascii="Times New Roman" w:hAnsi="Times New Roman"/>
        </w:rPr>
      </w:pPr>
      <w:r w:rsidRPr="005B5225">
        <w:rPr>
          <w:rStyle w:val="FootnoteReference"/>
          <w:rFonts w:ascii="Times New Roman" w:hAnsi="Times New Roman"/>
          <w:sz w:val="22"/>
        </w:rPr>
        <w:footnoteRef/>
      </w:r>
      <w:r w:rsidRPr="005B5225">
        <w:rPr>
          <w:rFonts w:ascii="Times New Roman" w:hAnsi="Times New Roman"/>
          <w:sz w:val="22"/>
        </w:rPr>
        <w:t xml:space="preserve"> </w:t>
      </w:r>
      <w:r>
        <w:rPr>
          <w:rFonts w:ascii="Times New Roman" w:hAnsi="Times New Roman"/>
          <w:sz w:val="22"/>
        </w:rPr>
        <w:t>M. O’Connell, TR 137:25-138:4.</w:t>
      </w:r>
    </w:p>
  </w:footnote>
  <w:footnote w:id="63">
    <w:p w14:paraId="46BD6605" w14:textId="77777777" w:rsidR="00292491" w:rsidRPr="00006F0E" w:rsidRDefault="00292491" w:rsidP="00AB221A">
      <w:pPr>
        <w:pStyle w:val="FootnoteText"/>
        <w:spacing w:after="120"/>
        <w:rPr>
          <w:rFonts w:ascii="Times New Roman" w:hAnsi="Times New Roman"/>
        </w:rPr>
      </w:pPr>
      <w:r w:rsidRPr="00006F0E">
        <w:rPr>
          <w:rStyle w:val="FootnoteReference"/>
          <w:rFonts w:ascii="Times New Roman" w:hAnsi="Times New Roman"/>
          <w:sz w:val="22"/>
        </w:rPr>
        <w:footnoteRef/>
      </w:r>
      <w:r w:rsidRPr="00006F0E">
        <w:rPr>
          <w:rFonts w:ascii="Times New Roman" w:hAnsi="Times New Roman"/>
          <w:sz w:val="22"/>
        </w:rPr>
        <w:t xml:space="preserve"> </w:t>
      </w:r>
      <w:r>
        <w:rPr>
          <w:rFonts w:ascii="Times New Roman" w:hAnsi="Times New Roman"/>
          <w:sz w:val="22"/>
        </w:rPr>
        <w:t>Wall, TR 8:2-7.</w:t>
      </w:r>
    </w:p>
  </w:footnote>
  <w:footnote w:id="64">
    <w:p w14:paraId="6AFFA82D" w14:textId="77777777" w:rsidR="00292491" w:rsidRPr="00D70403" w:rsidRDefault="00292491" w:rsidP="00AB221A">
      <w:pPr>
        <w:pStyle w:val="FootnoteText"/>
        <w:spacing w:after="120"/>
        <w:rPr>
          <w:rFonts w:ascii="Times New Roman" w:hAnsi="Times New Roman"/>
        </w:rPr>
      </w:pPr>
      <w:r w:rsidRPr="00D70403">
        <w:rPr>
          <w:rStyle w:val="FootnoteReference"/>
          <w:rFonts w:ascii="Times New Roman" w:hAnsi="Times New Roman"/>
          <w:sz w:val="22"/>
        </w:rPr>
        <w:footnoteRef/>
      </w:r>
      <w:r w:rsidRPr="00D70403">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80:6-8.</w:t>
      </w:r>
    </w:p>
  </w:footnote>
  <w:footnote w:id="65">
    <w:p w14:paraId="6CE3C8CC" w14:textId="77777777" w:rsidR="00292491" w:rsidRPr="00D70403" w:rsidRDefault="00292491" w:rsidP="00AB221A">
      <w:pPr>
        <w:pStyle w:val="FootnoteText"/>
        <w:spacing w:after="120"/>
        <w:rPr>
          <w:rFonts w:ascii="Times New Roman" w:hAnsi="Times New Roman"/>
        </w:rPr>
      </w:pPr>
      <w:r w:rsidRPr="00D70403">
        <w:rPr>
          <w:rStyle w:val="FootnoteReference"/>
          <w:rFonts w:ascii="Times New Roman" w:hAnsi="Times New Roman"/>
          <w:sz w:val="22"/>
        </w:rPr>
        <w:footnoteRef/>
      </w:r>
      <w:r w:rsidRPr="00D70403">
        <w:rPr>
          <w:rFonts w:ascii="Times New Roman" w:hAnsi="Times New Roman"/>
          <w:sz w:val="22"/>
        </w:rPr>
        <w:t xml:space="preserve"> </w:t>
      </w:r>
      <w:r>
        <w:rPr>
          <w:rFonts w:ascii="Times New Roman" w:hAnsi="Times New Roman"/>
          <w:i/>
          <w:sz w:val="22"/>
        </w:rPr>
        <w:t>Id</w:t>
      </w:r>
      <w:r w:rsidR="007037D0">
        <w:rPr>
          <w:rFonts w:ascii="Times New Roman" w:hAnsi="Times New Roman"/>
          <w:i/>
          <w:sz w:val="22"/>
        </w:rPr>
        <w:t>.</w:t>
      </w:r>
      <w:r>
        <w:rPr>
          <w:rFonts w:ascii="Times New Roman" w:hAnsi="Times New Roman"/>
          <w:sz w:val="22"/>
        </w:rPr>
        <w:t xml:space="preserve"> TR 81:6-9.</w:t>
      </w:r>
    </w:p>
  </w:footnote>
  <w:footnote w:id="66">
    <w:p w14:paraId="799B1D16" w14:textId="77777777" w:rsidR="00292491" w:rsidRPr="00D70403" w:rsidRDefault="00292491" w:rsidP="00AB221A">
      <w:pPr>
        <w:pStyle w:val="FootnoteText"/>
        <w:spacing w:after="120"/>
        <w:rPr>
          <w:rFonts w:ascii="Times New Roman" w:hAnsi="Times New Roman"/>
        </w:rPr>
      </w:pPr>
      <w:r w:rsidRPr="00D70403">
        <w:rPr>
          <w:rStyle w:val="FootnoteReference"/>
          <w:rFonts w:ascii="Times New Roman" w:hAnsi="Times New Roman"/>
          <w:sz w:val="22"/>
        </w:rPr>
        <w:footnoteRef/>
      </w:r>
      <w:r w:rsidRPr="00D70403">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81:22-23.</w:t>
      </w:r>
    </w:p>
  </w:footnote>
  <w:footnote w:id="67">
    <w:p w14:paraId="4EB7D33F" w14:textId="77777777" w:rsidR="00292491" w:rsidRPr="00D70403" w:rsidRDefault="00292491" w:rsidP="00AB221A">
      <w:pPr>
        <w:pStyle w:val="FootnoteText"/>
        <w:spacing w:after="120"/>
        <w:rPr>
          <w:rFonts w:ascii="Times New Roman" w:hAnsi="Times New Roman"/>
        </w:rPr>
      </w:pPr>
      <w:r w:rsidRPr="00D70403">
        <w:rPr>
          <w:rStyle w:val="FootnoteReference"/>
          <w:rFonts w:ascii="Times New Roman" w:hAnsi="Times New Roman"/>
          <w:sz w:val="22"/>
        </w:rPr>
        <w:footnoteRef/>
      </w:r>
      <w:r w:rsidRPr="00D70403">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81:24-82:5.</w:t>
      </w:r>
    </w:p>
  </w:footnote>
  <w:footnote w:id="68">
    <w:p w14:paraId="7D2FF445" w14:textId="77777777" w:rsidR="00292491" w:rsidRPr="00E60F66" w:rsidRDefault="00292491" w:rsidP="00AB221A">
      <w:pPr>
        <w:pStyle w:val="FootnoteText"/>
        <w:spacing w:after="120"/>
        <w:rPr>
          <w:rFonts w:ascii="Times New Roman" w:hAnsi="Times New Roman"/>
        </w:rPr>
      </w:pPr>
      <w:r w:rsidRPr="00E60F66">
        <w:rPr>
          <w:rStyle w:val="FootnoteReference"/>
          <w:rFonts w:ascii="Times New Roman" w:hAnsi="Times New Roman"/>
          <w:sz w:val="22"/>
        </w:rPr>
        <w:footnoteRef/>
      </w:r>
      <w:r>
        <w:rPr>
          <w:rFonts w:ascii="Times New Roman" w:hAnsi="Times New Roman"/>
          <w:i/>
          <w:sz w:val="22"/>
        </w:rPr>
        <w:t xml:space="preserve"> Id.</w:t>
      </w:r>
      <w:r>
        <w:rPr>
          <w:rFonts w:ascii="Times New Roman" w:hAnsi="Times New Roman"/>
          <w:sz w:val="22"/>
        </w:rPr>
        <w:t xml:space="preserve"> TR 85:3-5.</w:t>
      </w:r>
      <w:r w:rsidRPr="00E60F66">
        <w:rPr>
          <w:rFonts w:ascii="Times New Roman" w:hAnsi="Times New Roman"/>
        </w:rPr>
        <w:t xml:space="preserve"> </w:t>
      </w:r>
    </w:p>
  </w:footnote>
  <w:footnote w:id="69">
    <w:p w14:paraId="33BAF9D9" w14:textId="77777777" w:rsidR="00292491" w:rsidRPr="00FC0277" w:rsidRDefault="00292491" w:rsidP="00AB221A">
      <w:pPr>
        <w:pStyle w:val="FootnoteText"/>
        <w:spacing w:after="120"/>
        <w:rPr>
          <w:rFonts w:ascii="Times New Roman" w:hAnsi="Times New Roman"/>
        </w:rPr>
      </w:pPr>
      <w:r w:rsidRPr="00FC0277">
        <w:rPr>
          <w:rStyle w:val="FootnoteReference"/>
          <w:rFonts w:ascii="Times New Roman" w:hAnsi="Times New Roman"/>
          <w:sz w:val="22"/>
        </w:rPr>
        <w:footnoteRef/>
      </w:r>
      <w:r w:rsidRPr="00FC0277">
        <w:rPr>
          <w:rFonts w:ascii="Times New Roman" w:hAnsi="Times New Roman"/>
          <w:sz w:val="22"/>
        </w:rPr>
        <w:t xml:space="preserve"> </w:t>
      </w:r>
      <w:r>
        <w:rPr>
          <w:rFonts w:ascii="Times New Roman" w:hAnsi="Times New Roman"/>
          <w:sz w:val="22"/>
        </w:rPr>
        <w:t>Paul, TR 236:3-14.</w:t>
      </w:r>
    </w:p>
  </w:footnote>
  <w:footnote w:id="70">
    <w:p w14:paraId="270FBA33" w14:textId="77777777" w:rsidR="00292491" w:rsidRPr="00FC0277" w:rsidRDefault="00292491" w:rsidP="00AB221A">
      <w:pPr>
        <w:pStyle w:val="FootnoteText"/>
        <w:spacing w:after="120"/>
        <w:rPr>
          <w:rFonts w:ascii="Times New Roman" w:hAnsi="Times New Roman"/>
        </w:rPr>
      </w:pPr>
      <w:r w:rsidRPr="00FC0277">
        <w:rPr>
          <w:rStyle w:val="FootnoteReference"/>
          <w:rFonts w:ascii="Times New Roman" w:hAnsi="Times New Roman"/>
          <w:sz w:val="22"/>
        </w:rPr>
        <w:footnoteRef/>
      </w:r>
      <w:r w:rsidRPr="00FC0277">
        <w:rPr>
          <w:rFonts w:ascii="Times New Roman" w:hAnsi="Times New Roman"/>
          <w:sz w:val="22"/>
        </w:rPr>
        <w:t xml:space="preserve"> </w:t>
      </w:r>
      <w:r w:rsidR="0060331F">
        <w:rPr>
          <w:rFonts w:ascii="Times New Roman" w:hAnsi="Times New Roman"/>
          <w:i/>
          <w:sz w:val="22"/>
        </w:rPr>
        <w:t>Id.</w:t>
      </w:r>
      <w:r>
        <w:rPr>
          <w:rFonts w:ascii="Times New Roman" w:hAnsi="Times New Roman"/>
          <w:sz w:val="22"/>
        </w:rPr>
        <w:t xml:space="preserve"> TR 239:7-10.</w:t>
      </w:r>
    </w:p>
  </w:footnote>
  <w:footnote w:id="71">
    <w:p w14:paraId="2166EB21" w14:textId="77777777" w:rsidR="00292491" w:rsidRPr="00FC0277" w:rsidRDefault="00292491" w:rsidP="00AB221A">
      <w:pPr>
        <w:pStyle w:val="FootnoteText"/>
        <w:spacing w:after="120"/>
        <w:rPr>
          <w:rFonts w:ascii="Times New Roman" w:hAnsi="Times New Roman"/>
        </w:rPr>
      </w:pPr>
      <w:r w:rsidRPr="00FC0277">
        <w:rPr>
          <w:rStyle w:val="FootnoteReference"/>
          <w:rFonts w:ascii="Times New Roman" w:hAnsi="Times New Roman"/>
          <w:sz w:val="22"/>
        </w:rPr>
        <w:footnoteRef/>
      </w:r>
      <w:r w:rsidRPr="00FC0277">
        <w:rPr>
          <w:rFonts w:ascii="Times New Roman" w:hAnsi="Times New Roman"/>
          <w:sz w:val="22"/>
        </w:rPr>
        <w:t xml:space="preserve"> </w:t>
      </w:r>
      <w:r w:rsidR="0060331F">
        <w:rPr>
          <w:rFonts w:ascii="Times New Roman" w:hAnsi="Times New Roman"/>
          <w:i/>
          <w:sz w:val="22"/>
        </w:rPr>
        <w:t>Id.</w:t>
      </w:r>
      <w:r>
        <w:rPr>
          <w:rFonts w:ascii="Times New Roman" w:hAnsi="Times New Roman"/>
          <w:sz w:val="22"/>
        </w:rPr>
        <w:t xml:space="preserve"> TR 239:2-6.  </w:t>
      </w:r>
    </w:p>
  </w:footnote>
  <w:footnote w:id="72">
    <w:p w14:paraId="04571819" w14:textId="77777777" w:rsidR="00292491" w:rsidRPr="0013267E" w:rsidRDefault="00292491" w:rsidP="00F00C63">
      <w:pPr>
        <w:pStyle w:val="FootnoteText"/>
        <w:spacing w:after="120"/>
        <w:rPr>
          <w:rFonts w:ascii="Times New Roman" w:hAnsi="Times New Roman"/>
        </w:rPr>
      </w:pPr>
      <w:r w:rsidRPr="0013267E">
        <w:rPr>
          <w:rStyle w:val="FootnoteReference"/>
          <w:rFonts w:ascii="Times New Roman" w:hAnsi="Times New Roman"/>
          <w:sz w:val="22"/>
        </w:rPr>
        <w:footnoteRef/>
      </w:r>
      <w:r w:rsidRPr="0013267E">
        <w:rPr>
          <w:rFonts w:ascii="Times New Roman" w:hAnsi="Times New Roman"/>
          <w:sz w:val="22"/>
        </w:rPr>
        <w:t xml:space="preserve"> </w:t>
      </w:r>
      <w:r w:rsidR="0060331F">
        <w:rPr>
          <w:rFonts w:ascii="Times New Roman" w:hAnsi="Times New Roman"/>
          <w:i/>
          <w:sz w:val="22"/>
        </w:rPr>
        <w:t>Id.</w:t>
      </w:r>
      <w:r>
        <w:rPr>
          <w:rFonts w:ascii="Times New Roman" w:hAnsi="Times New Roman"/>
          <w:sz w:val="22"/>
        </w:rPr>
        <w:t xml:space="preserve"> TR 163:13-19.</w:t>
      </w:r>
    </w:p>
  </w:footnote>
  <w:footnote w:id="73">
    <w:p w14:paraId="1C443905" w14:textId="77777777" w:rsidR="00292491" w:rsidRPr="00666D5F" w:rsidRDefault="00292491" w:rsidP="00F00C63">
      <w:pPr>
        <w:pStyle w:val="FootnoteText"/>
        <w:spacing w:after="120"/>
        <w:rPr>
          <w:rFonts w:ascii="Times New Roman" w:hAnsi="Times New Roman"/>
        </w:rPr>
      </w:pPr>
      <w:r w:rsidRPr="00666D5F">
        <w:rPr>
          <w:rStyle w:val="FootnoteReference"/>
          <w:rFonts w:ascii="Times New Roman" w:hAnsi="Times New Roman"/>
          <w:sz w:val="22"/>
        </w:rPr>
        <w:footnoteRef/>
      </w:r>
      <w:r w:rsidRPr="00666D5F">
        <w:rPr>
          <w:rFonts w:ascii="Times New Roman" w:hAnsi="Times New Roman"/>
          <w:sz w:val="22"/>
        </w:rPr>
        <w:t xml:space="preserve"> </w:t>
      </w:r>
      <w:r w:rsidR="0060331F">
        <w:rPr>
          <w:rFonts w:ascii="Times New Roman" w:hAnsi="Times New Roman"/>
          <w:i/>
          <w:sz w:val="22"/>
        </w:rPr>
        <w:t>Id.</w:t>
      </w:r>
      <w:r>
        <w:rPr>
          <w:rFonts w:ascii="Times New Roman" w:hAnsi="Times New Roman"/>
          <w:sz w:val="22"/>
        </w:rPr>
        <w:t xml:space="preserve"> TR 205:11-14.</w:t>
      </w:r>
    </w:p>
  </w:footnote>
  <w:footnote w:id="74">
    <w:p w14:paraId="004C48AA" w14:textId="77777777" w:rsidR="00292491" w:rsidRPr="00666D5F" w:rsidRDefault="00292491" w:rsidP="00F00C63">
      <w:pPr>
        <w:pStyle w:val="FootnoteText"/>
        <w:spacing w:after="120"/>
        <w:rPr>
          <w:rFonts w:ascii="Times New Roman" w:hAnsi="Times New Roman"/>
        </w:rPr>
      </w:pPr>
      <w:r w:rsidRPr="00666D5F">
        <w:rPr>
          <w:rStyle w:val="FootnoteReference"/>
          <w:rFonts w:ascii="Times New Roman" w:hAnsi="Times New Roman"/>
          <w:sz w:val="22"/>
        </w:rPr>
        <w:footnoteRef/>
      </w:r>
      <w:r w:rsidRPr="00666D5F">
        <w:rPr>
          <w:rFonts w:ascii="Times New Roman" w:hAnsi="Times New Roman"/>
          <w:sz w:val="22"/>
        </w:rPr>
        <w:t xml:space="preserve"> </w:t>
      </w:r>
      <w:r w:rsidR="0060331F">
        <w:rPr>
          <w:rFonts w:ascii="Times New Roman" w:hAnsi="Times New Roman"/>
          <w:i/>
          <w:sz w:val="22"/>
        </w:rPr>
        <w:t>Id.</w:t>
      </w:r>
      <w:r>
        <w:rPr>
          <w:rFonts w:ascii="Times New Roman" w:hAnsi="Times New Roman"/>
          <w:sz w:val="22"/>
        </w:rPr>
        <w:t xml:space="preserve"> TR 205:24-206:3.</w:t>
      </w:r>
    </w:p>
  </w:footnote>
  <w:footnote w:id="75">
    <w:p w14:paraId="098C5F0E" w14:textId="77777777" w:rsidR="00292491" w:rsidRPr="00E66BB8" w:rsidRDefault="00292491" w:rsidP="00F00C63">
      <w:pPr>
        <w:pStyle w:val="FootnoteText"/>
        <w:spacing w:after="120"/>
        <w:rPr>
          <w:rFonts w:ascii="Times New Roman" w:hAnsi="Times New Roman"/>
        </w:rPr>
      </w:pPr>
      <w:r w:rsidRPr="00E66BB8">
        <w:rPr>
          <w:rStyle w:val="FootnoteReference"/>
          <w:rFonts w:ascii="Times New Roman" w:hAnsi="Times New Roman"/>
          <w:sz w:val="22"/>
        </w:rPr>
        <w:footnoteRef/>
      </w:r>
      <w:r w:rsidRPr="00E66BB8">
        <w:rPr>
          <w:rFonts w:ascii="Times New Roman" w:hAnsi="Times New Roman"/>
          <w:sz w:val="22"/>
        </w:rPr>
        <w:t xml:space="preserve"> </w:t>
      </w:r>
      <w:r w:rsidR="0060331F">
        <w:rPr>
          <w:rFonts w:ascii="Times New Roman" w:hAnsi="Times New Roman"/>
          <w:i/>
          <w:sz w:val="22"/>
        </w:rPr>
        <w:t>Id.</w:t>
      </w:r>
      <w:r>
        <w:rPr>
          <w:rFonts w:ascii="Times New Roman" w:hAnsi="Times New Roman"/>
          <w:sz w:val="22"/>
        </w:rPr>
        <w:t xml:space="preserve"> TR 209:2-5.</w:t>
      </w:r>
    </w:p>
  </w:footnote>
  <w:footnote w:id="76">
    <w:p w14:paraId="69273F87" w14:textId="77777777" w:rsidR="00292491" w:rsidRPr="00A462E0" w:rsidRDefault="00292491" w:rsidP="00F00C63">
      <w:pPr>
        <w:pStyle w:val="FootnoteText"/>
        <w:spacing w:after="120"/>
        <w:rPr>
          <w:rFonts w:ascii="Times New Roman" w:hAnsi="Times New Roman"/>
        </w:rPr>
      </w:pPr>
      <w:r w:rsidRPr="00A462E0">
        <w:rPr>
          <w:rStyle w:val="FootnoteReference"/>
          <w:rFonts w:ascii="Times New Roman" w:hAnsi="Times New Roman"/>
          <w:sz w:val="22"/>
        </w:rPr>
        <w:footnoteRef/>
      </w:r>
      <w:r w:rsidRPr="00A462E0">
        <w:rPr>
          <w:rFonts w:ascii="Times New Roman" w:hAnsi="Times New Roman"/>
          <w:sz w:val="22"/>
        </w:rPr>
        <w:t xml:space="preserve"> </w:t>
      </w:r>
      <w:r>
        <w:rPr>
          <w:rFonts w:ascii="Times New Roman" w:hAnsi="Times New Roman"/>
          <w:sz w:val="22"/>
        </w:rPr>
        <w:t>A. O’Connell, TR 260:2-3.</w:t>
      </w:r>
    </w:p>
  </w:footnote>
  <w:footnote w:id="77">
    <w:p w14:paraId="21BD030A" w14:textId="77777777" w:rsidR="00292491" w:rsidRPr="00A462E0" w:rsidRDefault="00292491" w:rsidP="00B03EB7">
      <w:pPr>
        <w:pStyle w:val="FootnoteText"/>
        <w:spacing w:after="120"/>
        <w:rPr>
          <w:rFonts w:ascii="Times New Roman" w:hAnsi="Times New Roman"/>
        </w:rPr>
      </w:pPr>
      <w:r w:rsidRPr="00A462E0">
        <w:rPr>
          <w:rStyle w:val="FootnoteReference"/>
          <w:rFonts w:ascii="Times New Roman" w:hAnsi="Times New Roman"/>
          <w:sz w:val="22"/>
        </w:rPr>
        <w:footnoteRef/>
      </w:r>
      <w:r w:rsidRPr="00A462E0">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260:3-5.</w:t>
      </w:r>
    </w:p>
  </w:footnote>
  <w:footnote w:id="78">
    <w:p w14:paraId="6B2A5B7D" w14:textId="77777777" w:rsidR="00292491" w:rsidRPr="00A462E0" w:rsidRDefault="00292491" w:rsidP="00B03EB7">
      <w:pPr>
        <w:pStyle w:val="FootnoteText"/>
        <w:spacing w:after="120"/>
        <w:rPr>
          <w:rFonts w:ascii="Times New Roman" w:hAnsi="Times New Roman"/>
        </w:rPr>
      </w:pPr>
      <w:r w:rsidRPr="00A462E0">
        <w:rPr>
          <w:rStyle w:val="FootnoteReference"/>
          <w:rFonts w:ascii="Times New Roman" w:hAnsi="Times New Roman"/>
          <w:sz w:val="22"/>
        </w:rPr>
        <w:footnoteRef/>
      </w:r>
      <w:r w:rsidRPr="00A462E0">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260:5-10.</w:t>
      </w:r>
    </w:p>
  </w:footnote>
  <w:footnote w:id="79">
    <w:p w14:paraId="5304C7D7" w14:textId="77777777" w:rsidR="00292491" w:rsidRPr="00A462E0" w:rsidRDefault="00292491" w:rsidP="00B03EB7">
      <w:pPr>
        <w:pStyle w:val="FootnoteText"/>
        <w:spacing w:after="120"/>
        <w:rPr>
          <w:rFonts w:ascii="Times New Roman" w:hAnsi="Times New Roman"/>
        </w:rPr>
      </w:pPr>
      <w:r w:rsidRPr="00A462E0">
        <w:rPr>
          <w:rStyle w:val="FootnoteReference"/>
          <w:rFonts w:ascii="Times New Roman" w:hAnsi="Times New Roman"/>
          <w:sz w:val="22"/>
        </w:rPr>
        <w:footnoteRef/>
      </w:r>
      <w:r w:rsidRPr="00A462E0">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260:10-12.</w:t>
      </w:r>
    </w:p>
  </w:footnote>
  <w:footnote w:id="80">
    <w:p w14:paraId="79735FA4" w14:textId="77777777" w:rsidR="00292491" w:rsidRPr="00FB5EB8" w:rsidRDefault="00292491" w:rsidP="006D0405">
      <w:pPr>
        <w:pStyle w:val="FootnoteText"/>
        <w:spacing w:after="120"/>
        <w:rPr>
          <w:rFonts w:ascii="Times New Roman" w:hAnsi="Times New Roman"/>
        </w:rPr>
      </w:pPr>
      <w:r w:rsidRPr="00FB5EB8">
        <w:rPr>
          <w:rStyle w:val="FootnoteReference"/>
          <w:rFonts w:ascii="Times New Roman" w:hAnsi="Times New Roman"/>
          <w:sz w:val="22"/>
        </w:rPr>
        <w:footnoteRef/>
      </w:r>
      <w:r w:rsidRPr="00FB5EB8">
        <w:rPr>
          <w:rFonts w:ascii="Times New Roman" w:hAnsi="Times New Roman"/>
          <w:sz w:val="22"/>
        </w:rPr>
        <w:t xml:space="preserve"> </w:t>
      </w:r>
      <w:r>
        <w:rPr>
          <w:rFonts w:ascii="Times New Roman" w:hAnsi="Times New Roman"/>
          <w:sz w:val="22"/>
        </w:rPr>
        <w:t>Trick, TR 93:6-8.</w:t>
      </w:r>
    </w:p>
  </w:footnote>
  <w:footnote w:id="81">
    <w:p w14:paraId="5A28FCEE" w14:textId="77777777" w:rsidR="00292491" w:rsidRPr="0013267E" w:rsidRDefault="00292491" w:rsidP="006D0405">
      <w:pPr>
        <w:pStyle w:val="FootnoteText"/>
        <w:spacing w:after="120"/>
        <w:rPr>
          <w:rFonts w:ascii="Times New Roman" w:hAnsi="Times New Roman"/>
        </w:rPr>
      </w:pPr>
      <w:r w:rsidRPr="0013267E">
        <w:rPr>
          <w:rStyle w:val="FootnoteReference"/>
          <w:rFonts w:ascii="Times New Roman" w:hAnsi="Times New Roman"/>
          <w:sz w:val="22"/>
        </w:rPr>
        <w:footnoteRef/>
      </w:r>
      <w:r w:rsidRPr="0013267E">
        <w:rPr>
          <w:rFonts w:ascii="Times New Roman" w:hAnsi="Times New Roman"/>
          <w:sz w:val="22"/>
        </w:rPr>
        <w:t xml:space="preserve"> </w:t>
      </w:r>
      <w:r w:rsidR="005D55EC">
        <w:rPr>
          <w:rFonts w:ascii="Times New Roman" w:hAnsi="Times New Roman"/>
          <w:sz w:val="22"/>
        </w:rPr>
        <w:t>Paul, TR 166:15-18, 21-23.</w:t>
      </w:r>
      <w:r>
        <w:rPr>
          <w:rFonts w:ascii="Times New Roman" w:hAnsi="Times New Roman"/>
          <w:sz w:val="22"/>
        </w:rPr>
        <w:t xml:space="preserve"> Staff discovered Mr. Trick’s convictions as a routine part of its investigation when it conducted </w:t>
      </w:r>
      <w:r w:rsidR="005D55EC">
        <w:rPr>
          <w:rFonts w:ascii="Times New Roman" w:hAnsi="Times New Roman"/>
          <w:sz w:val="22"/>
        </w:rPr>
        <w:t>two background checks upon him. Paul, TR 170:3-6.</w:t>
      </w:r>
      <w:r>
        <w:rPr>
          <w:rFonts w:ascii="Times New Roman" w:hAnsi="Times New Roman"/>
          <w:sz w:val="22"/>
        </w:rPr>
        <w:t xml:space="preserve"> </w:t>
      </w:r>
      <w:r>
        <w:rPr>
          <w:rFonts w:ascii="Times New Roman" w:hAnsi="Times New Roman"/>
          <w:sz w:val="22"/>
          <w:szCs w:val="25"/>
        </w:rPr>
        <w:t>The second background check was performed because</w:t>
      </w:r>
      <w:r w:rsidRPr="006D0405">
        <w:rPr>
          <w:rFonts w:ascii="Times New Roman" w:hAnsi="Times New Roman"/>
          <w:sz w:val="22"/>
          <w:szCs w:val="25"/>
        </w:rPr>
        <w:t xml:space="preserve"> the Commission received a new background information system</w:t>
      </w:r>
      <w:r>
        <w:rPr>
          <w:rFonts w:ascii="Times New Roman" w:hAnsi="Times New Roman"/>
          <w:sz w:val="22"/>
          <w:szCs w:val="25"/>
        </w:rPr>
        <w:t xml:space="preserve"> in</w:t>
      </w:r>
      <w:r w:rsidRPr="006D0405">
        <w:rPr>
          <w:rFonts w:ascii="Times New Roman" w:hAnsi="Times New Roman"/>
          <w:sz w:val="22"/>
          <w:szCs w:val="25"/>
        </w:rPr>
        <w:t xml:space="preserve"> June </w:t>
      </w:r>
      <w:r>
        <w:rPr>
          <w:rFonts w:ascii="Times New Roman" w:hAnsi="Times New Roman"/>
          <w:sz w:val="22"/>
          <w:szCs w:val="25"/>
        </w:rPr>
        <w:t>of</w:t>
      </w:r>
      <w:r w:rsidRPr="006D0405">
        <w:rPr>
          <w:rFonts w:ascii="Times New Roman" w:hAnsi="Times New Roman"/>
          <w:sz w:val="22"/>
          <w:szCs w:val="25"/>
        </w:rPr>
        <w:t xml:space="preserve"> 2015.</w:t>
      </w:r>
    </w:p>
  </w:footnote>
  <w:footnote w:id="82">
    <w:p w14:paraId="717C1518" w14:textId="77777777" w:rsidR="00292491" w:rsidRPr="00BA100D" w:rsidRDefault="00292491" w:rsidP="00B03EB7">
      <w:pPr>
        <w:pStyle w:val="FootnoteText"/>
        <w:spacing w:after="120"/>
        <w:rPr>
          <w:rFonts w:ascii="Times New Roman" w:hAnsi="Times New Roman"/>
        </w:rPr>
      </w:pPr>
      <w:r w:rsidRPr="00BA100D">
        <w:rPr>
          <w:rStyle w:val="FootnoteReference"/>
          <w:rFonts w:ascii="Times New Roman" w:hAnsi="Times New Roman"/>
          <w:sz w:val="22"/>
        </w:rPr>
        <w:footnoteRef/>
      </w:r>
      <w:r w:rsidRPr="00BA100D">
        <w:rPr>
          <w:rFonts w:ascii="Times New Roman" w:hAnsi="Times New Roman"/>
          <w:sz w:val="22"/>
        </w:rPr>
        <w:t xml:space="preserve"> </w:t>
      </w:r>
      <w:r>
        <w:rPr>
          <w:rFonts w:ascii="Times New Roman" w:hAnsi="Times New Roman"/>
          <w:sz w:val="22"/>
        </w:rPr>
        <w:t>Paul, TR 173:21-24.</w:t>
      </w:r>
    </w:p>
  </w:footnote>
  <w:footnote w:id="83">
    <w:p w14:paraId="4042235E" w14:textId="77777777" w:rsidR="00292491" w:rsidRPr="00B03EB7" w:rsidRDefault="00292491" w:rsidP="00B03EB7">
      <w:pPr>
        <w:pStyle w:val="FootnoteText"/>
        <w:spacing w:after="120"/>
        <w:rPr>
          <w:rFonts w:ascii="Times New Roman" w:hAnsi="Times New Roman"/>
          <w:i/>
        </w:rPr>
      </w:pPr>
      <w:r w:rsidRPr="00B03EB7">
        <w:rPr>
          <w:rStyle w:val="FootnoteReference"/>
          <w:rFonts w:ascii="Times New Roman" w:hAnsi="Times New Roman"/>
          <w:sz w:val="22"/>
        </w:rPr>
        <w:footnoteRef/>
      </w:r>
      <w:r w:rsidRPr="00B03EB7">
        <w:rPr>
          <w:rFonts w:ascii="Times New Roman" w:hAnsi="Times New Roman"/>
          <w:sz w:val="22"/>
        </w:rPr>
        <w:t xml:space="preserve"> </w:t>
      </w:r>
      <w:r>
        <w:rPr>
          <w:rFonts w:ascii="Times New Roman" w:hAnsi="Times New Roman"/>
          <w:i/>
          <w:sz w:val="22"/>
        </w:rPr>
        <w:t>Id.</w:t>
      </w:r>
    </w:p>
  </w:footnote>
  <w:footnote w:id="84">
    <w:p w14:paraId="4453AB7C" w14:textId="77777777" w:rsidR="00292491" w:rsidRPr="00B76DCB" w:rsidRDefault="00292491" w:rsidP="00B03EB7">
      <w:pPr>
        <w:pStyle w:val="FootnoteText"/>
        <w:spacing w:after="120"/>
        <w:rPr>
          <w:rFonts w:ascii="Times New Roman" w:hAnsi="Times New Roman"/>
        </w:rPr>
      </w:pPr>
      <w:r w:rsidRPr="00B76DCB">
        <w:rPr>
          <w:rStyle w:val="FootnoteReference"/>
          <w:rFonts w:ascii="Times New Roman" w:hAnsi="Times New Roman"/>
          <w:sz w:val="22"/>
        </w:rPr>
        <w:footnoteRef/>
      </w:r>
      <w:r w:rsidRPr="00B76DCB">
        <w:rPr>
          <w:rFonts w:ascii="Times New Roman" w:hAnsi="Times New Roman"/>
          <w:sz w:val="22"/>
        </w:rPr>
        <w:t xml:space="preserve"> </w:t>
      </w:r>
      <w:r>
        <w:rPr>
          <w:rFonts w:ascii="Times New Roman" w:hAnsi="Times New Roman"/>
          <w:sz w:val="22"/>
        </w:rPr>
        <w:t>Paul, TR 241:20-23.</w:t>
      </w:r>
    </w:p>
  </w:footnote>
  <w:footnote w:id="85">
    <w:p w14:paraId="58E681D2" w14:textId="77777777" w:rsidR="00292491" w:rsidRPr="00DA3103" w:rsidRDefault="00292491" w:rsidP="00B03EB7">
      <w:pPr>
        <w:pStyle w:val="FootnoteText"/>
        <w:spacing w:after="120"/>
        <w:rPr>
          <w:rFonts w:ascii="Times New Roman" w:hAnsi="Times New Roman"/>
        </w:rPr>
      </w:pPr>
      <w:r w:rsidRPr="00DA3103">
        <w:rPr>
          <w:rStyle w:val="FootnoteReference"/>
          <w:rFonts w:ascii="Times New Roman" w:hAnsi="Times New Roman"/>
          <w:sz w:val="22"/>
        </w:rPr>
        <w:footnoteRef/>
      </w:r>
      <w:r w:rsidRPr="00DA3103">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241:25-242:16.</w:t>
      </w:r>
    </w:p>
  </w:footnote>
  <w:footnote w:id="86">
    <w:p w14:paraId="1E0F43F6" w14:textId="77777777" w:rsidR="00292491" w:rsidRPr="00893D55" w:rsidRDefault="00292491" w:rsidP="007716F2">
      <w:pPr>
        <w:pStyle w:val="FootnoteText"/>
        <w:spacing w:after="120"/>
        <w:rPr>
          <w:rFonts w:ascii="Times New Roman" w:hAnsi="Times New Roman"/>
        </w:rPr>
      </w:pPr>
      <w:r w:rsidRPr="00893D55">
        <w:rPr>
          <w:rStyle w:val="FootnoteReference"/>
          <w:rFonts w:ascii="Times New Roman" w:hAnsi="Times New Roman"/>
          <w:sz w:val="22"/>
        </w:rPr>
        <w:footnoteRef/>
      </w:r>
      <w:r w:rsidRPr="00893D55">
        <w:rPr>
          <w:rFonts w:ascii="Times New Roman" w:hAnsi="Times New Roman"/>
          <w:sz w:val="22"/>
        </w:rPr>
        <w:t xml:space="preserve"> </w:t>
      </w:r>
      <w:r>
        <w:rPr>
          <w:rFonts w:ascii="Times New Roman" w:hAnsi="Times New Roman"/>
          <w:sz w:val="22"/>
        </w:rPr>
        <w:t>Paul, TR 179:14-20.</w:t>
      </w:r>
    </w:p>
  </w:footnote>
  <w:footnote w:id="87">
    <w:p w14:paraId="4AAEF2B5" w14:textId="77777777" w:rsidR="00292491" w:rsidRPr="00020C97" w:rsidRDefault="00292491" w:rsidP="007716F2">
      <w:pPr>
        <w:pStyle w:val="FootnoteText"/>
        <w:spacing w:after="120"/>
        <w:rPr>
          <w:rFonts w:ascii="Times New Roman" w:hAnsi="Times New Roman"/>
        </w:rPr>
      </w:pPr>
      <w:r w:rsidRPr="00020C97">
        <w:rPr>
          <w:rStyle w:val="FootnoteReference"/>
          <w:rFonts w:ascii="Times New Roman" w:hAnsi="Times New Roman"/>
          <w:sz w:val="22"/>
        </w:rPr>
        <w:footnoteRef/>
      </w:r>
      <w:r w:rsidRPr="00020C97">
        <w:rPr>
          <w:rFonts w:ascii="Times New Roman" w:hAnsi="Times New Roman"/>
          <w:sz w:val="22"/>
        </w:rPr>
        <w:t xml:space="preserve"> </w:t>
      </w:r>
      <w:r w:rsidR="0060331F">
        <w:rPr>
          <w:rFonts w:ascii="Times New Roman" w:hAnsi="Times New Roman"/>
          <w:i/>
          <w:sz w:val="22"/>
        </w:rPr>
        <w:t>Id.</w:t>
      </w:r>
      <w:r>
        <w:rPr>
          <w:rFonts w:ascii="Times New Roman" w:hAnsi="Times New Roman"/>
          <w:sz w:val="22"/>
        </w:rPr>
        <w:t xml:space="preserve"> TR 184:25-185:2.</w:t>
      </w:r>
    </w:p>
  </w:footnote>
  <w:footnote w:id="88">
    <w:p w14:paraId="34A1E864" w14:textId="77777777" w:rsidR="00292491" w:rsidRPr="008E469E" w:rsidRDefault="00292491" w:rsidP="00B03EB7">
      <w:pPr>
        <w:pStyle w:val="FootnoteText"/>
        <w:spacing w:after="120"/>
        <w:rPr>
          <w:rFonts w:ascii="Times New Roman" w:hAnsi="Times New Roman"/>
        </w:rPr>
      </w:pPr>
      <w:r w:rsidRPr="008E469E">
        <w:rPr>
          <w:rStyle w:val="FootnoteReference"/>
          <w:rFonts w:ascii="Times New Roman" w:hAnsi="Times New Roman"/>
          <w:sz w:val="22"/>
        </w:rPr>
        <w:footnoteRef/>
      </w:r>
      <w:r w:rsidRPr="008E469E">
        <w:rPr>
          <w:rFonts w:ascii="Times New Roman" w:hAnsi="Times New Roman"/>
          <w:sz w:val="22"/>
        </w:rPr>
        <w:t xml:space="preserve"> </w:t>
      </w:r>
      <w:r>
        <w:rPr>
          <w:rFonts w:ascii="Times New Roman" w:hAnsi="Times New Roman"/>
          <w:sz w:val="22"/>
        </w:rPr>
        <w:t>A. O’Connell, TR 9:11.</w:t>
      </w:r>
    </w:p>
  </w:footnote>
  <w:footnote w:id="89">
    <w:p w14:paraId="425D079D" w14:textId="77777777" w:rsidR="00292491" w:rsidRPr="00E66BB8" w:rsidRDefault="00292491" w:rsidP="00B03EB7">
      <w:pPr>
        <w:pStyle w:val="FootnoteText"/>
        <w:spacing w:after="120"/>
        <w:rPr>
          <w:rFonts w:ascii="Times New Roman" w:hAnsi="Times New Roman"/>
        </w:rPr>
      </w:pPr>
      <w:r w:rsidRPr="00E66BB8">
        <w:rPr>
          <w:rStyle w:val="FootnoteReference"/>
          <w:rFonts w:ascii="Times New Roman" w:hAnsi="Times New Roman"/>
          <w:sz w:val="22"/>
        </w:rPr>
        <w:footnoteRef/>
      </w:r>
      <w:r w:rsidRPr="00E66BB8">
        <w:rPr>
          <w:rFonts w:ascii="Times New Roman" w:hAnsi="Times New Roman"/>
          <w:sz w:val="22"/>
        </w:rPr>
        <w:t xml:space="preserve"> </w:t>
      </w:r>
      <w:r>
        <w:rPr>
          <w:rFonts w:ascii="Times New Roman" w:hAnsi="Times New Roman"/>
          <w:sz w:val="22"/>
        </w:rPr>
        <w:t>Paul, TR 212:3-8.</w:t>
      </w:r>
    </w:p>
  </w:footnote>
  <w:footnote w:id="90">
    <w:p w14:paraId="05F9F039" w14:textId="77777777" w:rsidR="00292491" w:rsidRPr="00E66BB8" w:rsidRDefault="00292491" w:rsidP="009217A8">
      <w:pPr>
        <w:pStyle w:val="FootnoteText"/>
        <w:spacing w:after="120"/>
        <w:rPr>
          <w:rFonts w:ascii="Times New Roman" w:hAnsi="Times New Roman"/>
        </w:rPr>
      </w:pPr>
      <w:r w:rsidRPr="00E66BB8">
        <w:rPr>
          <w:rStyle w:val="FootnoteReference"/>
          <w:rFonts w:ascii="Times New Roman" w:hAnsi="Times New Roman"/>
          <w:sz w:val="22"/>
        </w:rPr>
        <w:footnoteRef/>
      </w:r>
      <w:r w:rsidRPr="00E66BB8">
        <w:rPr>
          <w:rFonts w:ascii="Times New Roman" w:hAnsi="Times New Roman"/>
          <w:sz w:val="22"/>
        </w:rPr>
        <w:t xml:space="preserve"> </w:t>
      </w:r>
      <w:r w:rsidR="0060331F">
        <w:rPr>
          <w:rFonts w:ascii="Times New Roman" w:hAnsi="Times New Roman"/>
          <w:i/>
          <w:sz w:val="22"/>
        </w:rPr>
        <w:t>Id.</w:t>
      </w:r>
      <w:r>
        <w:rPr>
          <w:rFonts w:ascii="Times New Roman" w:hAnsi="Times New Roman"/>
          <w:sz w:val="22"/>
        </w:rPr>
        <w:t xml:space="preserve"> TR 214:23-24.</w:t>
      </w:r>
    </w:p>
  </w:footnote>
  <w:footnote w:id="91">
    <w:p w14:paraId="60817A8B" w14:textId="77777777" w:rsidR="00292491" w:rsidRPr="009E37FA" w:rsidRDefault="00292491" w:rsidP="009217A8">
      <w:pPr>
        <w:pStyle w:val="FootnoteText"/>
        <w:spacing w:after="120"/>
        <w:rPr>
          <w:rFonts w:ascii="Times New Roman" w:hAnsi="Times New Roman"/>
        </w:rPr>
      </w:pPr>
      <w:r w:rsidRPr="009E37FA">
        <w:rPr>
          <w:rStyle w:val="FootnoteReference"/>
          <w:rFonts w:ascii="Times New Roman" w:hAnsi="Times New Roman"/>
          <w:sz w:val="22"/>
        </w:rPr>
        <w:footnoteRef/>
      </w:r>
      <w:r w:rsidRPr="009E37FA">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130:7-8, 12-13, and 18. </w:t>
      </w:r>
    </w:p>
  </w:footnote>
  <w:footnote w:id="92">
    <w:p w14:paraId="62471D68" w14:textId="77777777" w:rsidR="00292491" w:rsidRPr="00B62C11" w:rsidRDefault="00292491" w:rsidP="009217A8">
      <w:pPr>
        <w:pStyle w:val="FootnoteText"/>
        <w:spacing w:after="120"/>
        <w:rPr>
          <w:rFonts w:ascii="Times New Roman" w:hAnsi="Times New Roman"/>
        </w:rPr>
      </w:pPr>
      <w:r w:rsidRPr="00B62C11">
        <w:rPr>
          <w:rStyle w:val="FootnoteReference"/>
          <w:rFonts w:ascii="Times New Roman" w:hAnsi="Times New Roman"/>
          <w:sz w:val="22"/>
        </w:rPr>
        <w:footnoteRef/>
      </w:r>
      <w:r w:rsidRPr="00B62C11">
        <w:rPr>
          <w:rFonts w:ascii="Times New Roman" w:hAnsi="Times New Roman"/>
          <w:sz w:val="22"/>
        </w:rPr>
        <w:t xml:space="preserve"> </w:t>
      </w:r>
      <w:r>
        <w:rPr>
          <w:rFonts w:ascii="Times New Roman" w:hAnsi="Times New Roman"/>
          <w:sz w:val="22"/>
        </w:rPr>
        <w:t>M. O’Connell, TR 131:20-22.</w:t>
      </w:r>
    </w:p>
  </w:footnote>
  <w:footnote w:id="93">
    <w:p w14:paraId="5D4002BC" w14:textId="77777777" w:rsidR="00292491" w:rsidRPr="00AA3B22" w:rsidRDefault="00292491" w:rsidP="009217A8">
      <w:pPr>
        <w:pStyle w:val="FootnoteText"/>
        <w:spacing w:after="120"/>
        <w:rPr>
          <w:rFonts w:ascii="Times New Roman" w:hAnsi="Times New Roman"/>
        </w:rPr>
      </w:pPr>
      <w:r w:rsidRPr="00AA3B22">
        <w:rPr>
          <w:rStyle w:val="FootnoteReference"/>
          <w:rFonts w:ascii="Times New Roman" w:hAnsi="Times New Roman"/>
          <w:sz w:val="22"/>
        </w:rPr>
        <w:footnoteRef/>
      </w:r>
      <w:r w:rsidRPr="00AA3B22">
        <w:rPr>
          <w:rFonts w:ascii="Times New Roman" w:hAnsi="Times New Roman"/>
          <w:sz w:val="22"/>
        </w:rPr>
        <w:t xml:space="preserve"> </w:t>
      </w:r>
      <w:r>
        <w:rPr>
          <w:rFonts w:ascii="Times New Roman" w:hAnsi="Times New Roman"/>
          <w:sz w:val="22"/>
        </w:rPr>
        <w:t>Paul, TR 210:23-211:5.</w:t>
      </w:r>
    </w:p>
  </w:footnote>
  <w:footnote w:id="94">
    <w:p w14:paraId="7BB5CBF9" w14:textId="77777777" w:rsidR="00292491" w:rsidRPr="009E37FA" w:rsidRDefault="00292491" w:rsidP="009217A8">
      <w:pPr>
        <w:pStyle w:val="FootnoteText"/>
        <w:spacing w:after="120"/>
        <w:rPr>
          <w:rFonts w:ascii="Times New Roman" w:hAnsi="Times New Roman"/>
        </w:rPr>
      </w:pPr>
      <w:r w:rsidRPr="009E37FA">
        <w:rPr>
          <w:rStyle w:val="FootnoteReference"/>
          <w:rFonts w:ascii="Times New Roman" w:hAnsi="Times New Roman"/>
          <w:sz w:val="22"/>
        </w:rPr>
        <w:footnoteRef/>
      </w:r>
      <w:r w:rsidRPr="009E37FA">
        <w:rPr>
          <w:rFonts w:ascii="Times New Roman" w:hAnsi="Times New Roman"/>
          <w:sz w:val="22"/>
        </w:rPr>
        <w:t xml:space="preserve"> </w:t>
      </w:r>
      <w:r>
        <w:rPr>
          <w:rFonts w:ascii="Times New Roman" w:hAnsi="Times New Roman"/>
          <w:sz w:val="22"/>
        </w:rPr>
        <w:t>A. O’Connell, TR 131:4, 9-12.</w:t>
      </w:r>
    </w:p>
  </w:footnote>
  <w:footnote w:id="95">
    <w:p w14:paraId="085EFBF5" w14:textId="77777777" w:rsidR="00292491" w:rsidRPr="009E37FA" w:rsidRDefault="00292491" w:rsidP="006D0405">
      <w:pPr>
        <w:pStyle w:val="FootnoteText"/>
        <w:spacing w:after="120"/>
        <w:rPr>
          <w:rFonts w:ascii="Times New Roman" w:hAnsi="Times New Roman"/>
        </w:rPr>
      </w:pPr>
      <w:r w:rsidRPr="009E37FA">
        <w:rPr>
          <w:rStyle w:val="FootnoteReference"/>
          <w:rFonts w:ascii="Times New Roman" w:hAnsi="Times New Roman"/>
          <w:sz w:val="22"/>
        </w:rPr>
        <w:footnoteRef/>
      </w:r>
      <w:r w:rsidRPr="009E37FA">
        <w:rPr>
          <w:rFonts w:ascii="Times New Roman" w:hAnsi="Times New Roman"/>
          <w:sz w:val="22"/>
        </w:rPr>
        <w:t xml:space="preserve"> </w:t>
      </w:r>
      <w:r>
        <w:rPr>
          <w:rFonts w:ascii="Times New Roman" w:hAnsi="Times New Roman"/>
          <w:i/>
          <w:sz w:val="22"/>
        </w:rPr>
        <w:t>Id.</w:t>
      </w:r>
      <w:r w:rsidR="00836DFD">
        <w:rPr>
          <w:rFonts w:ascii="Times New Roman" w:hAnsi="Times New Roman"/>
          <w:sz w:val="22"/>
        </w:rPr>
        <w:t xml:space="preserve"> TR 131:12-13.</w:t>
      </w:r>
      <w:r>
        <w:rPr>
          <w:rFonts w:ascii="Times New Roman" w:hAnsi="Times New Roman"/>
          <w:sz w:val="22"/>
        </w:rPr>
        <w:t xml:space="preserve"> Trick, TR 99:25-100:14.</w:t>
      </w:r>
    </w:p>
  </w:footnote>
  <w:footnote w:id="96">
    <w:p w14:paraId="3EF49A14" w14:textId="77777777" w:rsidR="00292491" w:rsidRPr="00FC0277" w:rsidRDefault="00292491" w:rsidP="006D0405">
      <w:pPr>
        <w:pStyle w:val="FootnoteText"/>
        <w:spacing w:after="120"/>
        <w:rPr>
          <w:rFonts w:ascii="Times New Roman" w:hAnsi="Times New Roman"/>
        </w:rPr>
      </w:pPr>
      <w:r w:rsidRPr="00FC0277">
        <w:rPr>
          <w:rStyle w:val="FootnoteReference"/>
          <w:rFonts w:ascii="Times New Roman" w:hAnsi="Times New Roman"/>
          <w:sz w:val="22"/>
        </w:rPr>
        <w:footnoteRef/>
      </w:r>
      <w:r w:rsidRPr="00FC0277">
        <w:rPr>
          <w:rFonts w:ascii="Times New Roman" w:hAnsi="Times New Roman"/>
          <w:sz w:val="22"/>
        </w:rPr>
        <w:t xml:space="preserve"> </w:t>
      </w:r>
      <w:r>
        <w:rPr>
          <w:rFonts w:ascii="Times New Roman" w:hAnsi="Times New Roman"/>
          <w:sz w:val="22"/>
        </w:rPr>
        <w:t>Paul, TR 233:13-14.</w:t>
      </w:r>
    </w:p>
  </w:footnote>
  <w:footnote w:id="97">
    <w:p w14:paraId="48C7D452" w14:textId="77777777" w:rsidR="00292491" w:rsidRPr="00487C04" w:rsidRDefault="00292491" w:rsidP="006D0405">
      <w:pPr>
        <w:pStyle w:val="FootnoteText"/>
        <w:spacing w:after="120"/>
        <w:rPr>
          <w:rFonts w:ascii="Times New Roman" w:hAnsi="Times New Roman"/>
        </w:rPr>
      </w:pPr>
      <w:r w:rsidRPr="00487C04">
        <w:rPr>
          <w:rStyle w:val="FootnoteReference"/>
          <w:rFonts w:ascii="Times New Roman" w:hAnsi="Times New Roman"/>
          <w:sz w:val="22"/>
        </w:rPr>
        <w:footnoteRef/>
      </w:r>
      <w:r w:rsidRPr="00487C04">
        <w:rPr>
          <w:rFonts w:ascii="Times New Roman" w:hAnsi="Times New Roman"/>
          <w:sz w:val="22"/>
        </w:rPr>
        <w:t xml:space="preserve"> </w:t>
      </w:r>
      <w:r>
        <w:rPr>
          <w:rFonts w:ascii="Times New Roman" w:hAnsi="Times New Roman"/>
          <w:sz w:val="22"/>
        </w:rPr>
        <w:t xml:space="preserve">M. O’Connell, TR 125:11-12, 125:14-19, 25:25-126:4, and 127:16-18. </w:t>
      </w:r>
    </w:p>
  </w:footnote>
  <w:footnote w:id="98">
    <w:p w14:paraId="35292C93" w14:textId="77777777" w:rsidR="00292491" w:rsidRPr="001E5059" w:rsidRDefault="00292491" w:rsidP="006D0405">
      <w:pPr>
        <w:pStyle w:val="FootnoteText"/>
        <w:spacing w:after="120"/>
        <w:rPr>
          <w:rFonts w:ascii="Times New Roman" w:hAnsi="Times New Roman"/>
        </w:rPr>
      </w:pPr>
      <w:r w:rsidRPr="001E5059">
        <w:rPr>
          <w:rStyle w:val="FootnoteReference"/>
          <w:rFonts w:ascii="Times New Roman" w:hAnsi="Times New Roman"/>
          <w:sz w:val="22"/>
        </w:rPr>
        <w:footnoteRef/>
      </w:r>
      <w:r w:rsidRPr="001E5059">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127:7-13.</w:t>
      </w:r>
    </w:p>
  </w:footnote>
  <w:footnote w:id="99">
    <w:p w14:paraId="079FD4A1" w14:textId="77777777" w:rsidR="00292491" w:rsidRPr="009217A8" w:rsidRDefault="00292491" w:rsidP="006D0405">
      <w:pPr>
        <w:pStyle w:val="FootnoteText"/>
        <w:spacing w:after="120"/>
        <w:rPr>
          <w:rFonts w:ascii="Times New Roman" w:hAnsi="Times New Roman"/>
        </w:rPr>
      </w:pPr>
      <w:r w:rsidRPr="009217A8">
        <w:rPr>
          <w:rStyle w:val="FootnoteReference"/>
          <w:rFonts w:ascii="Times New Roman" w:hAnsi="Times New Roman"/>
          <w:sz w:val="22"/>
        </w:rPr>
        <w:footnoteRef/>
      </w:r>
      <w:r w:rsidRPr="009217A8">
        <w:rPr>
          <w:rFonts w:ascii="Times New Roman" w:hAnsi="Times New Roman"/>
          <w:sz w:val="22"/>
        </w:rPr>
        <w:t xml:space="preserve"> </w:t>
      </w:r>
      <w:r>
        <w:rPr>
          <w:rFonts w:ascii="Times New Roman" w:hAnsi="Times New Roman"/>
          <w:sz w:val="22"/>
        </w:rPr>
        <w:t>M. O’Connell, TR 33:5-8.</w:t>
      </w:r>
    </w:p>
  </w:footnote>
  <w:footnote w:id="100">
    <w:p w14:paraId="19ACD412" w14:textId="77777777" w:rsidR="00292491" w:rsidRPr="00B5604A" w:rsidRDefault="00292491" w:rsidP="006D0405">
      <w:pPr>
        <w:pStyle w:val="FootnoteText"/>
        <w:spacing w:after="120"/>
        <w:rPr>
          <w:rFonts w:ascii="Times New Roman" w:hAnsi="Times New Roman"/>
        </w:rPr>
      </w:pPr>
      <w:r w:rsidRPr="00B5604A">
        <w:rPr>
          <w:rStyle w:val="FootnoteReference"/>
          <w:rFonts w:ascii="Times New Roman" w:hAnsi="Times New Roman"/>
          <w:sz w:val="22"/>
        </w:rPr>
        <w:footnoteRef/>
      </w:r>
      <w:r w:rsidRPr="00B5604A">
        <w:rPr>
          <w:rFonts w:ascii="Times New Roman" w:hAnsi="Times New Roman"/>
          <w:sz w:val="22"/>
        </w:rPr>
        <w:t xml:space="preserve"> </w:t>
      </w:r>
      <w:r>
        <w:rPr>
          <w:rFonts w:ascii="Times New Roman" w:hAnsi="Times New Roman"/>
          <w:sz w:val="22"/>
        </w:rPr>
        <w:t>Trick, TR 98:5-7, 98:15-99:5.</w:t>
      </w:r>
    </w:p>
  </w:footnote>
  <w:footnote w:id="101">
    <w:p w14:paraId="16507721" w14:textId="77777777" w:rsidR="00292491" w:rsidRPr="00D558BB" w:rsidRDefault="00292491" w:rsidP="006D0405">
      <w:pPr>
        <w:pStyle w:val="FootnoteText"/>
        <w:spacing w:after="120"/>
        <w:rPr>
          <w:rFonts w:ascii="Times New Roman" w:hAnsi="Times New Roman"/>
        </w:rPr>
      </w:pPr>
      <w:r w:rsidRPr="00D558BB">
        <w:rPr>
          <w:rStyle w:val="FootnoteReference"/>
          <w:rFonts w:ascii="Times New Roman" w:hAnsi="Times New Roman"/>
          <w:sz w:val="22"/>
        </w:rPr>
        <w:footnoteRef/>
      </w:r>
      <w:r w:rsidRPr="00D558BB">
        <w:rPr>
          <w:rFonts w:ascii="Times New Roman" w:hAnsi="Times New Roman"/>
          <w:sz w:val="22"/>
        </w:rPr>
        <w:t xml:space="preserve"> </w:t>
      </w:r>
      <w:r>
        <w:rPr>
          <w:rFonts w:ascii="Times New Roman" w:hAnsi="Times New Roman"/>
          <w:sz w:val="22"/>
        </w:rPr>
        <w:t>Paul, TR 200:2-6 (citing RCW 72.09.345), 17-18.</w:t>
      </w:r>
    </w:p>
  </w:footnote>
  <w:footnote w:id="102">
    <w:p w14:paraId="27F6F67F" w14:textId="77777777" w:rsidR="00292491" w:rsidRPr="00D558BB" w:rsidRDefault="00292491" w:rsidP="006D0405">
      <w:pPr>
        <w:pStyle w:val="FootnoteText"/>
        <w:spacing w:after="120"/>
        <w:rPr>
          <w:rFonts w:ascii="Times New Roman" w:hAnsi="Times New Roman"/>
        </w:rPr>
      </w:pPr>
      <w:r w:rsidRPr="00D558BB">
        <w:rPr>
          <w:rStyle w:val="FootnoteReference"/>
          <w:rFonts w:ascii="Times New Roman" w:hAnsi="Times New Roman"/>
          <w:sz w:val="22"/>
        </w:rPr>
        <w:footnoteRef/>
      </w:r>
      <w:r w:rsidRPr="00D558BB">
        <w:rPr>
          <w:rFonts w:ascii="Times New Roman" w:hAnsi="Times New Roman"/>
          <w:sz w:val="22"/>
        </w:rPr>
        <w:t xml:space="preserve"> </w:t>
      </w:r>
      <w:r w:rsidR="0060331F">
        <w:rPr>
          <w:rFonts w:ascii="Times New Roman" w:hAnsi="Times New Roman"/>
          <w:i/>
          <w:sz w:val="22"/>
        </w:rPr>
        <w:t>Id.</w:t>
      </w:r>
      <w:r>
        <w:rPr>
          <w:rFonts w:ascii="Times New Roman" w:hAnsi="Times New Roman"/>
          <w:sz w:val="22"/>
        </w:rPr>
        <w:t xml:space="preserve"> TR 200:19-23.</w:t>
      </w:r>
    </w:p>
  </w:footnote>
  <w:footnote w:id="103">
    <w:p w14:paraId="485B20E1" w14:textId="77777777" w:rsidR="00292491" w:rsidRPr="00B62C11" w:rsidRDefault="00292491" w:rsidP="006D0405">
      <w:pPr>
        <w:pStyle w:val="FootnoteText"/>
        <w:spacing w:after="120"/>
        <w:rPr>
          <w:rFonts w:ascii="Times New Roman" w:hAnsi="Times New Roman"/>
        </w:rPr>
      </w:pPr>
      <w:r w:rsidRPr="00B62C11">
        <w:rPr>
          <w:rStyle w:val="FootnoteReference"/>
          <w:rFonts w:ascii="Times New Roman" w:hAnsi="Times New Roman"/>
          <w:sz w:val="22"/>
        </w:rPr>
        <w:footnoteRef/>
      </w:r>
      <w:r w:rsidRPr="00B62C11">
        <w:rPr>
          <w:rFonts w:ascii="Times New Roman" w:hAnsi="Times New Roman"/>
          <w:sz w:val="22"/>
        </w:rPr>
        <w:t xml:space="preserve"> </w:t>
      </w:r>
      <w:r w:rsidR="00836DFD">
        <w:rPr>
          <w:rFonts w:ascii="Times New Roman" w:hAnsi="Times New Roman"/>
          <w:sz w:val="22"/>
        </w:rPr>
        <w:t>M. O’Connell, TR 134:22-24.</w:t>
      </w:r>
      <w:r>
        <w:rPr>
          <w:rFonts w:ascii="Times New Roman" w:hAnsi="Times New Roman"/>
          <w:sz w:val="22"/>
        </w:rPr>
        <w:t xml:space="preserve"> Dr. O’Connell also explains that the treatment Mr. Trick received, while “pretty good back then,” has improved with time. </w:t>
      </w:r>
      <w:r>
        <w:rPr>
          <w:rFonts w:ascii="Times New Roman" w:hAnsi="Times New Roman"/>
          <w:i/>
          <w:sz w:val="22"/>
        </w:rPr>
        <w:t>Id.</w:t>
      </w:r>
      <w:r>
        <w:rPr>
          <w:rFonts w:ascii="Times New Roman" w:hAnsi="Times New Roman"/>
          <w:sz w:val="22"/>
        </w:rPr>
        <w:t xml:space="preserve"> TR 135:14-15.</w:t>
      </w:r>
    </w:p>
  </w:footnote>
  <w:footnote w:id="104">
    <w:p w14:paraId="6B094129" w14:textId="77777777" w:rsidR="00292491" w:rsidRPr="00927F44" w:rsidRDefault="00292491" w:rsidP="006D0405">
      <w:pPr>
        <w:pStyle w:val="FootnoteText"/>
        <w:spacing w:after="120"/>
        <w:rPr>
          <w:rFonts w:ascii="Times New Roman" w:hAnsi="Times New Roman"/>
        </w:rPr>
      </w:pPr>
      <w:r w:rsidRPr="00927F44">
        <w:rPr>
          <w:rStyle w:val="FootnoteReference"/>
          <w:rFonts w:ascii="Times New Roman" w:hAnsi="Times New Roman"/>
          <w:sz w:val="22"/>
        </w:rPr>
        <w:footnoteRef/>
      </w:r>
      <w:r w:rsidRPr="00927F44">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146:2-5.</w:t>
      </w:r>
    </w:p>
  </w:footnote>
  <w:footnote w:id="105">
    <w:p w14:paraId="5D15B189" w14:textId="77777777" w:rsidR="00292491" w:rsidRPr="00927F44" w:rsidRDefault="00292491" w:rsidP="009217A8">
      <w:pPr>
        <w:pStyle w:val="FootnoteText"/>
        <w:spacing w:after="120"/>
        <w:rPr>
          <w:rFonts w:ascii="Times New Roman" w:hAnsi="Times New Roman"/>
        </w:rPr>
      </w:pPr>
      <w:r w:rsidRPr="00927F44">
        <w:rPr>
          <w:rStyle w:val="FootnoteReference"/>
          <w:rFonts w:ascii="Times New Roman" w:hAnsi="Times New Roman"/>
          <w:sz w:val="22"/>
        </w:rPr>
        <w:footnoteRef/>
      </w:r>
      <w:r w:rsidRPr="00927F44">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146:9-22.</w:t>
      </w:r>
    </w:p>
  </w:footnote>
  <w:footnote w:id="106">
    <w:p w14:paraId="2448C77D" w14:textId="77777777" w:rsidR="00292491" w:rsidRDefault="00292491" w:rsidP="00C40EA6">
      <w:pPr>
        <w:pStyle w:val="FootnoteText"/>
        <w:spacing w:after="120"/>
        <w:rPr>
          <w:rFonts w:ascii="Times New Roman" w:hAnsi="Times New Roman"/>
          <w:sz w:val="22"/>
        </w:rPr>
      </w:pPr>
      <w:r w:rsidRPr="00222D8B">
        <w:rPr>
          <w:rStyle w:val="FootnoteReference"/>
          <w:rFonts w:ascii="Times New Roman" w:hAnsi="Times New Roman"/>
          <w:sz w:val="22"/>
        </w:rPr>
        <w:footnoteRef/>
      </w:r>
      <w:r w:rsidRPr="00222D8B">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TR 147:7-10.</w:t>
      </w:r>
      <w:r w:rsidR="009B7B1F">
        <w:rPr>
          <w:rFonts w:ascii="Times New Roman" w:hAnsi="Times New Roman"/>
          <w:sz w:val="22"/>
        </w:rPr>
        <w:br/>
      </w:r>
      <w:r>
        <w:rPr>
          <w:rFonts w:ascii="Times New Roman" w:hAnsi="Times New Roman"/>
          <w:sz w:val="22"/>
        </w:rPr>
        <w:tab/>
        <w:t>Friedlander:</w:t>
      </w:r>
      <w:r>
        <w:rPr>
          <w:rFonts w:ascii="Times New Roman" w:hAnsi="Times New Roman"/>
          <w:sz w:val="22"/>
        </w:rPr>
        <w:tab/>
        <w:t>Right.  But if I’m understanding you correctly, it’s kind of a maintenance is a lifelong issue?</w:t>
      </w:r>
    </w:p>
    <w:p w14:paraId="1719BD69" w14:textId="77777777" w:rsidR="00292491" w:rsidRPr="00222D8B" w:rsidRDefault="00292491" w:rsidP="00C40EA6">
      <w:pPr>
        <w:pStyle w:val="FootnoteText"/>
        <w:spacing w:after="120"/>
        <w:rPr>
          <w:rFonts w:ascii="Times New Roman" w:hAnsi="Times New Roman"/>
        </w:rPr>
      </w:pPr>
      <w:r>
        <w:rPr>
          <w:rFonts w:ascii="Times New Roman" w:hAnsi="Times New Roman"/>
          <w:sz w:val="22"/>
        </w:rPr>
        <w:tab/>
        <w:t>Dr. O’Connell:</w:t>
      </w:r>
      <w:r>
        <w:rPr>
          <w:rFonts w:ascii="Times New Roman" w:hAnsi="Times New Roman"/>
          <w:sz w:val="22"/>
        </w:rPr>
        <w:tab/>
        <w:t>That’s correct.</w:t>
      </w:r>
    </w:p>
  </w:footnote>
  <w:footnote w:id="107">
    <w:p w14:paraId="5184250F" w14:textId="77777777" w:rsidR="00292491" w:rsidRPr="0037546B" w:rsidRDefault="00292491" w:rsidP="00C40EA6">
      <w:pPr>
        <w:pStyle w:val="FootnoteText"/>
        <w:spacing w:after="120"/>
        <w:rPr>
          <w:rFonts w:ascii="Times New Roman" w:hAnsi="Times New Roman"/>
        </w:rPr>
      </w:pPr>
      <w:r w:rsidRPr="0037546B">
        <w:rPr>
          <w:rStyle w:val="FootnoteReference"/>
          <w:rFonts w:ascii="Times New Roman" w:hAnsi="Times New Roman"/>
          <w:sz w:val="22"/>
        </w:rPr>
        <w:footnoteRef/>
      </w:r>
      <w:r w:rsidRPr="0037546B">
        <w:rPr>
          <w:rFonts w:ascii="Times New Roman" w:hAnsi="Times New Roman"/>
          <w:sz w:val="22"/>
        </w:rPr>
        <w:t xml:space="preserve"> </w:t>
      </w:r>
      <w:r>
        <w:rPr>
          <w:rFonts w:ascii="Times New Roman" w:hAnsi="Times New Roman"/>
          <w:sz w:val="22"/>
        </w:rPr>
        <w:t>Letter from Andrew J. O’Connell, Assistant Attorney General, to the Commission, at 3 (July 9, 2015).</w:t>
      </w:r>
    </w:p>
  </w:footnote>
  <w:footnote w:id="108">
    <w:p w14:paraId="558E87F7" w14:textId="77777777" w:rsidR="00292491" w:rsidRPr="0037546B" w:rsidRDefault="00292491" w:rsidP="00C40EA6">
      <w:pPr>
        <w:pStyle w:val="FootnoteText"/>
        <w:spacing w:after="120"/>
        <w:rPr>
          <w:rFonts w:ascii="Times New Roman" w:hAnsi="Times New Roman"/>
        </w:rPr>
      </w:pPr>
      <w:r w:rsidRPr="0037546B">
        <w:rPr>
          <w:rStyle w:val="FootnoteReference"/>
          <w:rFonts w:ascii="Times New Roman" w:hAnsi="Times New Roman"/>
          <w:sz w:val="22"/>
        </w:rPr>
        <w:footnoteRef/>
      </w:r>
      <w:r w:rsidRPr="0037546B">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(citing Roger Przybylski, Chapter 5: Adult Sex Offender Recidivism, in Sex Offender Management Assessment and Planning Initiative 89, 89 (National Criminal Justice Association, U.S. Department of Justice, Office of Sex Offender SMART, 2014), available at www.smart.gov/SOMAPI/.).</w:t>
      </w:r>
    </w:p>
  </w:footnote>
  <w:footnote w:id="109">
    <w:p w14:paraId="5802EE90" w14:textId="77777777" w:rsidR="00292491" w:rsidRPr="00EE6943" w:rsidRDefault="00292491" w:rsidP="006D0405">
      <w:pPr>
        <w:pStyle w:val="FootnoteText"/>
        <w:spacing w:after="120"/>
        <w:rPr>
          <w:rFonts w:ascii="Times New Roman" w:hAnsi="Times New Roman"/>
        </w:rPr>
      </w:pPr>
      <w:r w:rsidRPr="00EE6943">
        <w:rPr>
          <w:rStyle w:val="FootnoteReference"/>
          <w:rFonts w:ascii="Times New Roman" w:hAnsi="Times New Roman"/>
          <w:sz w:val="22"/>
        </w:rPr>
        <w:footnoteRef/>
      </w:r>
      <w:r w:rsidRPr="00EE6943">
        <w:rPr>
          <w:rFonts w:ascii="Times New Roman" w:hAnsi="Times New Roman"/>
          <w:sz w:val="22"/>
        </w:rPr>
        <w:t xml:space="preserve"> </w:t>
      </w:r>
      <w:r>
        <w:rPr>
          <w:rFonts w:ascii="Times New Roman" w:hAnsi="Times New Roman"/>
          <w:sz w:val="22"/>
        </w:rPr>
        <w:t>SMART report at 90 (citing Kilpatrick, Saunders, &amp; Smith, U.S. Department of Justice, Office of Justice Programs, National Institute of Justice, “Youth Victimization: Prevalence and Implications” and Sorenson and Snow, Child Welfare, “How children tell: The process of disclosure in child sexual abuse,” 70, 3-15).</w:t>
      </w:r>
    </w:p>
  </w:footnote>
  <w:footnote w:id="110">
    <w:p w14:paraId="0386F05E" w14:textId="77777777" w:rsidR="00292491" w:rsidRPr="00EE6943" w:rsidRDefault="00292491" w:rsidP="006D0405">
      <w:pPr>
        <w:pStyle w:val="FootnoteText"/>
        <w:spacing w:after="120"/>
        <w:rPr>
          <w:rFonts w:ascii="Times New Roman" w:hAnsi="Times New Roman"/>
        </w:rPr>
      </w:pPr>
      <w:r w:rsidRPr="00EE6943">
        <w:rPr>
          <w:rStyle w:val="FootnoteReference"/>
          <w:rFonts w:ascii="Times New Roman" w:hAnsi="Times New Roman"/>
          <w:sz w:val="22"/>
        </w:rPr>
        <w:footnoteRef/>
      </w:r>
      <w:r w:rsidRPr="00EE6943">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at 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DA7DC" w14:textId="77777777" w:rsidR="00292491" w:rsidRDefault="00292491">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TV-150223</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5C3DB4">
      <w:rPr>
        <w:rStyle w:val="PageNumber"/>
        <w:rFonts w:ascii="Times New Roman" w:hAnsi="Times New Roman"/>
        <w:b/>
        <w:bCs/>
        <w:noProof/>
        <w:sz w:val="20"/>
      </w:rPr>
      <w:t>19</w:t>
    </w:r>
    <w:r w:rsidRPr="00DE41B1">
      <w:rPr>
        <w:rStyle w:val="PageNumber"/>
        <w:rFonts w:ascii="Times New Roman" w:hAnsi="Times New Roman"/>
        <w:b/>
        <w:bCs/>
        <w:sz w:val="20"/>
      </w:rPr>
      <w:fldChar w:fldCharType="end"/>
    </w:r>
  </w:p>
  <w:p w14:paraId="2BFD6888" w14:textId="77777777" w:rsidR="00292491" w:rsidRPr="00DE41B1" w:rsidRDefault="00292491">
    <w:pPr>
      <w:pStyle w:val="Header"/>
      <w:tabs>
        <w:tab w:val="clear" w:pos="8640"/>
        <w:tab w:val="right" w:pos="8460"/>
      </w:tabs>
      <w:rPr>
        <w:rStyle w:val="PageNumber"/>
        <w:rFonts w:ascii="Times New Roman" w:hAnsi="Times New Roman"/>
        <w:b/>
        <w:bCs/>
        <w:sz w:val="20"/>
      </w:rPr>
    </w:pPr>
    <w:r>
      <w:rPr>
        <w:rStyle w:val="PageNumber"/>
        <w:rFonts w:ascii="Times New Roman" w:hAnsi="Times New Roman"/>
        <w:b/>
        <w:bCs/>
        <w:sz w:val="20"/>
      </w:rPr>
      <w:t>ORDER 02</w:t>
    </w:r>
  </w:p>
  <w:p w14:paraId="339FF96E" w14:textId="77777777" w:rsidR="00292491" w:rsidRPr="00DE41B1" w:rsidRDefault="00292491">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50D24" w14:textId="2A2122C4" w:rsidR="006D35E9" w:rsidRPr="006D35E9" w:rsidRDefault="006D35E9" w:rsidP="006D35E9">
    <w:pPr>
      <w:pStyle w:val="Header"/>
      <w:jc w:val="right"/>
      <w:rPr>
        <w:rFonts w:ascii="Times New Roman" w:hAnsi="Times New Roman"/>
        <w:b/>
        <w:sz w:val="20"/>
        <w:szCs w:val="20"/>
      </w:rPr>
    </w:pPr>
    <w:r>
      <w:rPr>
        <w:rFonts w:ascii="Times New Roman" w:hAnsi="Times New Roman"/>
        <w:b/>
        <w:sz w:val="20"/>
        <w:szCs w:val="20"/>
      </w:rPr>
      <w:t>[Service date July 23,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4204C"/>
    <w:multiLevelType w:val="hybridMultilevel"/>
    <w:tmpl w:val="F23687FE"/>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E41253"/>
    <w:multiLevelType w:val="hybridMultilevel"/>
    <w:tmpl w:val="2028E846"/>
    <w:lvl w:ilvl="0" w:tplc="7E482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3B3DFA"/>
    <w:multiLevelType w:val="hybridMultilevel"/>
    <w:tmpl w:val="857C8620"/>
    <w:lvl w:ilvl="0" w:tplc="22D0D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728BE"/>
    <w:multiLevelType w:val="hybridMultilevel"/>
    <w:tmpl w:val="AA948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6F4D3D"/>
    <w:multiLevelType w:val="hybridMultilevel"/>
    <w:tmpl w:val="830CEDF8"/>
    <w:lvl w:ilvl="0" w:tplc="0FAA4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D20348"/>
    <w:multiLevelType w:val="hybridMultilevel"/>
    <w:tmpl w:val="5BB21866"/>
    <w:lvl w:ilvl="0" w:tplc="DA8A9E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7"/>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3A39"/>
    <w:rsid w:val="00006F0E"/>
    <w:rsid w:val="000101C7"/>
    <w:rsid w:val="00011810"/>
    <w:rsid w:val="00011E1D"/>
    <w:rsid w:val="00014893"/>
    <w:rsid w:val="0001495D"/>
    <w:rsid w:val="00020C97"/>
    <w:rsid w:val="00042C7F"/>
    <w:rsid w:val="0006772D"/>
    <w:rsid w:val="000709C4"/>
    <w:rsid w:val="000825F6"/>
    <w:rsid w:val="00083D37"/>
    <w:rsid w:val="00085546"/>
    <w:rsid w:val="000A1F62"/>
    <w:rsid w:val="000A29A6"/>
    <w:rsid w:val="000A3443"/>
    <w:rsid w:val="000A400B"/>
    <w:rsid w:val="000A72D6"/>
    <w:rsid w:val="000A7EAD"/>
    <w:rsid w:val="000B729B"/>
    <w:rsid w:val="000C3F2F"/>
    <w:rsid w:val="000D35DA"/>
    <w:rsid w:val="000E3477"/>
    <w:rsid w:val="000E5587"/>
    <w:rsid w:val="000F651B"/>
    <w:rsid w:val="000F6D02"/>
    <w:rsid w:val="00106754"/>
    <w:rsid w:val="00115031"/>
    <w:rsid w:val="00124915"/>
    <w:rsid w:val="00130FEA"/>
    <w:rsid w:val="001315ED"/>
    <w:rsid w:val="0013267E"/>
    <w:rsid w:val="00137B68"/>
    <w:rsid w:val="00137EF6"/>
    <w:rsid w:val="001501E9"/>
    <w:rsid w:val="001573A2"/>
    <w:rsid w:val="00162C21"/>
    <w:rsid w:val="00181BC5"/>
    <w:rsid w:val="00184D7C"/>
    <w:rsid w:val="00194903"/>
    <w:rsid w:val="001D0F7B"/>
    <w:rsid w:val="001E3132"/>
    <w:rsid w:val="001E5059"/>
    <w:rsid w:val="001E56AB"/>
    <w:rsid w:val="001F2980"/>
    <w:rsid w:val="001F69DE"/>
    <w:rsid w:val="002162B4"/>
    <w:rsid w:val="00222950"/>
    <w:rsid w:val="00222D8B"/>
    <w:rsid w:val="0023085C"/>
    <w:rsid w:val="002359D4"/>
    <w:rsid w:val="00244353"/>
    <w:rsid w:val="0024468B"/>
    <w:rsid w:val="00264102"/>
    <w:rsid w:val="0027037D"/>
    <w:rsid w:val="00270D67"/>
    <w:rsid w:val="00284672"/>
    <w:rsid w:val="00290538"/>
    <w:rsid w:val="00292491"/>
    <w:rsid w:val="00295C89"/>
    <w:rsid w:val="002A5F78"/>
    <w:rsid w:val="002B0249"/>
    <w:rsid w:val="002C3FB6"/>
    <w:rsid w:val="002E258B"/>
    <w:rsid w:val="002F1460"/>
    <w:rsid w:val="0030371B"/>
    <w:rsid w:val="00315DE3"/>
    <w:rsid w:val="00321D34"/>
    <w:rsid w:val="00323378"/>
    <w:rsid w:val="0033726D"/>
    <w:rsid w:val="00337A69"/>
    <w:rsid w:val="00372BF4"/>
    <w:rsid w:val="0037546B"/>
    <w:rsid w:val="003819E5"/>
    <w:rsid w:val="0039083F"/>
    <w:rsid w:val="0039143C"/>
    <w:rsid w:val="00391CF3"/>
    <w:rsid w:val="003A6E8D"/>
    <w:rsid w:val="003B128C"/>
    <w:rsid w:val="003C516A"/>
    <w:rsid w:val="003C748C"/>
    <w:rsid w:val="003D1DAB"/>
    <w:rsid w:val="003D4B5C"/>
    <w:rsid w:val="003D4BBA"/>
    <w:rsid w:val="003E0C54"/>
    <w:rsid w:val="003E12A3"/>
    <w:rsid w:val="003E74A9"/>
    <w:rsid w:val="003E7978"/>
    <w:rsid w:val="003F025E"/>
    <w:rsid w:val="00404A95"/>
    <w:rsid w:val="00414A9C"/>
    <w:rsid w:val="00425BAD"/>
    <w:rsid w:val="0043005E"/>
    <w:rsid w:val="004378AA"/>
    <w:rsid w:val="00440221"/>
    <w:rsid w:val="00446976"/>
    <w:rsid w:val="00447D53"/>
    <w:rsid w:val="004532B7"/>
    <w:rsid w:val="004569ED"/>
    <w:rsid w:val="00461AB2"/>
    <w:rsid w:val="00461EDE"/>
    <w:rsid w:val="00463184"/>
    <w:rsid w:val="0046345E"/>
    <w:rsid w:val="0046617A"/>
    <w:rsid w:val="00473314"/>
    <w:rsid w:val="0048427F"/>
    <w:rsid w:val="00487C04"/>
    <w:rsid w:val="004901BC"/>
    <w:rsid w:val="00492EB1"/>
    <w:rsid w:val="004B2C54"/>
    <w:rsid w:val="004B2CA6"/>
    <w:rsid w:val="004C0A9E"/>
    <w:rsid w:val="004C77FA"/>
    <w:rsid w:val="004E1A29"/>
    <w:rsid w:val="004F1D61"/>
    <w:rsid w:val="00502FFF"/>
    <w:rsid w:val="00503AEA"/>
    <w:rsid w:val="00510E23"/>
    <w:rsid w:val="00512AAF"/>
    <w:rsid w:val="005173F7"/>
    <w:rsid w:val="00517648"/>
    <w:rsid w:val="00524026"/>
    <w:rsid w:val="00526FEE"/>
    <w:rsid w:val="005277F9"/>
    <w:rsid w:val="00527C12"/>
    <w:rsid w:val="00536090"/>
    <w:rsid w:val="00537D96"/>
    <w:rsid w:val="00544A9C"/>
    <w:rsid w:val="00560CE0"/>
    <w:rsid w:val="0056486C"/>
    <w:rsid w:val="00573CD4"/>
    <w:rsid w:val="00576071"/>
    <w:rsid w:val="00577BB1"/>
    <w:rsid w:val="00581A4B"/>
    <w:rsid w:val="005909BC"/>
    <w:rsid w:val="00594C66"/>
    <w:rsid w:val="00594E57"/>
    <w:rsid w:val="005B5225"/>
    <w:rsid w:val="005C3DB4"/>
    <w:rsid w:val="005C4944"/>
    <w:rsid w:val="005C5611"/>
    <w:rsid w:val="005C7E01"/>
    <w:rsid w:val="005D55EC"/>
    <w:rsid w:val="005D5F1A"/>
    <w:rsid w:val="005E7E5F"/>
    <w:rsid w:val="005F3EEF"/>
    <w:rsid w:val="005F7C51"/>
    <w:rsid w:val="0060331F"/>
    <w:rsid w:val="006112B5"/>
    <w:rsid w:val="00611D93"/>
    <w:rsid w:val="006152A9"/>
    <w:rsid w:val="00622CA2"/>
    <w:rsid w:val="00627A9B"/>
    <w:rsid w:val="00630DDB"/>
    <w:rsid w:val="00634CA1"/>
    <w:rsid w:val="00636EFB"/>
    <w:rsid w:val="00637E27"/>
    <w:rsid w:val="00646A86"/>
    <w:rsid w:val="006552FA"/>
    <w:rsid w:val="00656874"/>
    <w:rsid w:val="00656A63"/>
    <w:rsid w:val="00657251"/>
    <w:rsid w:val="006632C0"/>
    <w:rsid w:val="00663F29"/>
    <w:rsid w:val="00666D5F"/>
    <w:rsid w:val="00667CC5"/>
    <w:rsid w:val="00670470"/>
    <w:rsid w:val="00674DA7"/>
    <w:rsid w:val="00676E5B"/>
    <w:rsid w:val="0068363A"/>
    <w:rsid w:val="006878FB"/>
    <w:rsid w:val="00691BAF"/>
    <w:rsid w:val="00691FAB"/>
    <w:rsid w:val="0069274A"/>
    <w:rsid w:val="00695F50"/>
    <w:rsid w:val="006A05F3"/>
    <w:rsid w:val="006A3B1F"/>
    <w:rsid w:val="006B3795"/>
    <w:rsid w:val="006B533C"/>
    <w:rsid w:val="006B7390"/>
    <w:rsid w:val="006C1AC0"/>
    <w:rsid w:val="006D0405"/>
    <w:rsid w:val="006D35E9"/>
    <w:rsid w:val="006E7862"/>
    <w:rsid w:val="007037D0"/>
    <w:rsid w:val="0070529E"/>
    <w:rsid w:val="0071419F"/>
    <w:rsid w:val="00721A70"/>
    <w:rsid w:val="00721BC6"/>
    <w:rsid w:val="00734EDE"/>
    <w:rsid w:val="00750760"/>
    <w:rsid w:val="00754CD2"/>
    <w:rsid w:val="007702CF"/>
    <w:rsid w:val="007716F2"/>
    <w:rsid w:val="007749AA"/>
    <w:rsid w:val="00777008"/>
    <w:rsid w:val="00777E14"/>
    <w:rsid w:val="00782F03"/>
    <w:rsid w:val="007851BC"/>
    <w:rsid w:val="00794A6C"/>
    <w:rsid w:val="007A2110"/>
    <w:rsid w:val="007A5622"/>
    <w:rsid w:val="007A6D7B"/>
    <w:rsid w:val="007B0BE7"/>
    <w:rsid w:val="007B1E8B"/>
    <w:rsid w:val="007C2107"/>
    <w:rsid w:val="007C60B6"/>
    <w:rsid w:val="007D36F2"/>
    <w:rsid w:val="007D4DB1"/>
    <w:rsid w:val="007D5854"/>
    <w:rsid w:val="007D5C8D"/>
    <w:rsid w:val="007E1C9F"/>
    <w:rsid w:val="007F7914"/>
    <w:rsid w:val="008037E9"/>
    <w:rsid w:val="00804CFB"/>
    <w:rsid w:val="00813337"/>
    <w:rsid w:val="0081737E"/>
    <w:rsid w:val="00820550"/>
    <w:rsid w:val="00836DFD"/>
    <w:rsid w:val="008420B4"/>
    <w:rsid w:val="00852870"/>
    <w:rsid w:val="00857506"/>
    <w:rsid w:val="00865D78"/>
    <w:rsid w:val="00873C4D"/>
    <w:rsid w:val="00877951"/>
    <w:rsid w:val="00883D0F"/>
    <w:rsid w:val="00893D55"/>
    <w:rsid w:val="008B19D1"/>
    <w:rsid w:val="008C412C"/>
    <w:rsid w:val="008C6850"/>
    <w:rsid w:val="008D52ED"/>
    <w:rsid w:val="008E1F89"/>
    <w:rsid w:val="008E469E"/>
    <w:rsid w:val="009079BC"/>
    <w:rsid w:val="009217A8"/>
    <w:rsid w:val="00924E5E"/>
    <w:rsid w:val="00927F44"/>
    <w:rsid w:val="0093140A"/>
    <w:rsid w:val="009314C3"/>
    <w:rsid w:val="009335E8"/>
    <w:rsid w:val="00933CD3"/>
    <w:rsid w:val="009403E0"/>
    <w:rsid w:val="00942476"/>
    <w:rsid w:val="00944271"/>
    <w:rsid w:val="00955AA4"/>
    <w:rsid w:val="009616DC"/>
    <w:rsid w:val="00962C35"/>
    <w:rsid w:val="009802F9"/>
    <w:rsid w:val="00981A4A"/>
    <w:rsid w:val="00981D7A"/>
    <w:rsid w:val="009914C3"/>
    <w:rsid w:val="0099732C"/>
    <w:rsid w:val="009A47BB"/>
    <w:rsid w:val="009B0FAF"/>
    <w:rsid w:val="009B7B1F"/>
    <w:rsid w:val="009E032E"/>
    <w:rsid w:val="009E37FA"/>
    <w:rsid w:val="00A06AFC"/>
    <w:rsid w:val="00A115AF"/>
    <w:rsid w:val="00A33CF6"/>
    <w:rsid w:val="00A354F9"/>
    <w:rsid w:val="00A35BBC"/>
    <w:rsid w:val="00A41531"/>
    <w:rsid w:val="00A462E0"/>
    <w:rsid w:val="00A56813"/>
    <w:rsid w:val="00A56E7C"/>
    <w:rsid w:val="00A575FB"/>
    <w:rsid w:val="00A6303C"/>
    <w:rsid w:val="00A6690E"/>
    <w:rsid w:val="00A75C5F"/>
    <w:rsid w:val="00A81198"/>
    <w:rsid w:val="00A8215C"/>
    <w:rsid w:val="00A91F7F"/>
    <w:rsid w:val="00A94F1F"/>
    <w:rsid w:val="00AA2342"/>
    <w:rsid w:val="00AA2E3C"/>
    <w:rsid w:val="00AA3B22"/>
    <w:rsid w:val="00AA6D0D"/>
    <w:rsid w:val="00AB221A"/>
    <w:rsid w:val="00AE4A09"/>
    <w:rsid w:val="00AE509D"/>
    <w:rsid w:val="00AE64FF"/>
    <w:rsid w:val="00AF0348"/>
    <w:rsid w:val="00AF210D"/>
    <w:rsid w:val="00AF685E"/>
    <w:rsid w:val="00B03EB7"/>
    <w:rsid w:val="00B31CD7"/>
    <w:rsid w:val="00B329F2"/>
    <w:rsid w:val="00B35460"/>
    <w:rsid w:val="00B457F3"/>
    <w:rsid w:val="00B51E36"/>
    <w:rsid w:val="00B52A89"/>
    <w:rsid w:val="00B5604A"/>
    <w:rsid w:val="00B60F72"/>
    <w:rsid w:val="00B617B5"/>
    <w:rsid w:val="00B62C11"/>
    <w:rsid w:val="00B7016A"/>
    <w:rsid w:val="00B73B02"/>
    <w:rsid w:val="00B75709"/>
    <w:rsid w:val="00B76DCB"/>
    <w:rsid w:val="00B771E5"/>
    <w:rsid w:val="00B82901"/>
    <w:rsid w:val="00B87CE0"/>
    <w:rsid w:val="00B95C03"/>
    <w:rsid w:val="00B96275"/>
    <w:rsid w:val="00B964CE"/>
    <w:rsid w:val="00BA100D"/>
    <w:rsid w:val="00BA5A71"/>
    <w:rsid w:val="00BB0F7F"/>
    <w:rsid w:val="00BB4A07"/>
    <w:rsid w:val="00BC2A10"/>
    <w:rsid w:val="00BD3995"/>
    <w:rsid w:val="00BD457C"/>
    <w:rsid w:val="00BF1C3E"/>
    <w:rsid w:val="00BF3A35"/>
    <w:rsid w:val="00C05C38"/>
    <w:rsid w:val="00C115F7"/>
    <w:rsid w:val="00C12035"/>
    <w:rsid w:val="00C241EE"/>
    <w:rsid w:val="00C25454"/>
    <w:rsid w:val="00C25490"/>
    <w:rsid w:val="00C36989"/>
    <w:rsid w:val="00C40EA6"/>
    <w:rsid w:val="00C42688"/>
    <w:rsid w:val="00C42D66"/>
    <w:rsid w:val="00C45141"/>
    <w:rsid w:val="00C56A11"/>
    <w:rsid w:val="00C66769"/>
    <w:rsid w:val="00C677F9"/>
    <w:rsid w:val="00C7500B"/>
    <w:rsid w:val="00C841D2"/>
    <w:rsid w:val="00C84C62"/>
    <w:rsid w:val="00C91B4D"/>
    <w:rsid w:val="00C91DB3"/>
    <w:rsid w:val="00C96422"/>
    <w:rsid w:val="00CA0A12"/>
    <w:rsid w:val="00CB1723"/>
    <w:rsid w:val="00CB734A"/>
    <w:rsid w:val="00CB7F45"/>
    <w:rsid w:val="00CD77CA"/>
    <w:rsid w:val="00CE133C"/>
    <w:rsid w:val="00CE1A16"/>
    <w:rsid w:val="00CF1408"/>
    <w:rsid w:val="00CF21EB"/>
    <w:rsid w:val="00D0009F"/>
    <w:rsid w:val="00D0300E"/>
    <w:rsid w:val="00D30F4B"/>
    <w:rsid w:val="00D36878"/>
    <w:rsid w:val="00D40FC4"/>
    <w:rsid w:val="00D52716"/>
    <w:rsid w:val="00D558BB"/>
    <w:rsid w:val="00D568A7"/>
    <w:rsid w:val="00D6106B"/>
    <w:rsid w:val="00D70403"/>
    <w:rsid w:val="00D763A9"/>
    <w:rsid w:val="00D7664F"/>
    <w:rsid w:val="00DA29A4"/>
    <w:rsid w:val="00DA2AEF"/>
    <w:rsid w:val="00DA3103"/>
    <w:rsid w:val="00DC2AE8"/>
    <w:rsid w:val="00DC30B8"/>
    <w:rsid w:val="00DD3EF3"/>
    <w:rsid w:val="00DE41B1"/>
    <w:rsid w:val="00DE5340"/>
    <w:rsid w:val="00E02DFF"/>
    <w:rsid w:val="00E03C7F"/>
    <w:rsid w:val="00E051E8"/>
    <w:rsid w:val="00E13A07"/>
    <w:rsid w:val="00E17031"/>
    <w:rsid w:val="00E22DCD"/>
    <w:rsid w:val="00E358FA"/>
    <w:rsid w:val="00E44114"/>
    <w:rsid w:val="00E4442C"/>
    <w:rsid w:val="00E55A40"/>
    <w:rsid w:val="00E56887"/>
    <w:rsid w:val="00E60F66"/>
    <w:rsid w:val="00E62E99"/>
    <w:rsid w:val="00E63BD1"/>
    <w:rsid w:val="00E64AEC"/>
    <w:rsid w:val="00E66BB8"/>
    <w:rsid w:val="00EA01AB"/>
    <w:rsid w:val="00EA35DA"/>
    <w:rsid w:val="00EA3A3D"/>
    <w:rsid w:val="00EA3C02"/>
    <w:rsid w:val="00EA661B"/>
    <w:rsid w:val="00EB0C27"/>
    <w:rsid w:val="00EC1D36"/>
    <w:rsid w:val="00EC343C"/>
    <w:rsid w:val="00EC402F"/>
    <w:rsid w:val="00ED1176"/>
    <w:rsid w:val="00EE6943"/>
    <w:rsid w:val="00EF2AFF"/>
    <w:rsid w:val="00F00C63"/>
    <w:rsid w:val="00F02A0B"/>
    <w:rsid w:val="00F05982"/>
    <w:rsid w:val="00F20C1B"/>
    <w:rsid w:val="00F23949"/>
    <w:rsid w:val="00F27E47"/>
    <w:rsid w:val="00F4523B"/>
    <w:rsid w:val="00F57E14"/>
    <w:rsid w:val="00F63AF6"/>
    <w:rsid w:val="00F72E4F"/>
    <w:rsid w:val="00F95B1D"/>
    <w:rsid w:val="00FB190C"/>
    <w:rsid w:val="00FB5EB8"/>
    <w:rsid w:val="00FC0277"/>
    <w:rsid w:val="00FD4756"/>
    <w:rsid w:val="00FE005B"/>
    <w:rsid w:val="00FF31EB"/>
    <w:rsid w:val="00FF3E31"/>
    <w:rsid w:val="00FF6A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D9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character" w:styleId="CommentReference">
    <w:name w:val="annotation reference"/>
    <w:basedOn w:val="DefaultParagraphFont"/>
    <w:uiPriority w:val="99"/>
    <w:rsid w:val="00E22DCD"/>
    <w:rPr>
      <w:sz w:val="16"/>
      <w:szCs w:val="16"/>
    </w:rPr>
  </w:style>
  <w:style w:type="paragraph" w:styleId="CommentText">
    <w:name w:val="annotation text"/>
    <w:basedOn w:val="Normal"/>
    <w:link w:val="CommentTextChar"/>
    <w:uiPriority w:val="99"/>
    <w:rsid w:val="00E22DCD"/>
    <w:rPr>
      <w:sz w:val="20"/>
      <w:szCs w:val="20"/>
    </w:rPr>
  </w:style>
  <w:style w:type="character" w:customStyle="1" w:styleId="CommentTextChar">
    <w:name w:val="Comment Text Char"/>
    <w:basedOn w:val="DefaultParagraphFont"/>
    <w:link w:val="CommentText"/>
    <w:uiPriority w:val="99"/>
    <w:rsid w:val="00E22DCD"/>
    <w:rPr>
      <w:rFonts w:ascii="Palatino Linotype" w:hAnsi="Palatino Linotype"/>
    </w:rPr>
  </w:style>
  <w:style w:type="paragraph" w:styleId="CommentSubject">
    <w:name w:val="annotation subject"/>
    <w:basedOn w:val="CommentText"/>
    <w:next w:val="CommentText"/>
    <w:link w:val="CommentSubjectChar"/>
    <w:rsid w:val="00E22DCD"/>
    <w:rPr>
      <w:b/>
      <w:bCs/>
    </w:rPr>
  </w:style>
  <w:style w:type="character" w:customStyle="1" w:styleId="CommentSubjectChar">
    <w:name w:val="Comment Subject Char"/>
    <w:basedOn w:val="CommentTextChar"/>
    <w:link w:val="CommentSubject"/>
    <w:rsid w:val="00E22DCD"/>
    <w:rPr>
      <w:rFonts w:ascii="Palatino Linotype" w:hAnsi="Palatino Linotype"/>
      <w:b/>
      <w:bCs/>
    </w:rPr>
  </w:style>
  <w:style w:type="paragraph" w:styleId="BalloonText">
    <w:name w:val="Balloon Text"/>
    <w:basedOn w:val="Normal"/>
    <w:link w:val="BalloonTextChar"/>
    <w:rsid w:val="00E22DCD"/>
    <w:rPr>
      <w:rFonts w:ascii="Tahoma" w:hAnsi="Tahoma" w:cs="Tahoma"/>
      <w:sz w:val="16"/>
      <w:szCs w:val="16"/>
    </w:rPr>
  </w:style>
  <w:style w:type="character" w:customStyle="1" w:styleId="BalloonTextChar">
    <w:name w:val="Balloon Text Char"/>
    <w:basedOn w:val="DefaultParagraphFont"/>
    <w:link w:val="BalloonText"/>
    <w:rsid w:val="00E22DCD"/>
    <w:rPr>
      <w:rFonts w:ascii="Tahoma" w:hAnsi="Tahoma" w:cs="Tahoma"/>
      <w:sz w:val="16"/>
      <w:szCs w:val="16"/>
    </w:rPr>
  </w:style>
  <w:style w:type="table" w:styleId="TableGrid">
    <w:name w:val="Table Grid"/>
    <w:basedOn w:val="TableNormal"/>
    <w:uiPriority w:val="59"/>
    <w:rsid w:val="00337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dingsConclusions">
    <w:name w:val="Findings &amp; Conclusions"/>
    <w:basedOn w:val="Normal"/>
    <w:rsid w:val="00290538"/>
    <w:pPr>
      <w:numPr>
        <w:numId w:val="8"/>
      </w:numP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2015-02-10T08:00:00+00:00</OpenedDate>
    <Date1 xmlns="dc463f71-b30c-4ab2-9473-d307f9d35888">2015-07-23T07:00:00+00:00</Date1>
    <IsDocumentOrder xmlns="dc463f71-b30c-4ab2-9473-d307f9d35888">true</IsDocumentOrder>
    <IsHighlyConfidential xmlns="dc463f71-b30c-4ab2-9473-d307f9d35888">false</IsHighlyConfidential>
    <CaseCompanyNames xmlns="dc463f71-b30c-4ab2-9473-d307f9d35888">Five Stars Moving &amp; Storage, LLC</CaseCompanyNames>
    <DocketNumber xmlns="dc463f71-b30c-4ab2-9473-d307f9d35888">150223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F0D8EED3E3BA47858BDA18CA3DBDDF" ma:contentTypeVersion="119" ma:contentTypeDescription="" ma:contentTypeScope="" ma:versionID="1a187468ef12ff8c8c483c200d41e2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EB864-BBE7-4304-A2D3-6A2D2EF85B93}"/>
</file>

<file path=customXml/itemProps2.xml><?xml version="1.0" encoding="utf-8"?>
<ds:datastoreItem xmlns:ds="http://schemas.openxmlformats.org/officeDocument/2006/customXml" ds:itemID="{5E1D4035-2F09-45CF-848E-ABDCEA4CF5D0}"/>
</file>

<file path=customXml/itemProps3.xml><?xml version="1.0" encoding="utf-8"?>
<ds:datastoreItem xmlns:ds="http://schemas.openxmlformats.org/officeDocument/2006/customXml" ds:itemID="{32950AEA-20EF-44C1-91A0-234390B2E046}"/>
</file>

<file path=customXml/itemProps4.xml><?xml version="1.0" encoding="utf-8"?>
<ds:datastoreItem xmlns:ds="http://schemas.openxmlformats.org/officeDocument/2006/customXml" ds:itemID="{FFC1BF58-5754-4C50-A748-7A73821CFD30}"/>
</file>

<file path=customXml/itemProps5.xml><?xml version="1.0" encoding="utf-8"?>
<ds:datastoreItem xmlns:ds="http://schemas.openxmlformats.org/officeDocument/2006/customXml" ds:itemID="{558C9EE3-B445-4D51-9CD5-30E0691DFF98}"/>
</file>

<file path=docProps/app.xml><?xml version="1.0" encoding="utf-8"?>
<Properties xmlns="http://schemas.openxmlformats.org/officeDocument/2006/extended-properties" xmlns:vt="http://schemas.openxmlformats.org/officeDocument/2006/docPropsVTypes">
  <Template>Normal</Template>
  <TotalTime>0</TotalTime>
  <Pages>19</Pages>
  <Words>5551</Words>
  <Characters>28850</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34333</CharactersWithSpaces>
  <SharedDoc>false</SharedDoc>
  <HLinks>
    <vt:vector size="18" baseType="variant">
      <vt:variant>
        <vt:i4>4456502</vt:i4>
      </vt:variant>
      <vt:variant>
        <vt:i4>6</vt:i4>
      </vt:variant>
      <vt:variant>
        <vt:i4>0</vt:i4>
      </vt:variant>
      <vt:variant>
        <vt:i4>5</vt:i4>
      </vt:variant>
      <vt:variant>
        <vt:lpwstr>mailto:kris.o@olympicmovers.net</vt:lpwstr>
      </vt:variant>
      <vt:variant>
        <vt:lpwstr/>
      </vt:variant>
      <vt:variant>
        <vt:i4>393340</vt:i4>
      </vt:variant>
      <vt:variant>
        <vt:i4>3</vt:i4>
      </vt:variant>
      <vt:variant>
        <vt:i4>0</vt:i4>
      </vt:variant>
      <vt:variant>
        <vt:i4>5</vt:i4>
      </vt:variant>
      <vt:variant>
        <vt:lpwstr>mailto:bshearer@utc.wa.gov</vt:lpwstr>
      </vt:variant>
      <vt:variant>
        <vt:lpwstr/>
      </vt:variant>
      <vt:variant>
        <vt:i4>5373994</vt:i4>
      </vt:variant>
      <vt:variant>
        <vt:i4>0</vt:i4>
      </vt:variant>
      <vt:variant>
        <vt:i4>0</vt:i4>
      </vt:variant>
      <vt:variant>
        <vt:i4>5</vt:i4>
      </vt:variant>
      <vt:variant>
        <vt:lpwstr>mailto:mfassio@utc.wa.gov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2015-07-23T21:26:00Z</dcterms:created>
  <dcterms:modified xsi:type="dcterms:W3CDTF">2015-07-23T21:30:00Z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0x0101006E56B4D1795A2E4DB2F0B01679ED314A0088F0D8EED3E3BA47858BDA18CA3DBDDF</vt:lpwstr>
  </property>
  <property fmtid="{D5CDD505-2E9C-101B-9397-08002B2CF9AE}" pid="3" name="_docset_NoMedatataSyncRequired">
    <vt:lpwstr>False</vt:lpwstr>
  </property>
</Properties>
</file>