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2B" w:rsidRDefault="00473D2B" w:rsidP="00473D2B">
      <w:pPr>
        <w:spacing w:after="240"/>
      </w:pPr>
      <w:r>
        <w:t xml:space="preserve">The following comment came to Solar Washington from a member who wishes not to be identified. Please accept this comment in response to UTC Notice UE-112133, Review Standards for Interconnection with Electric Generators in WAC 480-108. </w:t>
      </w:r>
    </w:p>
    <w:p w:rsidR="00473D2B" w:rsidRDefault="00473D2B" w:rsidP="00473D2B">
      <w:r>
        <w:t>I looked over the proposed interconnection rules and I believe they are a step backwards. For example, the new rule requires a lockable AC disconnect, whereas the existing rule this can be waived by the utility. In my opinion, if the solar installation meets the National Electric Code, it should automatically be deemed to have met the electric utility's interconnection standards. The 15% limits, annual testing and other restrictions that the utilities are throwing at solar installations are arbitrary and capricious.</w:t>
      </w:r>
      <w:r>
        <w:br/>
      </w:r>
      <w:r>
        <w:br/>
        <w:t>If Washington really wanted to make solar installations easier and less costly, they would simply state that if it passes the electrical code inspection, it is deemed to have met the utility's interconnection standard, especially for Tier 1 installations. If the utilities don't like it, they can work to change the electric code.</w:t>
      </w:r>
      <w:r>
        <w:br w:type="textWrapping" w:clear="all"/>
      </w:r>
    </w:p>
    <w:p w:rsidR="0076786B" w:rsidRDefault="00473D2B" w:rsidP="00473D2B">
      <w:r>
        <w:br/>
        <w:t>Thank you.</w:t>
      </w:r>
      <w:r>
        <w:br/>
      </w:r>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2B"/>
    <w:rsid w:val="00473D2B"/>
    <w:rsid w:val="0076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A6C40-439F-47C6-BED8-2E6AB0309936}"/>
</file>

<file path=customXml/itemProps2.xml><?xml version="1.0" encoding="utf-8"?>
<ds:datastoreItem xmlns:ds="http://schemas.openxmlformats.org/officeDocument/2006/customXml" ds:itemID="{C82B414C-AA43-4567-BB09-29B6B29D789F}"/>
</file>

<file path=customXml/itemProps3.xml><?xml version="1.0" encoding="utf-8"?>
<ds:datastoreItem xmlns:ds="http://schemas.openxmlformats.org/officeDocument/2006/customXml" ds:itemID="{F5EE0599-5FD3-4113-AE2E-E16AA6E0B838}"/>
</file>

<file path=customXml/itemProps4.xml><?xml version="1.0" encoding="utf-8"?>
<ds:datastoreItem xmlns:ds="http://schemas.openxmlformats.org/officeDocument/2006/customXml" ds:itemID="{CE69FBCA-E872-4341-ACE4-148B5278655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dcterms:created xsi:type="dcterms:W3CDTF">2012-12-21T18:23:00Z</dcterms:created>
  <dcterms:modified xsi:type="dcterms:W3CDTF">2012-12-21T18:24:00Z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