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BB87E" w14:textId="77777777" w:rsidR="00261E81" w:rsidRDefault="00261E81" w:rsidP="00AA3AE3">
      <w:pPr>
        <w:pStyle w:val="Title"/>
        <w:spacing w:line="276" w:lineRule="auto"/>
        <w:rPr>
          <w:rFonts w:ascii="Times New Roman" w:hAnsi="Times New Roman"/>
        </w:rPr>
      </w:pPr>
      <w:bookmarkStart w:id="0" w:name="_GoBack"/>
      <w:bookmarkEnd w:id="0"/>
    </w:p>
    <w:p w14:paraId="4F9BB87F" w14:textId="77777777" w:rsidR="00261E81" w:rsidRDefault="00261E81" w:rsidP="00AA3AE3">
      <w:pPr>
        <w:pStyle w:val="Title"/>
        <w:spacing w:line="276" w:lineRule="auto"/>
        <w:rPr>
          <w:rFonts w:ascii="Times New Roman" w:hAnsi="Times New Roman"/>
        </w:rPr>
      </w:pPr>
    </w:p>
    <w:p w14:paraId="4F9BB880" w14:textId="77777777" w:rsidR="00F27132" w:rsidRPr="00D5789B" w:rsidRDefault="00F27132" w:rsidP="00AA3AE3">
      <w:pPr>
        <w:pStyle w:val="Title"/>
        <w:spacing w:line="276" w:lineRule="auto"/>
        <w:rPr>
          <w:rFonts w:ascii="Times New Roman" w:hAnsi="Times New Roman"/>
        </w:rPr>
      </w:pPr>
      <w:r w:rsidRPr="00D5789B">
        <w:rPr>
          <w:rFonts w:ascii="Times New Roman" w:hAnsi="Times New Roman"/>
        </w:rPr>
        <w:t xml:space="preserve">BEFORE THE </w:t>
      </w:r>
      <w:r w:rsidR="00DD49FA">
        <w:rPr>
          <w:rFonts w:ascii="Times New Roman" w:hAnsi="Times New Roman"/>
        </w:rPr>
        <w:t xml:space="preserve">STATE OF </w:t>
      </w:r>
      <w:r w:rsidRPr="00D5789B">
        <w:rPr>
          <w:rFonts w:ascii="Times New Roman" w:hAnsi="Times New Roman"/>
        </w:rPr>
        <w:t>WASHINGTON</w:t>
      </w:r>
    </w:p>
    <w:p w14:paraId="4F9BB881" w14:textId="77777777" w:rsidR="00F27132" w:rsidRDefault="00F27132" w:rsidP="00AA3AE3">
      <w:pPr>
        <w:spacing w:line="276" w:lineRule="auto"/>
        <w:jc w:val="center"/>
        <w:rPr>
          <w:b/>
        </w:rPr>
      </w:pPr>
      <w:r w:rsidRPr="00D5789B">
        <w:rPr>
          <w:b/>
        </w:rPr>
        <w:t>UTILITIES AND TRANSPORTATION COMMISSION</w:t>
      </w:r>
    </w:p>
    <w:p w14:paraId="4F9BB882" w14:textId="77777777" w:rsidR="00261E81" w:rsidRDefault="00261E81" w:rsidP="00AA3AE3">
      <w:pPr>
        <w:spacing w:line="276" w:lineRule="auto"/>
        <w:jc w:val="center"/>
        <w:rPr>
          <w:b/>
        </w:rPr>
      </w:pPr>
    </w:p>
    <w:p w14:paraId="4F9BB883" w14:textId="77777777" w:rsidR="00261E81" w:rsidRPr="00D5789B" w:rsidRDefault="00261E81" w:rsidP="00AA3AE3">
      <w:pPr>
        <w:spacing w:line="276" w:lineRule="auto"/>
        <w:jc w:val="center"/>
        <w:rPr>
          <w:b/>
        </w:rPr>
      </w:pPr>
    </w:p>
    <w:p w14:paraId="4F9BB884" w14:textId="77777777" w:rsidR="00F27132" w:rsidRPr="00D5789B" w:rsidRDefault="00F27132" w:rsidP="00AA3AE3">
      <w:pPr>
        <w:spacing w:line="276" w:lineRule="auto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61"/>
        <w:gridCol w:w="827"/>
        <w:gridCol w:w="3952"/>
      </w:tblGrid>
      <w:tr w:rsidR="00F27132" w:rsidRPr="00D5789B" w14:paraId="4F9BB896" w14:textId="77777777" w:rsidTr="00644A96">
        <w:tc>
          <w:tcPr>
            <w:tcW w:w="3934" w:type="dxa"/>
          </w:tcPr>
          <w:p w14:paraId="4F9BB885" w14:textId="77777777" w:rsidR="00F27132" w:rsidRPr="00D5789B" w:rsidRDefault="00F27132" w:rsidP="00AA3AE3">
            <w:pPr>
              <w:spacing w:line="276" w:lineRule="auto"/>
            </w:pPr>
            <w:r w:rsidRPr="00D5789B">
              <w:t>WASHINGTON UTILITIES AND TRANSPORTATION COMMISSION,</w:t>
            </w:r>
          </w:p>
          <w:p w14:paraId="4F9BB886" w14:textId="77777777" w:rsidR="00F27132" w:rsidRPr="00D5789B" w:rsidRDefault="00F27132" w:rsidP="00AA3AE3">
            <w:pPr>
              <w:spacing w:line="276" w:lineRule="auto"/>
            </w:pPr>
          </w:p>
          <w:p w14:paraId="4F9BB887" w14:textId="77777777" w:rsidR="00F27132" w:rsidRPr="007C623B" w:rsidRDefault="00F27132" w:rsidP="00AA3AE3">
            <w:pPr>
              <w:spacing w:line="276" w:lineRule="auto"/>
              <w:jc w:val="center"/>
            </w:pPr>
            <w:r w:rsidRPr="007C623B">
              <w:t>Complainant,</w:t>
            </w:r>
          </w:p>
          <w:p w14:paraId="4F9BB888" w14:textId="77777777" w:rsidR="00F27132" w:rsidRPr="007C623B" w:rsidRDefault="00F27132" w:rsidP="00AA3AE3">
            <w:pPr>
              <w:spacing w:line="276" w:lineRule="auto"/>
            </w:pPr>
          </w:p>
          <w:p w14:paraId="4F9BB889" w14:textId="77777777" w:rsidR="00F27132" w:rsidRPr="007C623B" w:rsidRDefault="00F27132" w:rsidP="00AA3AE3">
            <w:pPr>
              <w:spacing w:line="276" w:lineRule="auto"/>
              <w:jc w:val="center"/>
            </w:pPr>
            <w:r w:rsidRPr="007C623B">
              <w:t>v.</w:t>
            </w:r>
          </w:p>
          <w:p w14:paraId="4F9BB88A" w14:textId="77777777" w:rsidR="00F27132" w:rsidRPr="007C623B" w:rsidRDefault="00F27132" w:rsidP="00AA3AE3">
            <w:pPr>
              <w:spacing w:line="276" w:lineRule="auto"/>
              <w:jc w:val="center"/>
            </w:pPr>
          </w:p>
          <w:p w14:paraId="4F9BB88B" w14:textId="77777777" w:rsidR="009900C2" w:rsidRPr="007C623B" w:rsidRDefault="00441FD9" w:rsidP="00AA3AE3">
            <w:pPr>
              <w:spacing w:line="276" w:lineRule="auto"/>
            </w:pPr>
            <w:r w:rsidRPr="00441FD9">
              <w:t>PUGET SOUND ENERGY</w:t>
            </w:r>
            <w:r w:rsidR="00C665A5" w:rsidRPr="007C623B">
              <w:fldChar w:fldCharType="begin"/>
            </w:r>
            <w:r w:rsidR="00C665A5" w:rsidRPr="007C623B">
              <w:instrText xml:space="preserve"> ASK company1_name "Enter Full Company 1 Name</w:instrText>
            </w:r>
            <w:r w:rsidR="00C665A5" w:rsidRPr="007C623B">
              <w:fldChar w:fldCharType="separate"/>
            </w:r>
            <w:bookmarkStart w:id="1" w:name="company1_name"/>
            <w:r w:rsidR="000A6393" w:rsidRPr="007C623B">
              <w:t>Puget Sound Energy</w:t>
            </w:r>
            <w:bookmarkEnd w:id="1"/>
            <w:r w:rsidR="00C665A5" w:rsidRPr="007C623B">
              <w:fldChar w:fldCharType="end"/>
            </w:r>
            <w:r w:rsidR="00F27132" w:rsidRPr="007C623B">
              <w:t>,</w:t>
            </w:r>
          </w:p>
          <w:p w14:paraId="4F9BB88C" w14:textId="77777777" w:rsidR="00FC14B5" w:rsidRPr="007C623B" w:rsidRDefault="00C665A5" w:rsidP="00AA3AE3">
            <w:pPr>
              <w:spacing w:line="276" w:lineRule="auto"/>
              <w:jc w:val="center"/>
            </w:pPr>
            <w:r w:rsidRPr="007C623B">
              <w:fldChar w:fldCharType="begin"/>
            </w:r>
            <w:r w:rsidRPr="007C623B">
              <w:instrText xml:space="preserve"> ASK acronym1 "Enter company 1's Short Name" \* MERGEFORMAT </w:instrText>
            </w:r>
            <w:r w:rsidRPr="007C623B">
              <w:fldChar w:fldCharType="separate"/>
            </w:r>
            <w:bookmarkStart w:id="2" w:name="acronym1"/>
            <w:r w:rsidR="000A6393" w:rsidRPr="007C623B">
              <w:t>PSE</w:t>
            </w:r>
            <w:bookmarkEnd w:id="2"/>
            <w:r w:rsidRPr="007C623B">
              <w:fldChar w:fldCharType="end"/>
            </w:r>
          </w:p>
          <w:p w14:paraId="4F9BB88D" w14:textId="77777777" w:rsidR="00F27132" w:rsidRPr="00D5789B" w:rsidRDefault="00F27132" w:rsidP="00AA3AE3">
            <w:pPr>
              <w:spacing w:line="276" w:lineRule="auto"/>
              <w:jc w:val="center"/>
            </w:pPr>
            <w:r w:rsidRPr="007C623B">
              <w:t>Respondent.</w:t>
            </w:r>
          </w:p>
          <w:p w14:paraId="4F9BB88E" w14:textId="77777777" w:rsidR="00F27132" w:rsidRPr="00D5789B" w:rsidRDefault="00F27132" w:rsidP="00AA3AE3">
            <w:pPr>
              <w:spacing w:line="276" w:lineRule="auto"/>
            </w:pPr>
            <w:r w:rsidRPr="00D5789B">
              <w:t>. . . . . . . . . . . . . . .</w:t>
            </w:r>
            <w:r w:rsidR="00720FCD" w:rsidRPr="00D5789B">
              <w:t xml:space="preserve"> . . . . . . . . . . . . . . . </w:t>
            </w:r>
            <w:r w:rsidRPr="00D5789B">
              <w:t xml:space="preserve"> </w:t>
            </w:r>
          </w:p>
        </w:tc>
        <w:tc>
          <w:tcPr>
            <w:tcW w:w="853" w:type="dxa"/>
          </w:tcPr>
          <w:p w14:paraId="4F9BB88F" w14:textId="77777777" w:rsidR="00F27132" w:rsidRPr="00D5789B" w:rsidRDefault="00F27132" w:rsidP="00AA3AE3">
            <w:pPr>
              <w:pStyle w:val="BodyText"/>
              <w:spacing w:line="276" w:lineRule="auto"/>
              <w:rPr>
                <w:rFonts w:ascii="Times New Roman" w:hAnsi="Times New Roman"/>
              </w:rPr>
            </w:pPr>
            <w:r w:rsidRPr="00D5789B">
              <w:rPr>
                <w:rFonts w:ascii="Times New Roman" w:hAnsi="Times New Roman"/>
              </w:rPr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</w:p>
          <w:p w14:paraId="4F9BB890" w14:textId="77777777" w:rsidR="00F27132" w:rsidRPr="00D5789B" w:rsidRDefault="00F27132" w:rsidP="00AA3AE3">
            <w:pPr>
              <w:pStyle w:val="BodyText"/>
              <w:spacing w:line="276" w:lineRule="auto"/>
              <w:rPr>
                <w:rFonts w:ascii="Times New Roman" w:hAnsi="Times New Roman"/>
              </w:rPr>
            </w:pPr>
            <w:r w:rsidRPr="00D5789B">
              <w:rPr>
                <w:rFonts w:ascii="Times New Roman" w:hAnsi="Times New Roman"/>
              </w:rPr>
              <w:t>)</w:t>
            </w:r>
          </w:p>
        </w:tc>
        <w:tc>
          <w:tcPr>
            <w:tcW w:w="4069" w:type="dxa"/>
          </w:tcPr>
          <w:p w14:paraId="4F9BB891" w14:textId="77777777" w:rsidR="00DC08D9" w:rsidRDefault="00DC08D9" w:rsidP="00AA3AE3">
            <w:pPr>
              <w:spacing w:line="276" w:lineRule="auto"/>
            </w:pPr>
          </w:p>
          <w:p w14:paraId="4F9BB892" w14:textId="77777777" w:rsidR="00DC08D9" w:rsidRDefault="00DC08D9" w:rsidP="00AA3AE3">
            <w:pPr>
              <w:spacing w:line="276" w:lineRule="auto"/>
            </w:pPr>
          </w:p>
          <w:p w14:paraId="4F9BB893" w14:textId="77777777" w:rsidR="00F27132" w:rsidRPr="00D5789B" w:rsidRDefault="003F2878" w:rsidP="00AA3AE3">
            <w:pPr>
              <w:spacing w:line="276" w:lineRule="auto"/>
              <w:rPr>
                <w:b/>
              </w:rPr>
            </w:pPr>
            <w:r w:rsidRPr="00D5789B">
              <w:t>DOCKE</w:t>
            </w:r>
            <w:r w:rsidR="00D5789B" w:rsidRPr="00D5789B">
              <w:t>TS UE-</w:t>
            </w:r>
            <w:r w:rsidR="00DD49FA">
              <w:t xml:space="preserve">170033 </w:t>
            </w:r>
            <w:r w:rsidR="00D5789B" w:rsidRPr="00D5789B">
              <w:br/>
              <w:t>and UG-</w:t>
            </w:r>
            <w:r w:rsidR="00DD49FA">
              <w:t>170034</w:t>
            </w:r>
          </w:p>
          <w:p w14:paraId="4F9BB894" w14:textId="77777777" w:rsidR="00F27132" w:rsidRPr="00D5789B" w:rsidRDefault="00F27132" w:rsidP="00AA3AE3">
            <w:pPr>
              <w:spacing w:line="276" w:lineRule="auto"/>
              <w:rPr>
                <w:b/>
              </w:rPr>
            </w:pPr>
          </w:p>
          <w:p w14:paraId="4F9BB895" w14:textId="77777777" w:rsidR="00F27132" w:rsidRPr="00D5789B" w:rsidRDefault="00AB39FF" w:rsidP="00DD49FA">
            <w:r w:rsidRPr="00AB39FF">
              <w:t xml:space="preserve">PETITION TO INTERVENE BY </w:t>
            </w:r>
            <w:r w:rsidR="00DD49FA">
              <w:t xml:space="preserve">THE STATE OF MONTANA </w:t>
            </w:r>
          </w:p>
        </w:tc>
      </w:tr>
    </w:tbl>
    <w:p w14:paraId="4F9BB897" w14:textId="77777777" w:rsidR="00F27132" w:rsidRPr="00D5789B" w:rsidRDefault="00F27132" w:rsidP="00AA3AE3">
      <w:pPr>
        <w:spacing w:line="276" w:lineRule="auto"/>
        <w:jc w:val="center"/>
        <w:rPr>
          <w:b/>
        </w:rPr>
      </w:pPr>
    </w:p>
    <w:p w14:paraId="4F9BB898" w14:textId="77777777" w:rsidR="00AB39FF" w:rsidRDefault="00AB39FF" w:rsidP="00AB39FF">
      <w:pPr>
        <w:jc w:val="center"/>
        <w:rPr>
          <w:b/>
        </w:rPr>
      </w:pPr>
      <w:r w:rsidRPr="003A6D6E">
        <w:rPr>
          <w:b/>
        </w:rPr>
        <w:t>INTRODUCTION AND IDENTITY OF PETITIONER</w:t>
      </w:r>
    </w:p>
    <w:p w14:paraId="4F9BB899" w14:textId="77777777" w:rsidR="00F5678A" w:rsidRPr="00D5789B" w:rsidRDefault="00F5678A" w:rsidP="00AA3AE3">
      <w:pPr>
        <w:spacing w:line="276" w:lineRule="auto"/>
      </w:pPr>
      <w:r w:rsidRPr="00D5789B">
        <w:fldChar w:fldCharType="begin"/>
      </w:r>
      <w:r w:rsidRPr="00D5789B">
        <w:instrText xml:space="preserve"> ASK company_type "Enter company type. (e.g., Electric, Gas, Water)" </w:instrText>
      </w:r>
      <w:r w:rsidRPr="00D5789B">
        <w:fldChar w:fldCharType="separate"/>
      </w:r>
      <w:bookmarkStart w:id="3" w:name="company_type"/>
      <w:r w:rsidR="000A6393">
        <w:t>Electric and Natural Gas</w:t>
      </w:r>
      <w:bookmarkEnd w:id="3"/>
      <w:r w:rsidRPr="00D5789B">
        <w:fldChar w:fldCharType="end"/>
      </w:r>
    </w:p>
    <w:p w14:paraId="4F9BB89A" w14:textId="77777777" w:rsidR="006F250E" w:rsidRPr="00A7339D" w:rsidRDefault="00DC08D9" w:rsidP="00966206">
      <w:pPr>
        <w:pStyle w:val="ListParagraph"/>
        <w:spacing w:line="480" w:lineRule="auto"/>
        <w:ind w:left="0"/>
      </w:pPr>
      <w:r>
        <w:t xml:space="preserve">1.  </w:t>
      </w:r>
      <w:r w:rsidR="00AB39FF">
        <w:t xml:space="preserve">Pursuant to </w:t>
      </w:r>
      <w:r w:rsidR="00AB39FF" w:rsidRPr="00DC08D9">
        <w:t>W</w:t>
      </w:r>
      <w:r w:rsidR="006F250E" w:rsidRPr="00DC08D9">
        <w:t>ashington Admistrative Code (“W</w:t>
      </w:r>
      <w:r w:rsidR="00AB39FF" w:rsidRPr="00DC08D9">
        <w:t>AC</w:t>
      </w:r>
      <w:r w:rsidR="006F250E" w:rsidRPr="00DC08D9">
        <w:t xml:space="preserve">”) </w:t>
      </w:r>
      <w:r w:rsidR="00AB39FF" w:rsidRPr="00DC08D9">
        <w:t>480-07-355</w:t>
      </w:r>
      <w:r w:rsidR="00AB39FF">
        <w:t xml:space="preserve"> of the Procedural Rules of the Washington Utilities and Transportation Commission (</w:t>
      </w:r>
      <w:r>
        <w:t>“</w:t>
      </w:r>
      <w:r w:rsidR="00AB39FF">
        <w:t>Commission</w:t>
      </w:r>
      <w:r>
        <w:t>”</w:t>
      </w:r>
      <w:r w:rsidR="00AB39FF">
        <w:t xml:space="preserve">), </w:t>
      </w:r>
      <w:r w:rsidR="00321535">
        <w:t xml:space="preserve">Revised </w:t>
      </w:r>
      <w:r>
        <w:t xml:space="preserve">Code of Washington (“RCW”) </w:t>
      </w:r>
      <w:r w:rsidRPr="00A7339D">
        <w:t>3</w:t>
      </w:r>
      <w:r w:rsidR="00AB39FF" w:rsidRPr="00A7339D">
        <w:t>4.05.443</w:t>
      </w:r>
      <w:r w:rsidR="00AB39FF">
        <w:t xml:space="preserve">, Order 01 </w:t>
      </w:r>
      <w:r>
        <w:t xml:space="preserve">and the Notice of </w:t>
      </w:r>
      <w:r w:rsidR="00321535">
        <w:t xml:space="preserve">Prehearing </w:t>
      </w:r>
      <w:r>
        <w:t xml:space="preserve">Conference on file in the above-captioned matter, </w:t>
      </w:r>
      <w:r w:rsidR="00AB39FF">
        <w:t xml:space="preserve">the </w:t>
      </w:r>
      <w:r w:rsidR="00DD49FA">
        <w:t xml:space="preserve">State of Montana (“Montana”) </w:t>
      </w:r>
      <w:r w:rsidR="008A5989">
        <w:t xml:space="preserve">hereby </w:t>
      </w:r>
      <w:r w:rsidR="00AB39FF">
        <w:t xml:space="preserve">petitions </w:t>
      </w:r>
      <w:r w:rsidR="006F250E">
        <w:t>the Comm</w:t>
      </w:r>
      <w:r>
        <w:t>i</w:t>
      </w:r>
      <w:r w:rsidR="006F250E">
        <w:t xml:space="preserve">ssion for permission to </w:t>
      </w:r>
      <w:r w:rsidR="00AB39FF">
        <w:t>intervene</w:t>
      </w:r>
      <w:r w:rsidR="006F250E">
        <w:t xml:space="preserve"> </w:t>
      </w:r>
      <w:r w:rsidR="00B41814">
        <w:t xml:space="preserve">with full party status </w:t>
      </w:r>
      <w:r w:rsidR="006F250E">
        <w:t xml:space="preserve">in the above-captioned matter, pursuant to </w:t>
      </w:r>
      <w:r w:rsidR="006F250E" w:rsidRPr="00A7339D">
        <w:t xml:space="preserve">WAC 480-07-340. </w:t>
      </w:r>
    </w:p>
    <w:p w14:paraId="4F9BB89B" w14:textId="77777777" w:rsidR="00DC08D9" w:rsidRDefault="00DC08D9" w:rsidP="00966206">
      <w:pPr>
        <w:pStyle w:val="ListParagraph"/>
        <w:spacing w:line="480" w:lineRule="auto"/>
        <w:ind w:left="0"/>
      </w:pPr>
    </w:p>
    <w:p w14:paraId="4F9BB89C" w14:textId="77777777" w:rsidR="00A25AE2" w:rsidRDefault="00DC08D9" w:rsidP="00966206">
      <w:pPr>
        <w:pStyle w:val="ListParagraph"/>
        <w:spacing w:line="480" w:lineRule="auto"/>
        <w:ind w:left="0"/>
      </w:pPr>
      <w:r>
        <w:t>2.  M</w:t>
      </w:r>
      <w:r w:rsidR="006F250E">
        <w:t xml:space="preserve">ontana </w:t>
      </w:r>
      <w:r w:rsidR="00B41814">
        <w:t xml:space="preserve">is </w:t>
      </w:r>
      <w:r w:rsidR="006F250E">
        <w:t xml:space="preserve">represented in this matter by lead counsel </w:t>
      </w:r>
      <w:r w:rsidR="008A5989">
        <w:t xml:space="preserve">Robert M. </w:t>
      </w:r>
      <w:r w:rsidR="006F250E">
        <w:t>McKenna. Mr.</w:t>
      </w:r>
      <w:r w:rsidR="008A5989">
        <w:t> </w:t>
      </w:r>
      <w:r w:rsidR="006F250E">
        <w:t xml:space="preserve">McKenna is duly licensed and admitted to the practice of law in the State of </w:t>
      </w:r>
      <w:r w:rsidR="006F250E">
        <w:lastRenderedPageBreak/>
        <w:t xml:space="preserve">Washington.  </w:t>
      </w:r>
      <w:r w:rsidR="006D3A8C">
        <w:t>Mr.</w:t>
      </w:r>
      <w:r w:rsidR="008A5989">
        <w:t> </w:t>
      </w:r>
      <w:r w:rsidR="006D3A8C">
        <w:t>Mc</w:t>
      </w:r>
      <w:r w:rsidR="001E5C41">
        <w:t>K</w:t>
      </w:r>
      <w:r w:rsidR="006D3A8C">
        <w:t>enna and co-counsel Brian T. Moran</w:t>
      </w:r>
      <w:r w:rsidR="00A25AE2">
        <w:t xml:space="preserve">, also </w:t>
      </w:r>
      <w:r w:rsidR="00B41814">
        <w:t xml:space="preserve">duly licensed and </w:t>
      </w:r>
      <w:r w:rsidR="00A25AE2">
        <w:t>admitted to practice in the State of</w:t>
      </w:r>
      <w:r w:rsidR="008A5989">
        <w:t>Washington</w:t>
      </w:r>
      <w:r w:rsidR="00A25AE2">
        <w:t xml:space="preserve">, </w:t>
      </w:r>
      <w:r w:rsidR="006D3A8C">
        <w:t>will file Notices of Appearance wit</w:t>
      </w:r>
      <w:r w:rsidR="001E5C41">
        <w:t>h</w:t>
      </w:r>
      <w:r w:rsidR="006D3A8C">
        <w:t xml:space="preserve"> the Commission</w:t>
      </w:r>
      <w:r w:rsidR="00D66F58">
        <w:t xml:space="preserve"> pursuant to WAC 480-07-345(2)</w:t>
      </w:r>
      <w:r w:rsidR="006D3A8C">
        <w:t xml:space="preserve">.  </w:t>
      </w:r>
      <w:r w:rsidR="00A25AE2">
        <w:t xml:space="preserve">Both counsel are familiar with the pleadings </w:t>
      </w:r>
      <w:r w:rsidR="00B41814">
        <w:t>and other documents o</w:t>
      </w:r>
      <w:r w:rsidR="00A25AE2">
        <w:t>n file to date and the issues to be considered by the Commission.</w:t>
      </w:r>
    </w:p>
    <w:p w14:paraId="4F9BB89D" w14:textId="77777777" w:rsidR="006D3A8C" w:rsidRDefault="006D3A8C" w:rsidP="00966206">
      <w:pPr>
        <w:pStyle w:val="ListParagraph"/>
        <w:spacing w:line="480" w:lineRule="auto"/>
        <w:ind w:left="0"/>
      </w:pPr>
    </w:p>
    <w:p w14:paraId="4F9BB89E" w14:textId="77777777" w:rsidR="00A25AE2" w:rsidRDefault="00320BF8" w:rsidP="00A25AE2">
      <w:pPr>
        <w:spacing w:line="480" w:lineRule="auto"/>
      </w:pPr>
      <w:r>
        <w:t xml:space="preserve">3.  </w:t>
      </w:r>
      <w:r w:rsidR="00A25AE2">
        <w:t>T</w:t>
      </w:r>
      <w:r w:rsidR="006D3A8C">
        <w:t xml:space="preserve">he Colstrip </w:t>
      </w:r>
      <w:r w:rsidR="008A5989">
        <w:t>coal</w:t>
      </w:r>
      <w:r w:rsidR="008A5989">
        <w:noBreakHyphen/>
        <w:t xml:space="preserve">fired generating units (“Colstrip Units”) in which Puget Sound Energy (“PSE”) has an ownership interest </w:t>
      </w:r>
      <w:r w:rsidR="00966206">
        <w:t xml:space="preserve">are </w:t>
      </w:r>
      <w:r w:rsidR="006D3A8C">
        <w:t xml:space="preserve">located in Montana.  </w:t>
      </w:r>
      <w:r w:rsidR="008A5989">
        <w:t xml:space="preserve">Colstrip Units 1 &amp; 2 </w:t>
      </w:r>
      <w:r w:rsidR="00734553">
        <w:t xml:space="preserve">were built in </w:t>
      </w:r>
      <w:r w:rsidR="00B41814">
        <w:t xml:space="preserve">the 1970’s in </w:t>
      </w:r>
      <w:r w:rsidR="00734553">
        <w:t>response to the energy crisis</w:t>
      </w:r>
      <w:r w:rsidR="00B41814">
        <w:t xml:space="preserve">.  </w:t>
      </w:r>
      <w:r w:rsidR="00966206">
        <w:t>P</w:t>
      </w:r>
      <w:r w:rsidR="00734553">
        <w:t xml:space="preserve">ower </w:t>
      </w:r>
      <w:r w:rsidR="00B41814">
        <w:t xml:space="preserve">transmission </w:t>
      </w:r>
      <w:r w:rsidR="00734553">
        <w:t xml:space="preserve">lines were employed to transfer </w:t>
      </w:r>
      <w:r w:rsidR="008A5989">
        <w:t xml:space="preserve">inexpensive, </w:t>
      </w:r>
      <w:r w:rsidR="00734553">
        <w:t xml:space="preserve">reliable </w:t>
      </w:r>
      <w:r w:rsidR="008A5989">
        <w:t xml:space="preserve">baseload </w:t>
      </w:r>
      <w:r w:rsidR="00734553">
        <w:t xml:space="preserve">power </w:t>
      </w:r>
      <w:r w:rsidR="00A25AE2">
        <w:t xml:space="preserve">from Montana to </w:t>
      </w:r>
      <w:r w:rsidR="008A5989">
        <w:t xml:space="preserve">utility </w:t>
      </w:r>
      <w:r w:rsidR="00B41814">
        <w:t xml:space="preserve">customers </w:t>
      </w:r>
      <w:r w:rsidR="00734553">
        <w:t xml:space="preserve">in the State of Washington (“Washington”).  </w:t>
      </w:r>
      <w:r w:rsidR="00AD47A7">
        <w:t xml:space="preserve">The </w:t>
      </w:r>
      <w:r w:rsidR="008A5989">
        <w:t xml:space="preserve">availability of this electric power to </w:t>
      </w:r>
      <w:r w:rsidR="00B41814">
        <w:t xml:space="preserve">Washington </w:t>
      </w:r>
      <w:r w:rsidR="008A5989">
        <w:t xml:space="preserve">industries, businesses, and residential customers </w:t>
      </w:r>
      <w:r w:rsidR="00AD47A7">
        <w:t xml:space="preserve">has been beneficial to both </w:t>
      </w:r>
      <w:r w:rsidR="00261E81">
        <w:t>states</w:t>
      </w:r>
      <w:r w:rsidR="00AD47A7">
        <w:t>.</w:t>
      </w:r>
    </w:p>
    <w:p w14:paraId="4F9BB89F" w14:textId="77777777" w:rsidR="00A25AE2" w:rsidRDefault="00A25AE2" w:rsidP="00A25AE2">
      <w:pPr>
        <w:spacing w:line="480" w:lineRule="auto"/>
      </w:pPr>
    </w:p>
    <w:p w14:paraId="4F9BB8A0" w14:textId="77777777" w:rsidR="00A25AE2" w:rsidRDefault="00A25AE2" w:rsidP="00A25AE2">
      <w:pPr>
        <w:spacing w:line="480" w:lineRule="auto"/>
      </w:pPr>
      <w:r>
        <w:t xml:space="preserve">4.  </w:t>
      </w:r>
      <w:r w:rsidR="001D069B">
        <w:t>In</w:t>
      </w:r>
      <w:r w:rsidR="008A5989">
        <w:t>cluded in</w:t>
      </w:r>
      <w:r w:rsidR="001D069B">
        <w:t xml:space="preserve"> the </w:t>
      </w:r>
      <w:r w:rsidR="00B41814">
        <w:t>pleading</w:t>
      </w:r>
      <w:r w:rsidR="00966206">
        <w:t>s</w:t>
      </w:r>
      <w:r w:rsidR="00B41814">
        <w:t xml:space="preserve"> and related </w:t>
      </w:r>
      <w:r w:rsidR="001D069B">
        <w:t xml:space="preserve">documents filed </w:t>
      </w:r>
      <w:r w:rsidR="008A5989">
        <w:t xml:space="preserve">to date by PSE </w:t>
      </w:r>
      <w:r w:rsidR="001D069B">
        <w:t xml:space="preserve">with the Commission </w:t>
      </w:r>
      <w:r w:rsidR="00966206">
        <w:t xml:space="preserve">in the above-captioned </w:t>
      </w:r>
      <w:r w:rsidR="008A5989">
        <w:t>proceeding</w:t>
      </w:r>
      <w:r w:rsidR="0002450B">
        <w:t xml:space="preserve"> </w:t>
      </w:r>
      <w:r w:rsidR="008A5989">
        <w:t xml:space="preserve">is the </w:t>
      </w:r>
      <w:r w:rsidR="001D069B">
        <w:t xml:space="preserve">prefiled testimony of Mr. David Mills and Mr. Ronald Roberts.  Both </w:t>
      </w:r>
      <w:r w:rsidR="00966206">
        <w:t xml:space="preserve">individuals </w:t>
      </w:r>
      <w:r w:rsidR="001D069B">
        <w:t xml:space="preserve">touch on </w:t>
      </w:r>
      <w:r w:rsidR="00966206">
        <w:t xml:space="preserve">some </w:t>
      </w:r>
      <w:r w:rsidR="001D069B">
        <w:t>aspects of the costs attendant to closing Colstrip</w:t>
      </w:r>
      <w:r>
        <w:t xml:space="preserve"> </w:t>
      </w:r>
      <w:r w:rsidR="00165D04">
        <w:t>Units 1 &amp; 2, such as</w:t>
      </w:r>
      <w:r w:rsidR="001D069B">
        <w:t xml:space="preserve"> </w:t>
      </w:r>
      <w:r>
        <w:t>the costs of de</w:t>
      </w:r>
      <w:r w:rsidR="00B41814">
        <w:t xml:space="preserve">commissioning </w:t>
      </w:r>
      <w:r>
        <w:t xml:space="preserve">and </w:t>
      </w:r>
      <w:r w:rsidR="001D069B">
        <w:t xml:space="preserve">remediation.  </w:t>
      </w:r>
      <w:r w:rsidR="00B41814">
        <w:t xml:space="preserve">As noted in </w:t>
      </w:r>
      <w:r w:rsidR="001D069B">
        <w:t>Mr.</w:t>
      </w:r>
      <w:r w:rsidR="00165D04">
        <w:t> </w:t>
      </w:r>
      <w:r w:rsidR="001D069B">
        <w:t>Roberts</w:t>
      </w:r>
      <w:r w:rsidR="00B41814">
        <w:t>’</w:t>
      </w:r>
      <w:r w:rsidR="001D069B">
        <w:t xml:space="preserve"> testi</w:t>
      </w:r>
      <w:r w:rsidR="00B41814">
        <w:t>mony</w:t>
      </w:r>
      <w:r w:rsidR="001D069B">
        <w:t>, Montana curr</w:t>
      </w:r>
      <w:r>
        <w:t xml:space="preserve">ently </w:t>
      </w:r>
      <w:r w:rsidR="001D069B">
        <w:t xml:space="preserve">has no statutory </w:t>
      </w:r>
      <w:r w:rsidR="00966206">
        <w:t xml:space="preserve">authority </w:t>
      </w:r>
      <w:r w:rsidR="00165D04">
        <w:t xml:space="preserve">addressing </w:t>
      </w:r>
      <w:r>
        <w:t xml:space="preserve">the </w:t>
      </w:r>
      <w:r w:rsidR="00165D04">
        <w:t xml:space="preserve">Units’ </w:t>
      </w:r>
      <w:r w:rsidR="00B41814">
        <w:t xml:space="preserve">decommissioning </w:t>
      </w:r>
      <w:r>
        <w:t>a</w:t>
      </w:r>
      <w:r w:rsidR="001D069B">
        <w:t>nd remediation</w:t>
      </w:r>
      <w:r w:rsidR="00165D04">
        <w:t xml:space="preserve"> but the Montana legislature is currently is considering a bill addressing those issues</w:t>
      </w:r>
      <w:r w:rsidR="001D069B">
        <w:t xml:space="preserve">.  </w:t>
      </w:r>
    </w:p>
    <w:p w14:paraId="4F9BB8A1" w14:textId="77777777" w:rsidR="00D66F58" w:rsidRDefault="00D66F58" w:rsidP="00A25AE2">
      <w:pPr>
        <w:spacing w:line="480" w:lineRule="auto"/>
      </w:pPr>
    </w:p>
    <w:p w14:paraId="4F9BB8A2" w14:textId="77777777" w:rsidR="00D66F58" w:rsidRPr="00D66F58" w:rsidRDefault="00D66F58" w:rsidP="00124E01">
      <w:pPr>
        <w:keepNext/>
        <w:spacing w:line="480" w:lineRule="auto"/>
        <w:jc w:val="center"/>
        <w:rPr>
          <w:b/>
        </w:rPr>
      </w:pPr>
      <w:r w:rsidRPr="00D66F58">
        <w:rPr>
          <w:b/>
        </w:rPr>
        <w:lastRenderedPageBreak/>
        <w:t>INTEREST OF THE PETITIONER IN THE PROCEEDING</w:t>
      </w:r>
    </w:p>
    <w:p w14:paraId="4F9BB8A3" w14:textId="77777777" w:rsidR="004C689C" w:rsidRDefault="00A25AE2" w:rsidP="00966206">
      <w:pPr>
        <w:pStyle w:val="ListParagraph"/>
        <w:spacing w:line="480" w:lineRule="auto"/>
        <w:ind w:left="0"/>
      </w:pPr>
      <w:r>
        <w:t xml:space="preserve">5.  </w:t>
      </w:r>
      <w:r w:rsidR="004C689C">
        <w:t>During the 2016 Regular Session of the Washington State Legislature, ESSB 6248</w:t>
      </w:r>
      <w:r w:rsidR="00966206">
        <w:t xml:space="preserve">, codified at RCW 80.84.010, </w:t>
      </w:r>
      <w:r w:rsidR="004C689C">
        <w:t xml:space="preserve">was </w:t>
      </w:r>
      <w:r w:rsidR="00165D04">
        <w:t xml:space="preserve">adopted and then </w:t>
      </w:r>
      <w:r w:rsidR="004C689C">
        <w:t xml:space="preserve">signed into law by the Governor on April 1, 2016.  This Act allows </w:t>
      </w:r>
      <w:r w:rsidR="00165D04">
        <w:t xml:space="preserve">PSE </w:t>
      </w:r>
      <w:r w:rsidR="004C689C">
        <w:t>to seek approval from the Commission in the context of an adjudicative proceeding</w:t>
      </w:r>
      <w:r w:rsidR="00165D04">
        <w:t>,</w:t>
      </w:r>
      <w:r w:rsidR="004C689C">
        <w:t xml:space="preserve"> brought under RCW 34.05 and RCW 80.04, to place amounts from one or more regulatory liabilities into a </w:t>
      </w:r>
      <w:r w:rsidR="00966206">
        <w:t>retirement a</w:t>
      </w:r>
      <w:r w:rsidR="004C689C">
        <w:t>ccount to cover decommissioning and remediation costs of eligible coal</w:t>
      </w:r>
      <w:r w:rsidR="00165D04">
        <w:t>-fired</w:t>
      </w:r>
      <w:r w:rsidR="00EE7D37">
        <w:t xml:space="preserve"> </w:t>
      </w:r>
      <w:r w:rsidR="00165D04">
        <w:t xml:space="preserve">generating </w:t>
      </w:r>
      <w:r w:rsidR="000578C3">
        <w:t>facilities</w:t>
      </w:r>
      <w:r w:rsidR="004C689C">
        <w:t xml:space="preserve">. </w:t>
      </w:r>
    </w:p>
    <w:p w14:paraId="4F9BB8A4" w14:textId="77777777" w:rsidR="00966206" w:rsidRDefault="00966206" w:rsidP="00966206">
      <w:pPr>
        <w:pStyle w:val="ListParagraph"/>
        <w:spacing w:line="480" w:lineRule="auto"/>
        <w:ind w:left="0"/>
      </w:pPr>
    </w:p>
    <w:p w14:paraId="4F9BB8A5" w14:textId="77777777" w:rsidR="004C689C" w:rsidRDefault="004C689C" w:rsidP="004C689C">
      <w:pPr>
        <w:spacing w:line="480" w:lineRule="auto"/>
      </w:pPr>
      <w:r>
        <w:t>6.  RCW 80.84.010</w:t>
      </w:r>
      <w:r w:rsidR="00966206">
        <w:t xml:space="preserve"> (</w:t>
      </w:r>
      <w:r w:rsidR="000578C3">
        <w:t xml:space="preserve">enacted as </w:t>
      </w:r>
      <w:r w:rsidR="00966206">
        <w:t>ESSB 6248)</w:t>
      </w:r>
      <w:r>
        <w:t xml:space="preserve"> defines an “eligible coal plant” as: </w:t>
      </w:r>
    </w:p>
    <w:p w14:paraId="4F9BB8A6" w14:textId="77777777" w:rsidR="004C689C" w:rsidRDefault="004C689C" w:rsidP="004C689C">
      <w:pPr>
        <w:widowControl w:val="0"/>
        <w:autoSpaceDE w:val="0"/>
        <w:autoSpaceDN w:val="0"/>
        <w:adjustRightInd w:val="0"/>
        <w:spacing w:before="200"/>
        <w:ind w:left="720" w:right="720"/>
        <w:jc w:val="both"/>
        <w:rPr>
          <w:color w:val="000000"/>
        </w:rPr>
      </w:pPr>
      <w:r w:rsidRPr="00EC1C97">
        <w:rPr>
          <w:color w:val="000000"/>
        </w:rPr>
        <w:t>a coal-fired electric generation facility that: (a) Had two or fewer generating units as of January 1, 1980, and four generating units as of January 1, 2016; (b) is owned by more than one electrical company as of January 1, 2016; and (c) provides, as a portion of the load served by the coal-fired electric generation facility, electricity paid for in rates by customers in the state of Washington.</w:t>
      </w:r>
    </w:p>
    <w:p w14:paraId="4F9BB8A7" w14:textId="77777777" w:rsidR="000578C3" w:rsidRDefault="000578C3" w:rsidP="000578C3">
      <w:pPr>
        <w:pStyle w:val="ListParagraph"/>
        <w:spacing w:line="480" w:lineRule="auto"/>
        <w:ind w:left="0"/>
      </w:pPr>
    </w:p>
    <w:p w14:paraId="4F9BB8A8" w14:textId="77777777" w:rsidR="004C689C" w:rsidRDefault="000578C3" w:rsidP="000578C3">
      <w:pPr>
        <w:pStyle w:val="ListParagraph"/>
        <w:spacing w:line="480" w:lineRule="auto"/>
        <w:ind w:left="0"/>
      </w:pPr>
      <w:r>
        <w:rPr>
          <w:color w:val="000000"/>
        </w:rPr>
        <w:t xml:space="preserve">7.  </w:t>
      </w:r>
      <w:r w:rsidR="00966206">
        <w:rPr>
          <w:color w:val="000000"/>
        </w:rPr>
        <w:t xml:space="preserve">Thus, </w:t>
      </w:r>
      <w:r>
        <w:rPr>
          <w:color w:val="000000"/>
        </w:rPr>
        <w:t xml:space="preserve">the </w:t>
      </w:r>
      <w:r w:rsidR="00966206">
        <w:rPr>
          <w:color w:val="000000"/>
        </w:rPr>
        <w:t>C</w:t>
      </w:r>
      <w:r w:rsidR="004C689C">
        <w:t xml:space="preserve">olstrip </w:t>
      </w:r>
      <w:r>
        <w:t xml:space="preserve">Units </w:t>
      </w:r>
      <w:r w:rsidR="00966206">
        <w:t>are</w:t>
      </w:r>
      <w:r w:rsidR="004C689C">
        <w:t xml:space="preserve"> </w:t>
      </w:r>
      <w:r>
        <w:t>“</w:t>
      </w:r>
      <w:r w:rsidR="004C689C">
        <w:t xml:space="preserve">eligible </w:t>
      </w:r>
      <w:r>
        <w:t xml:space="preserve">coal </w:t>
      </w:r>
      <w:r w:rsidR="004C689C">
        <w:t>plant</w:t>
      </w:r>
      <w:r w:rsidR="00966206">
        <w:t>s</w:t>
      </w:r>
      <w:r>
        <w:t>”</w:t>
      </w:r>
      <w:r w:rsidR="004C689C">
        <w:t xml:space="preserve"> under RCW 80.84.010. </w:t>
      </w:r>
    </w:p>
    <w:p w14:paraId="4F9BB8A9" w14:textId="77777777" w:rsidR="000578C3" w:rsidRDefault="000578C3" w:rsidP="000578C3">
      <w:pPr>
        <w:pStyle w:val="ListParagraph"/>
        <w:spacing w:line="480" w:lineRule="auto"/>
        <w:ind w:left="0"/>
      </w:pPr>
    </w:p>
    <w:p w14:paraId="4F9BB8AA" w14:textId="77777777" w:rsidR="000578C3" w:rsidRDefault="004C689C" w:rsidP="000578C3">
      <w:pPr>
        <w:pStyle w:val="ListParagraph"/>
        <w:spacing w:line="480" w:lineRule="auto"/>
        <w:ind w:left="0"/>
      </w:pPr>
      <w:r>
        <w:t>8.  M</w:t>
      </w:r>
      <w:r w:rsidR="00AD47A7">
        <w:t xml:space="preserve">any thousands of </w:t>
      </w:r>
      <w:r w:rsidR="006D3A8C">
        <w:t xml:space="preserve">Montana residents </w:t>
      </w:r>
      <w:r w:rsidR="00D66F58">
        <w:t xml:space="preserve">will be </w:t>
      </w:r>
      <w:r w:rsidR="000578C3">
        <w:t xml:space="preserve">economically </w:t>
      </w:r>
      <w:r w:rsidR="00D66F58">
        <w:t xml:space="preserve">impacted, </w:t>
      </w:r>
      <w:r w:rsidR="006D3A8C">
        <w:t xml:space="preserve">directly </w:t>
      </w:r>
      <w:r w:rsidR="00D66F58">
        <w:t xml:space="preserve">or </w:t>
      </w:r>
      <w:r w:rsidR="006D3A8C">
        <w:t>indirect</w:t>
      </w:r>
      <w:r w:rsidR="00D66F58">
        <w:t>ly</w:t>
      </w:r>
      <w:r w:rsidR="006D3A8C">
        <w:t xml:space="preserve">, </w:t>
      </w:r>
      <w:r w:rsidR="00D66F58">
        <w:t xml:space="preserve">by the closure of the </w:t>
      </w:r>
      <w:r w:rsidR="00AD47A7">
        <w:t xml:space="preserve">Colstrip </w:t>
      </w:r>
      <w:r w:rsidR="000578C3">
        <w:t>Units</w:t>
      </w:r>
      <w:r w:rsidR="00AD47A7">
        <w:t xml:space="preserve">. </w:t>
      </w:r>
      <w:r w:rsidR="000578C3">
        <w:t xml:space="preserve"> In </w:t>
      </w:r>
      <w:r w:rsidR="00D66F58">
        <w:t xml:space="preserve">addition to </w:t>
      </w:r>
      <w:r w:rsidR="000578C3">
        <w:t xml:space="preserve">anticipated </w:t>
      </w:r>
      <w:r w:rsidR="00D66F58">
        <w:t xml:space="preserve">job losses, </w:t>
      </w:r>
      <w:r w:rsidR="00AD47A7">
        <w:t>the revenue gener</w:t>
      </w:r>
      <w:r w:rsidR="00A25AE2">
        <w:t xml:space="preserve">ated </w:t>
      </w:r>
      <w:r w:rsidR="00AD47A7">
        <w:t xml:space="preserve">by the Colstrip </w:t>
      </w:r>
      <w:r w:rsidR="000578C3">
        <w:t>Units</w:t>
      </w:r>
      <w:r w:rsidR="00A25AE2">
        <w:t xml:space="preserve">, </w:t>
      </w:r>
      <w:r w:rsidR="000578C3">
        <w:t xml:space="preserve">which is </w:t>
      </w:r>
      <w:r w:rsidR="00AD47A7">
        <w:t>taxed by Montana</w:t>
      </w:r>
      <w:r w:rsidR="00A25AE2">
        <w:t xml:space="preserve">, </w:t>
      </w:r>
      <w:r w:rsidR="00AD47A7">
        <w:t>fund</w:t>
      </w:r>
      <w:r w:rsidR="00D66F58">
        <w:t>s</w:t>
      </w:r>
      <w:r w:rsidR="00A25AE2">
        <w:t xml:space="preserve"> public </w:t>
      </w:r>
      <w:r w:rsidR="00AD47A7">
        <w:t>schools, libraries, parks</w:t>
      </w:r>
      <w:r w:rsidR="00261E81">
        <w:t xml:space="preserve"> </w:t>
      </w:r>
      <w:r w:rsidR="00AD47A7">
        <w:t xml:space="preserve">and regional water systems. </w:t>
      </w:r>
      <w:r w:rsidR="000578C3">
        <w:t xml:space="preserve"> </w:t>
      </w:r>
      <w:r w:rsidR="00A25AE2">
        <w:t>Thus,</w:t>
      </w:r>
      <w:r w:rsidR="000578C3">
        <w:t xml:space="preserve"> </w:t>
      </w:r>
      <w:r w:rsidR="000153BA">
        <w:t xml:space="preserve">Montana has a direct and substantial interest in the economic </w:t>
      </w:r>
      <w:r w:rsidR="00D66F58">
        <w:t>issues to be addressed in the above</w:t>
      </w:r>
      <w:r w:rsidR="00966206">
        <w:t>-</w:t>
      </w:r>
      <w:r w:rsidR="00D66F58">
        <w:t>captioned proceeding.</w:t>
      </w:r>
    </w:p>
    <w:p w14:paraId="4F9BB8AB" w14:textId="77777777" w:rsidR="000578C3" w:rsidRDefault="000578C3" w:rsidP="000578C3">
      <w:pPr>
        <w:pStyle w:val="ListParagraph"/>
        <w:spacing w:line="480" w:lineRule="auto"/>
        <w:ind w:left="0"/>
      </w:pPr>
    </w:p>
    <w:p w14:paraId="4F9BB8AC" w14:textId="77777777" w:rsidR="000578C3" w:rsidRDefault="004C689C" w:rsidP="000578C3">
      <w:pPr>
        <w:pStyle w:val="ListParagraph"/>
        <w:spacing w:line="480" w:lineRule="auto"/>
        <w:ind w:left="0"/>
      </w:pPr>
      <w:r>
        <w:lastRenderedPageBreak/>
        <w:t>9</w:t>
      </w:r>
      <w:r w:rsidR="00A25AE2">
        <w:t xml:space="preserve">.  </w:t>
      </w:r>
      <w:r w:rsidR="00D66F58">
        <w:t xml:space="preserve">In addition, </w:t>
      </w:r>
      <w:r w:rsidR="000153BA">
        <w:t xml:space="preserve">Montana has a direct and substantial interest in </w:t>
      </w:r>
      <w:r w:rsidR="00A25AE2">
        <w:t xml:space="preserve">ensuring </w:t>
      </w:r>
      <w:r w:rsidR="00966206">
        <w:t xml:space="preserve">the full </w:t>
      </w:r>
      <w:r w:rsidR="00A25AE2">
        <w:t xml:space="preserve">costs of decommissioning and </w:t>
      </w:r>
      <w:r w:rsidR="000153BA">
        <w:t>remediation</w:t>
      </w:r>
      <w:r w:rsidR="00A25AE2">
        <w:t xml:space="preserve"> </w:t>
      </w:r>
      <w:r w:rsidR="00966206">
        <w:t xml:space="preserve">attendant to </w:t>
      </w:r>
      <w:r w:rsidR="000153BA">
        <w:t xml:space="preserve">closing the Colstrip </w:t>
      </w:r>
      <w:r w:rsidR="000578C3">
        <w:t>Units are covered by PSE</w:t>
      </w:r>
      <w:r w:rsidR="00712F5E">
        <w:t xml:space="preserve">, </w:t>
      </w:r>
      <w:r w:rsidR="009E080F">
        <w:t xml:space="preserve">in keeping with the </w:t>
      </w:r>
      <w:r w:rsidR="00EC1C97">
        <w:t xml:space="preserve">high </w:t>
      </w:r>
      <w:r w:rsidR="009E080F">
        <w:t>value Montana residents place on their environment</w:t>
      </w:r>
      <w:r w:rsidR="00D66F58">
        <w:t xml:space="preserve"> and </w:t>
      </w:r>
      <w:r w:rsidR="00712F5E">
        <w:t xml:space="preserve">consistent with </w:t>
      </w:r>
      <w:r w:rsidR="00D66F58">
        <w:t xml:space="preserve">RCW </w:t>
      </w:r>
      <w:r>
        <w:t>80.84.010</w:t>
      </w:r>
      <w:r w:rsidR="009E080F">
        <w:t>.</w:t>
      </w:r>
    </w:p>
    <w:p w14:paraId="4F9BB8AD" w14:textId="77777777" w:rsidR="00D5789B" w:rsidRDefault="0002450B" w:rsidP="000578C3">
      <w:pPr>
        <w:pStyle w:val="ListParagraph"/>
        <w:spacing w:line="480" w:lineRule="auto"/>
        <w:ind w:left="0"/>
      </w:pPr>
      <w:r>
        <w:t xml:space="preserve">10.  Montana wishes to reserve the ability to submit written testimony and exhibits in this proceeding, and anticipates it will cross-examine witnesses called by other parties and submit written arguments and/or motions.  </w:t>
      </w:r>
    </w:p>
    <w:p w14:paraId="4F9BB8AE" w14:textId="77777777" w:rsidR="00AB39FF" w:rsidRDefault="001D069B" w:rsidP="00C3507C">
      <w:pPr>
        <w:pStyle w:val="ListParagraph"/>
        <w:spacing w:line="480" w:lineRule="auto"/>
        <w:ind w:left="0"/>
        <w:jc w:val="center"/>
        <w:rPr>
          <w:b/>
        </w:rPr>
      </w:pPr>
      <w:r>
        <w:rPr>
          <w:b/>
        </w:rPr>
        <w:t>NAM</w:t>
      </w:r>
      <w:r w:rsidR="00AB39FF" w:rsidRPr="00AB39FF">
        <w:rPr>
          <w:b/>
        </w:rPr>
        <w:t>E AND ADDRESS OF PETITIONER’S ATTORNEY</w:t>
      </w:r>
    </w:p>
    <w:p w14:paraId="4F9BB8AF" w14:textId="77777777" w:rsidR="00AB39FF" w:rsidRDefault="00966206" w:rsidP="00966206">
      <w:pPr>
        <w:pStyle w:val="ListParagraph"/>
        <w:spacing w:line="480" w:lineRule="auto"/>
        <w:ind w:left="0"/>
      </w:pPr>
      <w:r>
        <w:t xml:space="preserve">10.  </w:t>
      </w:r>
      <w:r w:rsidR="00BD0785">
        <w:t>Montana c</w:t>
      </w:r>
      <w:r w:rsidR="00AB39FF">
        <w:t>onsents to service by electronic mail only and requests that the following individuals be added to the service list for these consolidated matters:</w:t>
      </w:r>
    </w:p>
    <w:p w14:paraId="4F9BB8B0" w14:textId="77777777" w:rsidR="004C689C" w:rsidRDefault="004C689C" w:rsidP="00966206">
      <w:pPr>
        <w:pStyle w:val="ListParagraph"/>
        <w:spacing w:line="480" w:lineRule="auto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4310"/>
      </w:tblGrid>
      <w:tr w:rsidR="00AB39FF" w14:paraId="4F9BB8C5" w14:textId="77777777" w:rsidTr="00544FC2">
        <w:tc>
          <w:tcPr>
            <w:tcW w:w="4428" w:type="dxa"/>
          </w:tcPr>
          <w:p w14:paraId="4F9BB8B1" w14:textId="77777777" w:rsidR="00AB39FF" w:rsidRDefault="005B7A9F" w:rsidP="00544FC2">
            <w:pPr>
              <w:rPr>
                <w:b/>
              </w:rPr>
            </w:pPr>
            <w:r>
              <w:rPr>
                <w:b/>
              </w:rPr>
              <w:t xml:space="preserve">Petitioner-Intervenor </w:t>
            </w:r>
            <w:r w:rsidR="00AB39FF">
              <w:rPr>
                <w:b/>
              </w:rPr>
              <w:t>Representatives</w:t>
            </w:r>
          </w:p>
          <w:p w14:paraId="4F9BB8B2" w14:textId="77777777" w:rsidR="00AB39FF" w:rsidRDefault="00BD0785" w:rsidP="00544FC2">
            <w:r>
              <w:t xml:space="preserve">Rob McKenna </w:t>
            </w:r>
          </w:p>
          <w:p w14:paraId="4F9BB8B3" w14:textId="77777777" w:rsidR="00BD0785" w:rsidRDefault="00BD0785" w:rsidP="00544FC2">
            <w:r>
              <w:t xml:space="preserve">Brian Moran </w:t>
            </w:r>
          </w:p>
          <w:p w14:paraId="4F9BB8B4" w14:textId="77777777" w:rsidR="00B7535F" w:rsidRDefault="00BD0785" w:rsidP="00544FC2">
            <w:r>
              <w:t>Orrick</w:t>
            </w:r>
            <w:r w:rsidR="00B7535F">
              <w:t>,</w:t>
            </w:r>
            <w:r>
              <w:t xml:space="preserve"> Sutcliffe </w:t>
            </w:r>
            <w:r w:rsidR="00B7535F">
              <w:t xml:space="preserve">&amp; Herrington </w:t>
            </w:r>
          </w:p>
          <w:p w14:paraId="4F9BB8B5" w14:textId="77777777" w:rsidR="00B7535F" w:rsidRDefault="00B7535F" w:rsidP="00544FC2">
            <w:r>
              <w:t xml:space="preserve">701 Fifth Avenue </w:t>
            </w:r>
          </w:p>
          <w:p w14:paraId="4F9BB8B6" w14:textId="77777777" w:rsidR="00B7535F" w:rsidRDefault="00B7535F" w:rsidP="00544FC2">
            <w:r>
              <w:t>Suite 5600</w:t>
            </w:r>
          </w:p>
          <w:p w14:paraId="4F9BB8B7" w14:textId="77777777" w:rsidR="00B7535F" w:rsidRDefault="00B7535F" w:rsidP="00544FC2">
            <w:r>
              <w:t xml:space="preserve">Seattle, WA </w:t>
            </w:r>
          </w:p>
          <w:p w14:paraId="4F9BB8B8" w14:textId="77777777" w:rsidR="00AB39FF" w:rsidRDefault="00AB39FF" w:rsidP="00544FC2">
            <w:r>
              <w:t>(</w:t>
            </w:r>
            <w:r w:rsidR="005B7A9F">
              <w:t>206</w:t>
            </w:r>
            <w:r>
              <w:t>)</w:t>
            </w:r>
            <w:r w:rsidR="005B7A9F">
              <w:t xml:space="preserve"> 839-4300</w:t>
            </w:r>
            <w:r>
              <w:t xml:space="preserve"> </w:t>
            </w:r>
          </w:p>
          <w:p w14:paraId="4F9BB8B9" w14:textId="77777777" w:rsidR="00AB39FF" w:rsidRPr="005B7A9F" w:rsidRDefault="00F867F8" w:rsidP="00544FC2">
            <w:hyperlink r:id="rId11" w:history="1">
              <w:r w:rsidR="005B7A9F" w:rsidRPr="005B7A9F">
                <w:rPr>
                  <w:rStyle w:val="Hyperlink"/>
                  <w:color w:val="auto"/>
                </w:rPr>
                <w:t>rmckenna@orrick.com</w:t>
              </w:r>
            </w:hyperlink>
          </w:p>
          <w:p w14:paraId="4F9BB8BA" w14:textId="77777777" w:rsidR="00AB39FF" w:rsidRDefault="005B7A9F" w:rsidP="005B7A9F">
            <w:pPr>
              <w:rPr>
                <w:b/>
              </w:rPr>
            </w:pPr>
            <w:r>
              <w:t>brian.moran@orrick.com</w:t>
            </w:r>
          </w:p>
        </w:tc>
        <w:tc>
          <w:tcPr>
            <w:tcW w:w="4428" w:type="dxa"/>
          </w:tcPr>
          <w:p w14:paraId="4F9BB8BB" w14:textId="77777777" w:rsidR="00AB39FF" w:rsidRDefault="00AB39FF" w:rsidP="00544FC2">
            <w:pPr>
              <w:rPr>
                <w:b/>
              </w:rPr>
            </w:pPr>
            <w:r>
              <w:rPr>
                <w:b/>
              </w:rPr>
              <w:t>Information Only</w:t>
            </w:r>
          </w:p>
          <w:p w14:paraId="4F9BB8BC" w14:textId="77777777" w:rsidR="005B7A9F" w:rsidRDefault="005B7A9F" w:rsidP="005B7A9F">
            <w:r>
              <w:t>Tom Butler</w:t>
            </w:r>
          </w:p>
          <w:p w14:paraId="4F9BB8BD" w14:textId="77777777" w:rsidR="005B7A9F" w:rsidRDefault="005B7A9F" w:rsidP="005B7A9F">
            <w:r>
              <w:t xml:space="preserve">Deputy Attorney General </w:t>
            </w:r>
          </w:p>
          <w:p w14:paraId="4F9BB8BE" w14:textId="77777777" w:rsidR="005B7A9F" w:rsidRDefault="005B7A9F" w:rsidP="005B7A9F">
            <w:r>
              <w:t>Montana Deprtment of Justice</w:t>
            </w:r>
          </w:p>
          <w:p w14:paraId="4F9BB8BF" w14:textId="77777777" w:rsidR="005B7A9F" w:rsidRDefault="005B7A9F" w:rsidP="005B7A9F">
            <w:r>
              <w:t xml:space="preserve">215 N. Sanders </w:t>
            </w:r>
          </w:p>
          <w:p w14:paraId="4F9BB8C0" w14:textId="77777777" w:rsidR="005B7A9F" w:rsidRDefault="005B7A9F" w:rsidP="005B7A9F">
            <w:r>
              <w:t>P.O. Box 201</w:t>
            </w:r>
          </w:p>
          <w:p w14:paraId="4F9BB8C1" w14:textId="77777777" w:rsidR="005B7A9F" w:rsidRDefault="005B7A9F" w:rsidP="005B7A9F">
            <w:r>
              <w:t>Helena, MT 59620-1401</w:t>
            </w:r>
          </w:p>
          <w:p w14:paraId="4F9BB8C2" w14:textId="77777777" w:rsidR="005B7A9F" w:rsidRDefault="005B7A9F" w:rsidP="005B7A9F">
            <w:r>
              <w:t>(406) 444-0662</w:t>
            </w:r>
          </w:p>
          <w:p w14:paraId="4F9BB8C3" w14:textId="77777777" w:rsidR="005B7A9F" w:rsidRDefault="005B7A9F" w:rsidP="005B7A9F">
            <w:r>
              <w:t>TommyButler@mt.gov</w:t>
            </w:r>
          </w:p>
          <w:p w14:paraId="4F9BB8C4" w14:textId="77777777" w:rsidR="00AB39FF" w:rsidRPr="00A1494D" w:rsidRDefault="005B7A9F" w:rsidP="005B7A9F">
            <w:r>
              <w:t xml:space="preserve">     </w:t>
            </w:r>
          </w:p>
        </w:tc>
      </w:tr>
    </w:tbl>
    <w:p w14:paraId="4F9BB8C6" w14:textId="77777777" w:rsidR="00AB39FF" w:rsidRDefault="00AB39FF" w:rsidP="00AB39FF">
      <w:pPr>
        <w:pStyle w:val="ListParagraph"/>
        <w:spacing w:line="276" w:lineRule="auto"/>
        <w:ind w:left="0"/>
      </w:pPr>
    </w:p>
    <w:p w14:paraId="4F9BB8C7" w14:textId="77777777" w:rsidR="00C3507C" w:rsidRDefault="00C3507C">
      <w:pPr>
        <w:rPr>
          <w:b/>
        </w:rPr>
      </w:pPr>
    </w:p>
    <w:p w14:paraId="4F9BB8C8" w14:textId="77777777" w:rsidR="00C3507C" w:rsidRDefault="00C3507C">
      <w:pPr>
        <w:rPr>
          <w:b/>
        </w:rPr>
      </w:pPr>
      <w:r>
        <w:rPr>
          <w:b/>
        </w:rPr>
        <w:t>/ / /</w:t>
      </w:r>
    </w:p>
    <w:p w14:paraId="4F9BB8C9" w14:textId="77777777" w:rsidR="00C3507C" w:rsidRDefault="00C3507C">
      <w:pPr>
        <w:rPr>
          <w:b/>
        </w:rPr>
      </w:pPr>
    </w:p>
    <w:p w14:paraId="4F9BB8CA" w14:textId="77777777" w:rsidR="00C3507C" w:rsidRDefault="00C3507C">
      <w:pPr>
        <w:rPr>
          <w:b/>
        </w:rPr>
      </w:pPr>
      <w:r>
        <w:rPr>
          <w:b/>
        </w:rPr>
        <w:t>/ / /</w:t>
      </w:r>
    </w:p>
    <w:p w14:paraId="4F9BB8CB" w14:textId="77777777" w:rsidR="00C3507C" w:rsidRDefault="00C3507C">
      <w:pPr>
        <w:rPr>
          <w:b/>
        </w:rPr>
      </w:pPr>
    </w:p>
    <w:p w14:paraId="4F9BB8CC" w14:textId="77777777" w:rsidR="00C3507C" w:rsidRDefault="00C3507C">
      <w:pPr>
        <w:rPr>
          <w:b/>
        </w:rPr>
      </w:pPr>
      <w:r>
        <w:rPr>
          <w:b/>
        </w:rPr>
        <w:t>/ / /</w:t>
      </w:r>
      <w:r>
        <w:rPr>
          <w:b/>
        </w:rPr>
        <w:br w:type="page"/>
      </w:r>
    </w:p>
    <w:p w14:paraId="4F9BB8CD" w14:textId="77777777" w:rsidR="00AB39FF" w:rsidRDefault="00AB39FF" w:rsidP="00AB39FF">
      <w:pPr>
        <w:pStyle w:val="ListParagraph"/>
        <w:spacing w:line="276" w:lineRule="auto"/>
        <w:ind w:left="0"/>
        <w:jc w:val="center"/>
        <w:rPr>
          <w:b/>
        </w:rPr>
      </w:pPr>
      <w:r>
        <w:rPr>
          <w:b/>
        </w:rPr>
        <w:lastRenderedPageBreak/>
        <w:t>CONCLUSION</w:t>
      </w:r>
    </w:p>
    <w:p w14:paraId="4F9BB8CE" w14:textId="77777777" w:rsidR="00C3507C" w:rsidRDefault="00C3507C" w:rsidP="00C3507C">
      <w:pPr>
        <w:pStyle w:val="ListParagraph"/>
        <w:spacing w:line="276" w:lineRule="auto"/>
        <w:ind w:left="0"/>
      </w:pPr>
    </w:p>
    <w:p w14:paraId="4F9BB8CF" w14:textId="77777777" w:rsidR="0002450B" w:rsidRDefault="0024518E" w:rsidP="0002450B">
      <w:pPr>
        <w:pStyle w:val="ListParagraph"/>
        <w:spacing w:line="480" w:lineRule="auto"/>
        <w:ind w:left="0"/>
      </w:pPr>
      <w:r>
        <w:t xml:space="preserve">For the foregoing </w:t>
      </w:r>
      <w:r w:rsidR="00786D4E">
        <w:t xml:space="preserve">reasons, </w:t>
      </w:r>
      <w:r w:rsidR="0002450B">
        <w:t xml:space="preserve">the State of Montana </w:t>
      </w:r>
      <w:r w:rsidR="00786D4E">
        <w:t xml:space="preserve">respectfully </w:t>
      </w:r>
      <w:r w:rsidR="0002450B">
        <w:t xml:space="preserve">seeks leave to intervene and </w:t>
      </w:r>
      <w:r w:rsidR="00786D4E">
        <w:t>requests that it be granted full</w:t>
      </w:r>
      <w:r w:rsidR="0002450B">
        <w:noBreakHyphen/>
      </w:r>
      <w:r w:rsidR="00786D4E">
        <w:t>party intervenor status</w:t>
      </w:r>
      <w:r w:rsidR="004B42E9">
        <w:t xml:space="preserve"> in the above</w:t>
      </w:r>
      <w:r w:rsidR="0002450B">
        <w:t>-captioned proceeding</w:t>
      </w:r>
      <w:r w:rsidR="004B42E9">
        <w:t>.</w:t>
      </w:r>
      <w:r w:rsidR="0002450B" w:rsidRPr="0002450B">
        <w:t xml:space="preserve"> </w:t>
      </w:r>
    </w:p>
    <w:p w14:paraId="4F9BB8D0" w14:textId="77777777" w:rsidR="00544FC2" w:rsidRDefault="00307395" w:rsidP="00544FC2">
      <w:pPr>
        <w:spacing w:line="480" w:lineRule="auto"/>
      </w:pPr>
      <w:r>
        <w:t xml:space="preserve">Dated </w:t>
      </w:r>
      <w:r w:rsidR="00C0581E">
        <w:t xml:space="preserve">this </w:t>
      </w:r>
      <w:r w:rsidR="00320BF8">
        <w:t>6</w:t>
      </w:r>
      <w:r w:rsidR="00320BF8" w:rsidRPr="00320BF8">
        <w:rPr>
          <w:vertAlign w:val="superscript"/>
        </w:rPr>
        <w:t>th</w:t>
      </w:r>
      <w:r w:rsidR="00320BF8">
        <w:t xml:space="preserve"> </w:t>
      </w:r>
      <w:r w:rsidR="00C0581E">
        <w:t xml:space="preserve">day of </w:t>
      </w:r>
      <w:r w:rsidR="004B42E9">
        <w:t>F</w:t>
      </w:r>
      <w:r w:rsidR="00C0581E">
        <w:t>e</w:t>
      </w:r>
      <w:r w:rsidR="004B42E9">
        <w:t>bruary</w:t>
      </w:r>
      <w:r w:rsidR="00C0581E">
        <w:t xml:space="preserve">, </w:t>
      </w:r>
      <w:r w:rsidR="00544FC2">
        <w:t>201</w:t>
      </w:r>
      <w:r w:rsidR="004B42E9">
        <w:t>7</w:t>
      </w:r>
      <w:r w:rsidR="00544FC2">
        <w:t>.</w:t>
      </w:r>
    </w:p>
    <w:p w14:paraId="4F9BB8D1" w14:textId="77777777" w:rsidR="00297395" w:rsidRDefault="00AB39FF" w:rsidP="00297395">
      <w:pPr>
        <w:spacing w:line="480" w:lineRule="auto"/>
        <w:ind w:left="3600"/>
      </w:pPr>
      <w:r>
        <w:t>Respectfully submitted,</w:t>
      </w:r>
    </w:p>
    <w:tbl>
      <w:tblPr>
        <w:tblStyle w:val="TableGrid"/>
        <w:tblW w:w="0" w:type="auto"/>
        <w:tblInd w:w="36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320BF8" w14:paraId="4F9BB8D3" w14:textId="77777777" w:rsidTr="00320BF8">
        <w:trPr>
          <w:trHeight w:val="737"/>
        </w:trPr>
        <w:tc>
          <w:tcPr>
            <w:tcW w:w="8630" w:type="dxa"/>
          </w:tcPr>
          <w:p w14:paraId="4F9BB8D2" w14:textId="77777777" w:rsidR="00320BF8" w:rsidRDefault="00320BF8" w:rsidP="00320BF8"/>
        </w:tc>
      </w:tr>
    </w:tbl>
    <w:p w14:paraId="4F9BB8D4" w14:textId="77777777" w:rsidR="002516F7" w:rsidRDefault="004B42E9" w:rsidP="004B42E9">
      <w:pPr>
        <w:ind w:left="2880" w:firstLine="720"/>
      </w:pPr>
      <w:r>
        <w:t>Rob</w:t>
      </w:r>
      <w:r w:rsidR="0002450B">
        <w:t>ert M.</w:t>
      </w:r>
      <w:r>
        <w:t xml:space="preserve"> McKenna</w:t>
      </w:r>
      <w:r w:rsidR="002516F7">
        <w:t xml:space="preserve">, WSBA No. </w:t>
      </w:r>
      <w:r w:rsidR="0002450B">
        <w:t>18327</w:t>
      </w:r>
    </w:p>
    <w:p w14:paraId="4F9BB8D5" w14:textId="77777777" w:rsidR="004B42E9" w:rsidRDefault="004B42E9" w:rsidP="004B42E9">
      <w:pPr>
        <w:ind w:left="2880" w:firstLine="720"/>
      </w:pPr>
      <w:r>
        <w:t>Brian</w:t>
      </w:r>
      <w:r w:rsidR="0002450B">
        <w:t xml:space="preserve"> T.</w:t>
      </w:r>
      <w:r>
        <w:t xml:space="preserve"> Moran</w:t>
      </w:r>
      <w:r w:rsidR="0002450B">
        <w:t xml:space="preserve">, WSBA No. </w:t>
      </w:r>
      <w:r w:rsidR="002516F7" w:rsidRPr="002516F7">
        <w:t>17794</w:t>
      </w:r>
    </w:p>
    <w:p w14:paraId="4F9BB8D6" w14:textId="77777777" w:rsidR="004B42E9" w:rsidRDefault="004B42E9" w:rsidP="004B42E9">
      <w:pPr>
        <w:ind w:left="2880" w:firstLine="720"/>
      </w:pPr>
      <w:r>
        <w:t xml:space="preserve">Orrick, Sutcliffe &amp; Herrington </w:t>
      </w:r>
    </w:p>
    <w:p w14:paraId="4F9BB8D7" w14:textId="77777777" w:rsidR="004B42E9" w:rsidRDefault="0024518E" w:rsidP="004B42E9">
      <w:pPr>
        <w:ind w:left="2880" w:firstLine="720"/>
      </w:pPr>
      <w:r>
        <w:t xml:space="preserve">701 Fifth Avenue, </w:t>
      </w:r>
      <w:r w:rsidR="004B42E9">
        <w:t>Suite 5600</w:t>
      </w:r>
    </w:p>
    <w:p w14:paraId="4F9BB8D8" w14:textId="77777777" w:rsidR="004B42E9" w:rsidRDefault="004B42E9" w:rsidP="004B42E9">
      <w:pPr>
        <w:ind w:left="2880" w:firstLine="720"/>
      </w:pPr>
      <w:r>
        <w:t xml:space="preserve">Seattle, WA </w:t>
      </w:r>
      <w:r w:rsidR="0024518E">
        <w:t>98104</w:t>
      </w:r>
    </w:p>
    <w:p w14:paraId="4F9BB8D9" w14:textId="77777777" w:rsidR="004B42E9" w:rsidRDefault="004B42E9" w:rsidP="004B42E9">
      <w:pPr>
        <w:ind w:left="2880" w:firstLine="720"/>
      </w:pPr>
      <w:r>
        <w:t xml:space="preserve">(206) 839-4300 </w:t>
      </w:r>
    </w:p>
    <w:p w14:paraId="4F9BB8DA" w14:textId="77777777" w:rsidR="004B42E9" w:rsidRPr="005B7A9F" w:rsidRDefault="00F867F8" w:rsidP="004B42E9">
      <w:pPr>
        <w:ind w:left="2880" w:firstLine="720"/>
      </w:pPr>
      <w:hyperlink r:id="rId12" w:history="1">
        <w:r w:rsidR="004B42E9" w:rsidRPr="005B7A9F">
          <w:rPr>
            <w:rStyle w:val="Hyperlink"/>
            <w:color w:val="auto"/>
          </w:rPr>
          <w:t>rmckenna@orrick.com</w:t>
        </w:r>
      </w:hyperlink>
    </w:p>
    <w:p w14:paraId="4F9BB8DB" w14:textId="77777777" w:rsidR="00AB39FF" w:rsidRDefault="004B42E9" w:rsidP="004B42E9">
      <w:pPr>
        <w:ind w:left="3600"/>
      </w:pPr>
      <w:r>
        <w:t>brian.moran@orrick.com</w:t>
      </w:r>
    </w:p>
    <w:p w14:paraId="4F9BB8DC" w14:textId="77777777" w:rsidR="004B42E9" w:rsidRDefault="004B42E9" w:rsidP="00AB39FF">
      <w:pPr>
        <w:ind w:left="3600"/>
      </w:pPr>
    </w:p>
    <w:p w14:paraId="4F9BB8DD" w14:textId="77777777" w:rsidR="00F27132" w:rsidRPr="00D5789B" w:rsidRDefault="00AB39FF" w:rsidP="004B42E9">
      <w:pPr>
        <w:ind w:left="3600"/>
        <w:rPr>
          <w:b/>
        </w:rPr>
      </w:pPr>
      <w:r>
        <w:t xml:space="preserve">Attorneys for </w:t>
      </w:r>
      <w:r w:rsidR="004B42E9">
        <w:t>the State of Montana</w:t>
      </w:r>
    </w:p>
    <w:p w14:paraId="4F9BB8DE" w14:textId="77777777" w:rsidR="006C0812" w:rsidRDefault="006C0812">
      <w:pPr>
        <w:rPr>
          <w:b/>
        </w:rPr>
        <w:sectPr w:rsidR="006C0812" w:rsidSect="00C3507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2160" w:header="1440" w:footer="1440" w:gutter="0"/>
          <w:cols w:space="720"/>
          <w:docGrid w:linePitch="360"/>
        </w:sectPr>
      </w:pPr>
      <w:r>
        <w:rPr>
          <w:b/>
        </w:rPr>
        <w:br w:type="page"/>
      </w:r>
    </w:p>
    <w:p w14:paraId="4F9BB8DF" w14:textId="77777777" w:rsidR="006C0812" w:rsidRDefault="006C0812" w:rsidP="006C0812">
      <w:pPr>
        <w:spacing w:line="276" w:lineRule="auto"/>
        <w:jc w:val="center"/>
        <w:rPr>
          <w:b/>
        </w:rPr>
      </w:pPr>
      <w:r>
        <w:rPr>
          <w:b/>
        </w:rPr>
        <w:lastRenderedPageBreak/>
        <w:t>WASHINTON UTILITIES AND TRANSPORTATION COMMISSION</w:t>
      </w:r>
      <w:r>
        <w:rPr>
          <w:b/>
        </w:rPr>
        <w:br/>
        <w:t>DOCKETS EU-170033 AND UG 170034</w:t>
      </w:r>
    </w:p>
    <w:p w14:paraId="4F9BB8E0" w14:textId="77777777" w:rsidR="006C0812" w:rsidRDefault="006C0812" w:rsidP="006C0812">
      <w:pPr>
        <w:jc w:val="center"/>
        <w:rPr>
          <w:b/>
        </w:rPr>
      </w:pPr>
    </w:p>
    <w:p w14:paraId="4F9BB8E1" w14:textId="77777777" w:rsidR="006C0812" w:rsidRPr="00844A69" w:rsidRDefault="006C0812" w:rsidP="006C0812">
      <w:pPr>
        <w:widowControl w:val="0"/>
        <w:autoSpaceDE w:val="0"/>
        <w:autoSpaceDN w:val="0"/>
        <w:adjustRightInd w:val="0"/>
        <w:spacing w:after="120"/>
        <w:ind w:firstLine="720"/>
      </w:pPr>
      <w:r w:rsidRPr="00844A69">
        <w:t xml:space="preserve">I hereby certify that I have this day served the attached </w:t>
      </w:r>
      <w:r>
        <w:t>Petition to Intervene by the State of Montana</w:t>
      </w:r>
      <w:r w:rsidRPr="00844A69">
        <w:t xml:space="preserve"> upon the persons and entities listed on the Service List below</w:t>
      </w:r>
      <w:r>
        <w:t xml:space="preserve"> via electronic and United States mail</w:t>
      </w:r>
      <w:r w:rsidRPr="00153D9C">
        <w:t>,</w:t>
      </w:r>
      <w:r w:rsidRPr="00844A69">
        <w:t xml:space="preserve"> addressed as shown below, with first class postage prepaid.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225"/>
      </w:tblGrid>
      <w:tr w:rsidR="006C0812" w:rsidRPr="00E732E1" w14:paraId="4F9BB8E4" w14:textId="77777777" w:rsidTr="005C72CF">
        <w:tc>
          <w:tcPr>
            <w:tcW w:w="4405" w:type="dxa"/>
          </w:tcPr>
          <w:p w14:paraId="4F9BB8E2" w14:textId="77777777" w:rsidR="006C0812" w:rsidRPr="00E732E1" w:rsidRDefault="006C0812" w:rsidP="005C72CF">
            <w:pPr>
              <w:pStyle w:val="plain"/>
              <w:spacing w:after="120" w:line="240" w:lineRule="exact"/>
              <w:rPr>
                <w:rFonts w:cs="Times New Roman"/>
                <w:sz w:val="22"/>
                <w:szCs w:val="22"/>
              </w:rPr>
            </w:pPr>
            <w:r w:rsidRPr="00E732E1">
              <w:rPr>
                <w:rFonts w:cs="Times New Roman"/>
                <w:b/>
                <w:sz w:val="22"/>
                <w:szCs w:val="22"/>
                <w:u w:val="single"/>
              </w:rPr>
              <w:t>Commission Staff</w:t>
            </w:r>
            <w:r w:rsidRPr="00E732E1">
              <w:rPr>
                <w:rFonts w:cs="Times New Roman"/>
                <w:b/>
                <w:sz w:val="22"/>
                <w:szCs w:val="22"/>
                <w:u w:val="single"/>
              </w:rPr>
              <w:br/>
            </w:r>
            <w:r w:rsidRPr="00E732E1">
              <w:rPr>
                <w:rFonts w:cs="Times New Roman"/>
                <w:sz w:val="22"/>
                <w:szCs w:val="22"/>
              </w:rPr>
              <w:t>Sally Brown</w:t>
            </w:r>
            <w:r w:rsidRPr="00E732E1">
              <w:rPr>
                <w:rFonts w:cs="Times New Roman"/>
                <w:sz w:val="22"/>
                <w:szCs w:val="22"/>
              </w:rPr>
              <w:br/>
              <w:t>Brett P. Shearer</w:t>
            </w:r>
            <w:r w:rsidRPr="00E732E1">
              <w:rPr>
                <w:rFonts w:cs="Times New Roman"/>
                <w:sz w:val="22"/>
                <w:szCs w:val="22"/>
              </w:rPr>
              <w:br/>
              <w:t>Julian Beattie</w:t>
            </w:r>
            <w:r w:rsidRPr="00E732E1">
              <w:rPr>
                <w:rFonts w:cs="Times New Roman"/>
                <w:sz w:val="22"/>
                <w:szCs w:val="22"/>
              </w:rPr>
              <w:br/>
              <w:t>Jennifer Cameron-Rulkowski</w:t>
            </w:r>
            <w:r w:rsidRPr="00E732E1">
              <w:rPr>
                <w:rFonts w:cs="Times New Roman"/>
                <w:sz w:val="22"/>
                <w:szCs w:val="22"/>
              </w:rPr>
              <w:br/>
              <w:t>Andrew J. O’Connell</w:t>
            </w:r>
            <w:r w:rsidRPr="00E732E1">
              <w:rPr>
                <w:rFonts w:cs="Times New Roman"/>
                <w:sz w:val="22"/>
                <w:szCs w:val="22"/>
              </w:rPr>
              <w:br/>
              <w:t>Jeff Roberson</w:t>
            </w:r>
            <w:r w:rsidRPr="00E732E1">
              <w:rPr>
                <w:rFonts w:cs="Times New Roman"/>
                <w:sz w:val="22"/>
                <w:szCs w:val="22"/>
              </w:rPr>
              <w:br/>
              <w:t>Washington Utilities and Transportation Commission</w:t>
            </w:r>
            <w:r w:rsidRPr="00E732E1">
              <w:rPr>
                <w:rFonts w:cs="Times New Roman"/>
                <w:sz w:val="22"/>
                <w:szCs w:val="22"/>
              </w:rPr>
              <w:br/>
              <w:t>1400 S. Evergreen Park Dr. S.W.</w:t>
            </w:r>
            <w:r w:rsidRPr="00E732E1">
              <w:rPr>
                <w:rFonts w:cs="Times New Roman"/>
                <w:sz w:val="22"/>
                <w:szCs w:val="22"/>
              </w:rPr>
              <w:br/>
              <w:t>P.O. Box 40128</w:t>
            </w:r>
            <w:r w:rsidRPr="00E732E1">
              <w:rPr>
                <w:rFonts w:cs="Times New Roman"/>
                <w:sz w:val="22"/>
                <w:szCs w:val="22"/>
              </w:rPr>
              <w:br/>
              <w:t>Olympia, WA  98504-0128</w:t>
            </w:r>
            <w:r w:rsidRPr="00E732E1">
              <w:rPr>
                <w:rFonts w:cs="Times New Roman"/>
                <w:sz w:val="22"/>
                <w:szCs w:val="22"/>
              </w:rPr>
              <w:br/>
            </w:r>
            <w:hyperlink r:id="rId19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  <w:lang w:val="fr-FR"/>
                </w:rPr>
                <w:t>sbrown@utc.wa.gov</w:t>
              </w:r>
            </w:hyperlink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hyperlink r:id="rId20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  <w:lang w:val="fr-FR"/>
                </w:rPr>
                <w:t>bshearer@utx.wa.gov</w:t>
              </w:r>
            </w:hyperlink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hyperlink r:id="rId21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  <w:lang w:val="fr-FR"/>
                </w:rPr>
                <w:t>jbeattie@utc.wa.gov</w:t>
              </w:r>
            </w:hyperlink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hyperlink r:id="rId22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  <w:lang w:val="fr-FR"/>
                </w:rPr>
                <w:t>jcameron@utc.wa.gov</w:t>
              </w:r>
            </w:hyperlink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</w:r>
            <w:hyperlink r:id="rId23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</w:rPr>
                <w:t>aoconnel@utc.wa.gov</w:t>
              </w:r>
            </w:hyperlink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t>, jroberso@utc.wa.gov</w:t>
            </w:r>
          </w:p>
        </w:tc>
        <w:tc>
          <w:tcPr>
            <w:tcW w:w="4225" w:type="dxa"/>
          </w:tcPr>
          <w:p w14:paraId="4F9BB8E3" w14:textId="77777777" w:rsidR="006C0812" w:rsidRPr="00E732E1" w:rsidRDefault="006C0812" w:rsidP="005C72CF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E732E1">
              <w:rPr>
                <w:rFonts w:cs="Times New Roman"/>
                <w:b/>
                <w:sz w:val="22"/>
                <w:szCs w:val="22"/>
                <w:u w:val="single"/>
              </w:rPr>
              <w:t>Public Counsel</w:t>
            </w:r>
            <w:r w:rsidRPr="00E732E1">
              <w:rPr>
                <w:rFonts w:cs="Times New Roman"/>
                <w:b/>
                <w:sz w:val="22"/>
                <w:szCs w:val="22"/>
                <w:u w:val="single"/>
              </w:rPr>
              <w:br/>
            </w:r>
            <w:r w:rsidRPr="00E732E1">
              <w:rPr>
                <w:rFonts w:cs="Times New Roman"/>
                <w:sz w:val="22"/>
                <w:szCs w:val="22"/>
              </w:rPr>
              <w:t>Lisa Gafken</w:t>
            </w:r>
            <w:r w:rsidRPr="00E732E1">
              <w:rPr>
                <w:rFonts w:cs="Times New Roman"/>
                <w:sz w:val="22"/>
                <w:szCs w:val="22"/>
              </w:rPr>
              <w:br/>
              <w:t>Armikka R. Bryant</w:t>
            </w:r>
            <w:r w:rsidRPr="00E732E1">
              <w:rPr>
                <w:rFonts w:cs="Times New Roman"/>
                <w:sz w:val="22"/>
                <w:szCs w:val="22"/>
              </w:rPr>
              <w:br/>
              <w:t>Public Counsel Section</w:t>
            </w:r>
            <w:r w:rsidRPr="00E732E1">
              <w:rPr>
                <w:rFonts w:cs="Times New Roman"/>
                <w:sz w:val="22"/>
                <w:szCs w:val="22"/>
              </w:rPr>
              <w:br/>
              <w:t>Office of Attorney General</w:t>
            </w:r>
            <w:r w:rsidRPr="00E732E1">
              <w:rPr>
                <w:rFonts w:cs="Times New Roman"/>
                <w:sz w:val="22"/>
                <w:szCs w:val="22"/>
              </w:rPr>
              <w:br/>
              <w:t>800 Fifth Avenue, Suite 2000</w:t>
            </w:r>
            <w:r w:rsidR="00A7594E">
              <w:rPr>
                <w:rFonts w:cs="Times New Roman"/>
                <w:sz w:val="22"/>
                <w:szCs w:val="22"/>
              </w:rPr>
              <w:br/>
              <w:t>Seattle, WA 98104</w:t>
            </w:r>
            <w:r w:rsidRPr="00E732E1">
              <w:rPr>
                <w:rFonts w:cs="Times New Roman"/>
                <w:sz w:val="22"/>
                <w:szCs w:val="22"/>
              </w:rPr>
              <w:br/>
            </w:r>
            <w:hyperlink r:id="rId24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  <w:lang w:val="fr-FR"/>
                </w:rPr>
                <w:t>lisa.gafken@atg.wa.gov</w:t>
              </w:r>
            </w:hyperlink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  <w:t>armikkab@atg.wa.gov</w:t>
            </w:r>
          </w:p>
        </w:tc>
      </w:tr>
      <w:tr w:rsidR="006C0812" w:rsidRPr="00E732E1" w14:paraId="4F9BB8E7" w14:textId="77777777" w:rsidTr="005C72CF">
        <w:tc>
          <w:tcPr>
            <w:tcW w:w="4405" w:type="dxa"/>
          </w:tcPr>
          <w:p w14:paraId="4F9BB8E5" w14:textId="77777777" w:rsidR="006C0812" w:rsidRPr="00E732E1" w:rsidRDefault="006C0812" w:rsidP="005C72CF">
            <w:pPr>
              <w:pStyle w:val="BodyText"/>
              <w:spacing w:after="240"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32E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PSE</w:t>
            </w:r>
            <w:r w:rsidRPr="00E732E1">
              <w:rPr>
                <w:rFonts w:ascii="Times New Roman" w:hAnsi="Times New Roman" w:cs="Times New Roman"/>
                <w:sz w:val="22"/>
                <w:szCs w:val="22"/>
              </w:rPr>
              <w:br/>
              <w:t>Ken Johnson</w:t>
            </w:r>
            <w:r w:rsidRPr="00E732E1">
              <w:rPr>
                <w:rFonts w:ascii="Times New Roman" w:hAnsi="Times New Roman" w:cs="Times New Roman"/>
                <w:sz w:val="22"/>
                <w:szCs w:val="22"/>
              </w:rPr>
              <w:br/>
              <w:t>Director, State Regulatory Affairs</w:t>
            </w:r>
            <w:r w:rsidRPr="00E732E1">
              <w:rPr>
                <w:rFonts w:ascii="Times New Roman" w:hAnsi="Times New Roman" w:cs="Times New Roman"/>
                <w:sz w:val="22"/>
                <w:szCs w:val="22"/>
              </w:rPr>
              <w:br/>
              <w:t>Puget Sound Energy</w:t>
            </w:r>
            <w:r w:rsidRPr="00E732E1">
              <w:rPr>
                <w:rFonts w:ascii="Times New Roman" w:hAnsi="Times New Roman" w:cs="Times New Roman"/>
                <w:sz w:val="22"/>
                <w:szCs w:val="22"/>
              </w:rPr>
              <w:br/>
              <w:t>PO Box 97034</w:t>
            </w:r>
            <w:r w:rsidRPr="00E732E1">
              <w:rPr>
                <w:rFonts w:ascii="Times New Roman" w:hAnsi="Times New Roman" w:cs="Times New Roman"/>
                <w:sz w:val="22"/>
                <w:szCs w:val="22"/>
              </w:rPr>
              <w:br/>
              <w:t>Bellevue, WA 98009-9734</w:t>
            </w:r>
            <w:r w:rsidRPr="00E732E1">
              <w:rPr>
                <w:rFonts w:ascii="Times New Roman" w:hAnsi="Times New Roman" w:cs="Times New Roman"/>
                <w:sz w:val="22"/>
                <w:szCs w:val="22"/>
              </w:rPr>
              <w:br/>
              <w:t>ken.s.johnson@pse.com</w:t>
            </w:r>
          </w:p>
        </w:tc>
        <w:tc>
          <w:tcPr>
            <w:tcW w:w="4225" w:type="dxa"/>
          </w:tcPr>
          <w:p w14:paraId="4F9BB8E6" w14:textId="77777777" w:rsidR="006C0812" w:rsidRPr="00E732E1" w:rsidRDefault="006C0812" w:rsidP="005C72CF">
            <w:pPr>
              <w:pStyle w:val="BodyText"/>
              <w:spacing w:after="120"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732E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Attorneys for PSE</w:t>
            </w:r>
            <w:r w:rsidRPr="00E732E1">
              <w:rPr>
                <w:rFonts w:ascii="Times New Roman" w:hAnsi="Times New Roman" w:cs="Times New Roman"/>
                <w:sz w:val="22"/>
                <w:szCs w:val="22"/>
              </w:rPr>
              <w:br/>
              <w:t>Sheree Strom Carson</w:t>
            </w:r>
            <w:r w:rsidRPr="00E732E1">
              <w:rPr>
                <w:rFonts w:ascii="Times New Roman" w:hAnsi="Times New Roman" w:cs="Times New Roman"/>
                <w:sz w:val="22"/>
                <w:szCs w:val="22"/>
              </w:rPr>
              <w:br/>
              <w:t>Jason T. Kuzma</w:t>
            </w:r>
            <w:r w:rsidRPr="00E732E1">
              <w:rPr>
                <w:rFonts w:ascii="Times New Roman" w:hAnsi="Times New Roman" w:cs="Times New Roman"/>
                <w:sz w:val="22"/>
                <w:szCs w:val="22"/>
              </w:rPr>
              <w:br/>
              <w:t>Donna L. Barnett</w:t>
            </w:r>
            <w:r w:rsidRPr="00E732E1">
              <w:rPr>
                <w:rFonts w:ascii="Times New Roman" w:hAnsi="Times New Roman" w:cs="Times New Roman"/>
                <w:sz w:val="22"/>
                <w:szCs w:val="22"/>
              </w:rPr>
              <w:br/>
              <w:t>Perkins Coie LLP</w:t>
            </w:r>
            <w:r w:rsidRPr="00E732E1">
              <w:rPr>
                <w:rFonts w:ascii="Times New Roman" w:hAnsi="Times New Roman" w:cs="Times New Roman"/>
                <w:sz w:val="22"/>
                <w:szCs w:val="22"/>
              </w:rPr>
              <w:br/>
              <w:t>10885 NE Fourth St., Suite 700</w:t>
            </w:r>
            <w:r w:rsidRPr="00E732E1">
              <w:rPr>
                <w:rFonts w:ascii="Times New Roman" w:hAnsi="Times New Roman" w:cs="Times New Roman"/>
                <w:sz w:val="22"/>
                <w:szCs w:val="22"/>
              </w:rPr>
              <w:br/>
              <w:t>Bellevue, WA 98004-5579</w:t>
            </w:r>
            <w:r w:rsidRPr="00E732E1">
              <w:rPr>
                <w:rFonts w:ascii="Times New Roman" w:hAnsi="Times New Roman" w:cs="Times New Roman"/>
                <w:sz w:val="22"/>
                <w:szCs w:val="22"/>
              </w:rPr>
              <w:br/>
              <w:t>scarson@perkinscoie.com</w:t>
            </w:r>
            <w:r w:rsidRPr="00E732E1">
              <w:rPr>
                <w:rFonts w:ascii="Times New Roman" w:hAnsi="Times New Roman" w:cs="Times New Roman"/>
                <w:sz w:val="22"/>
                <w:szCs w:val="22"/>
              </w:rPr>
              <w:br/>
              <w:t>jkuzma@perkinscoie.com</w:t>
            </w:r>
            <w:r w:rsidRPr="00E732E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25" w:history="1">
              <w:r w:rsidRPr="00E732E1">
                <w:rPr>
                  <w:rStyle w:val="Hyperlink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dbarnett@perkinscoie.com</w:t>
              </w:r>
            </w:hyperlink>
          </w:p>
        </w:tc>
      </w:tr>
      <w:tr w:rsidR="006C0812" w:rsidRPr="00E732E1" w14:paraId="4F9BB8EC" w14:textId="77777777" w:rsidTr="005C72CF">
        <w:tc>
          <w:tcPr>
            <w:tcW w:w="4405" w:type="dxa"/>
          </w:tcPr>
          <w:p w14:paraId="4F9BB8E8" w14:textId="77777777" w:rsidR="006C0812" w:rsidRPr="00E732E1" w:rsidRDefault="006C0812" w:rsidP="005C72CF">
            <w:pPr>
              <w:pStyle w:val="plain"/>
              <w:spacing w:line="240" w:lineRule="exact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E732E1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NWIGU</w:t>
            </w:r>
          </w:p>
          <w:p w14:paraId="4F9BB8E9" w14:textId="77777777" w:rsidR="006C0812" w:rsidRPr="00E732E1" w:rsidRDefault="006C0812" w:rsidP="005C72CF">
            <w:pPr>
              <w:pStyle w:val="plain"/>
              <w:spacing w:line="240" w:lineRule="exac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t>Ed Finklea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  <w:t>Executive Director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  <w:t>Northwest Industrial Gas Users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  <w:t>545 Grandview Drive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  <w:t>Ashland, OR  97520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</w:r>
            <w:hyperlink r:id="rId26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  <w:lang w:val="fr-FR"/>
                </w:rPr>
                <w:t>efinklea@nwigu.org</w:t>
              </w:r>
            </w:hyperlink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225" w:type="dxa"/>
          </w:tcPr>
          <w:p w14:paraId="4F9BB8EA" w14:textId="77777777" w:rsidR="006C0812" w:rsidRPr="00E732E1" w:rsidRDefault="006C0812" w:rsidP="005C72CF">
            <w:pPr>
              <w:pStyle w:val="plain"/>
              <w:spacing w:line="240" w:lineRule="exac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732E1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Attorneys for NWIGU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Chad Stokes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Tommy A. Brooks</w:t>
            </w:r>
          </w:p>
          <w:p w14:paraId="4F9BB8EB" w14:textId="77777777" w:rsidR="006C0812" w:rsidRPr="00E732E1" w:rsidRDefault="006C0812" w:rsidP="005C72CF">
            <w:pPr>
              <w:pStyle w:val="plain"/>
              <w:spacing w:after="120" w:line="240" w:lineRule="exac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t>Cable Huston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1001 SW Fifth Avenue, Suite 2000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 xml:space="preserve">Portland, OR  97204-1136 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</w:r>
            <w:hyperlink r:id="rId27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  <w:lang w:val="fr-FR"/>
                </w:rPr>
                <w:t>cstokes@cablehuston.com</w:t>
              </w:r>
            </w:hyperlink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</w:r>
            <w:hyperlink r:id="rId28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  <w:lang w:val="fr-FR"/>
                </w:rPr>
                <w:t>tbrooks@cablehuston.com</w:t>
              </w:r>
            </w:hyperlink>
          </w:p>
        </w:tc>
      </w:tr>
      <w:tr w:rsidR="006C0812" w:rsidRPr="00E732E1" w14:paraId="4F9BB8F3" w14:textId="77777777" w:rsidTr="005C72CF">
        <w:tc>
          <w:tcPr>
            <w:tcW w:w="4405" w:type="dxa"/>
          </w:tcPr>
          <w:p w14:paraId="4F9BB8ED" w14:textId="77777777" w:rsidR="006C0812" w:rsidRPr="00E732E1" w:rsidRDefault="006C0812" w:rsidP="005C72CF">
            <w:pPr>
              <w:pStyle w:val="plain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732E1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Attorneys for ICNU</w:t>
            </w:r>
          </w:p>
          <w:p w14:paraId="4F9BB8EE" w14:textId="77777777" w:rsidR="006C0812" w:rsidRPr="00E732E1" w:rsidRDefault="006C0812" w:rsidP="005C72CF">
            <w:pPr>
              <w:pStyle w:val="plain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t xml:space="preserve">Tyler Pepple 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Davison Van Cleve PC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333 SW Taylor, Ste 400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Portland, OR  97204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</w:r>
            <w:hyperlink r:id="rId29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  <w:lang w:val="fr-FR"/>
                </w:rPr>
                <w:t>tcp@dvclaw.com</w:t>
              </w:r>
            </w:hyperlink>
          </w:p>
        </w:tc>
        <w:tc>
          <w:tcPr>
            <w:tcW w:w="4225" w:type="dxa"/>
          </w:tcPr>
          <w:p w14:paraId="4F9BB8EF" w14:textId="77777777" w:rsidR="006C0812" w:rsidRPr="00E732E1" w:rsidRDefault="006C0812" w:rsidP="005C72CF">
            <w:pPr>
              <w:pStyle w:val="plain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732E1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Attorneys for Energy Project</w:t>
            </w:r>
          </w:p>
          <w:p w14:paraId="4F9BB8F0" w14:textId="77777777" w:rsidR="006C0812" w:rsidRPr="00E732E1" w:rsidRDefault="006C0812" w:rsidP="005C72CF">
            <w:pPr>
              <w:pStyle w:val="plain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t>Simon J. ffitch</w:t>
            </w:r>
          </w:p>
          <w:p w14:paraId="4F9BB8F1" w14:textId="77777777" w:rsidR="006C0812" w:rsidRPr="00E732E1" w:rsidRDefault="006C0812" w:rsidP="005C72CF">
            <w:pPr>
              <w:pStyle w:val="plain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t>Attorney at Law</w:t>
            </w:r>
          </w:p>
          <w:p w14:paraId="4F9BB8F2" w14:textId="77777777" w:rsidR="006C0812" w:rsidRPr="00E732E1" w:rsidRDefault="006C0812" w:rsidP="005C72CF">
            <w:pPr>
              <w:pStyle w:val="plain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t xml:space="preserve">321 High School Rd. NE 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Suite D3, Box No. 383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br/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t>Bainbridge Island, WA 98110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</w:r>
            <w:hyperlink r:id="rId30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</w:rPr>
                <w:t>simon@ffitchlaw.com</w:t>
              </w:r>
            </w:hyperlink>
          </w:p>
        </w:tc>
      </w:tr>
      <w:tr w:rsidR="006C0812" w:rsidRPr="00E732E1" w14:paraId="4F9BB8FB" w14:textId="77777777" w:rsidTr="005C72CF">
        <w:tc>
          <w:tcPr>
            <w:tcW w:w="4405" w:type="dxa"/>
          </w:tcPr>
          <w:p w14:paraId="4F9BB8F4" w14:textId="77777777" w:rsidR="006C0812" w:rsidRPr="00E732E1" w:rsidRDefault="006C0812" w:rsidP="005C72CF">
            <w:pPr>
              <w:pStyle w:val="plain"/>
              <w:rPr>
                <w:rFonts w:cs="Times New Roman"/>
                <w:b/>
                <w:color w:val="000000" w:themeColor="text1"/>
                <w:sz w:val="22"/>
                <w:szCs w:val="22"/>
                <w:lang w:val="fr-FR"/>
              </w:rPr>
            </w:pPr>
            <w:r w:rsidRPr="00E732E1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  <w:lang w:val="fr-FR"/>
              </w:rPr>
              <w:lastRenderedPageBreak/>
              <w:t>Attorneys for Kroger</w:t>
            </w:r>
          </w:p>
          <w:p w14:paraId="4F9BB8F5" w14:textId="77777777" w:rsidR="006C0812" w:rsidRPr="00E732E1" w:rsidRDefault="006C0812" w:rsidP="005C72CF">
            <w:pPr>
              <w:pStyle w:val="plain"/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</w:pP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t>Kurt J. Boehm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  <w:t>Jody M. Kyler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  <w:t>Boehm, Kurtz and Lowry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  <w:t>36 East Seventh St., Suite 1510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  <w:t>Cincinnati, OH  45202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</w:r>
            <w:hyperlink r:id="rId31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  <w:lang w:val="fr-FR"/>
                </w:rPr>
                <w:t>Kboehm@bkllawfirm.com</w:t>
              </w:r>
            </w:hyperlink>
          </w:p>
          <w:p w14:paraId="4F9BB8F6" w14:textId="77777777" w:rsidR="006C0812" w:rsidRPr="00E732E1" w:rsidRDefault="00F867F8" w:rsidP="005C72CF">
            <w:pPr>
              <w:pStyle w:val="plain"/>
              <w:spacing w:after="120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hyperlink r:id="rId32" w:history="1">
              <w:r w:rsidR="006C0812"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  <w:lang w:val="fr-FR"/>
                </w:rPr>
                <w:t>Jklyer@bkllawfirm.com</w:t>
              </w:r>
            </w:hyperlink>
          </w:p>
        </w:tc>
        <w:tc>
          <w:tcPr>
            <w:tcW w:w="4225" w:type="dxa"/>
          </w:tcPr>
          <w:p w14:paraId="4F9BB8F7" w14:textId="77777777" w:rsidR="006C0812" w:rsidRPr="00E732E1" w:rsidRDefault="006C0812" w:rsidP="005C72CF">
            <w:pPr>
              <w:pStyle w:val="plain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732E1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Attorneys for FEA</w:t>
            </w:r>
          </w:p>
          <w:p w14:paraId="4F9BB8F8" w14:textId="77777777" w:rsidR="006C0812" w:rsidRPr="00E732E1" w:rsidRDefault="006C0812" w:rsidP="005C72CF">
            <w:pPr>
              <w:pStyle w:val="plain"/>
              <w:spacing w:line="240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t>Rita Liotta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John Cummins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1 Avenue of the Palms, Suite 161, Room 8F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San Francisco, CA  94130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</w:r>
            <w:hyperlink r:id="rId33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</w:rPr>
                <w:t>rita.liotta@navy.mil</w:t>
              </w:r>
            </w:hyperlink>
          </w:p>
          <w:p w14:paraId="4F9BB8F9" w14:textId="77777777" w:rsidR="006C0812" w:rsidRPr="00E732E1" w:rsidRDefault="00F867F8" w:rsidP="005C72CF">
            <w:pPr>
              <w:pStyle w:val="plain"/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</w:pPr>
            <w:hyperlink r:id="rId34" w:history="1">
              <w:r w:rsidR="006C0812"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</w:rPr>
                <w:t>john.cummins@navy.mil</w:t>
              </w:r>
            </w:hyperlink>
            <w:r w:rsidR="006C0812"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t xml:space="preserve"> </w:t>
            </w:r>
          </w:p>
          <w:p w14:paraId="4F9BB8FA" w14:textId="77777777" w:rsidR="006C0812" w:rsidRPr="00E732E1" w:rsidRDefault="006C0812" w:rsidP="005C72CF">
            <w:pPr>
              <w:pStyle w:val="plain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6C0812" w:rsidRPr="00E732E1" w14:paraId="4F9BB903" w14:textId="77777777" w:rsidTr="005C72CF">
        <w:tc>
          <w:tcPr>
            <w:tcW w:w="4405" w:type="dxa"/>
          </w:tcPr>
          <w:p w14:paraId="4F9BB8FC" w14:textId="77777777" w:rsidR="006C0812" w:rsidRPr="00E732E1" w:rsidRDefault="006C0812" w:rsidP="005C72CF">
            <w:pPr>
              <w:pStyle w:val="plain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E732E1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Attorneys for Nucor Steel</w:t>
            </w:r>
          </w:p>
          <w:p w14:paraId="4F9BB8FD" w14:textId="77777777" w:rsidR="006C0812" w:rsidRPr="00E732E1" w:rsidRDefault="006C0812" w:rsidP="005C72CF">
            <w:pPr>
              <w:pStyle w:val="plain"/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</w:pP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t>Damon E. Xenopolous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  <w:t>Shaun C. Mohler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  <w:t>Stone Mattheis Xenopolous &amp; Brew, P.C.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  <w:t>1025 Thomas Jefferson St. NW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  <w:t>8th Floor, West Tower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  <w:t>Washington, D.C.  20007-5201</w:t>
            </w:r>
          </w:p>
          <w:p w14:paraId="4F9BB8FE" w14:textId="77777777" w:rsidR="006C0812" w:rsidRPr="00E732E1" w:rsidRDefault="00F867F8" w:rsidP="005C72CF">
            <w:pPr>
              <w:pStyle w:val="plain"/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</w:pPr>
            <w:hyperlink r:id="rId35" w:history="1">
              <w:r w:rsidR="006C0812"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  <w:lang w:val="fr-FR"/>
                </w:rPr>
                <w:t>dex@smxblaw.com</w:t>
              </w:r>
            </w:hyperlink>
          </w:p>
          <w:p w14:paraId="4F9BB8FF" w14:textId="77777777" w:rsidR="006C0812" w:rsidRPr="00E732E1" w:rsidRDefault="00F867F8" w:rsidP="005C72CF">
            <w:pPr>
              <w:pStyle w:val="plain"/>
              <w:spacing w:after="120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  <w:lang w:val="fr-FR"/>
              </w:rPr>
            </w:pPr>
            <w:hyperlink r:id="rId36" w:history="1">
              <w:r w:rsidR="006C0812"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  <w:lang w:val="fr-FR"/>
                </w:rPr>
                <w:t>scm@smxblaw.com</w:t>
              </w:r>
            </w:hyperlink>
          </w:p>
        </w:tc>
        <w:tc>
          <w:tcPr>
            <w:tcW w:w="4225" w:type="dxa"/>
          </w:tcPr>
          <w:p w14:paraId="4F9BB900" w14:textId="77777777" w:rsidR="006C0812" w:rsidRPr="00E732E1" w:rsidRDefault="006C0812" w:rsidP="005C72CF">
            <w:pPr>
              <w:pStyle w:val="plain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732E1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SIERRA CLUB</w:t>
            </w:r>
            <w:r w:rsidRPr="00E732E1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br/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t>Travis Ritchie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Gloria D. Smith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Sierra Club Environmental Law Program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85 Second Street, 2nd Floor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San Francisco, CA  94105</w:t>
            </w:r>
          </w:p>
          <w:p w14:paraId="4F9BB901" w14:textId="77777777" w:rsidR="006C0812" w:rsidRPr="00E732E1" w:rsidRDefault="00F867F8" w:rsidP="005C72CF">
            <w:pPr>
              <w:pStyle w:val="plain"/>
              <w:rPr>
                <w:rFonts w:cs="Times New Roman"/>
                <w:color w:val="000000" w:themeColor="text1"/>
                <w:sz w:val="22"/>
                <w:szCs w:val="22"/>
              </w:rPr>
            </w:pPr>
            <w:hyperlink r:id="rId37" w:history="1">
              <w:r w:rsidR="006C0812"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</w:rPr>
                <w:t>travis.ritchie@sierraclub.org</w:t>
              </w:r>
            </w:hyperlink>
          </w:p>
          <w:p w14:paraId="4F9BB902" w14:textId="77777777" w:rsidR="006C0812" w:rsidRPr="00E732E1" w:rsidRDefault="00F867F8" w:rsidP="005C72CF">
            <w:pPr>
              <w:pStyle w:val="plain"/>
              <w:spacing w:line="240" w:lineRule="auto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hyperlink r:id="rId38" w:history="1">
              <w:r w:rsidR="006C0812"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</w:rPr>
                <w:t>gloria.smith@sierraclub.org</w:t>
              </w:r>
            </w:hyperlink>
          </w:p>
        </w:tc>
      </w:tr>
      <w:tr w:rsidR="006C0812" w:rsidRPr="00E732E1" w14:paraId="4F9BB90A" w14:textId="77777777" w:rsidTr="005C72CF">
        <w:tc>
          <w:tcPr>
            <w:tcW w:w="4405" w:type="dxa"/>
          </w:tcPr>
          <w:p w14:paraId="4F9BB904" w14:textId="77777777" w:rsidR="006C0812" w:rsidRPr="00E732E1" w:rsidRDefault="006C0812" w:rsidP="005C72CF">
            <w:pPr>
              <w:pStyle w:val="plain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E732E1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Energy Project</w:t>
            </w:r>
          </w:p>
          <w:p w14:paraId="4F9BB905" w14:textId="77777777" w:rsidR="006C0812" w:rsidRPr="00E732E1" w:rsidRDefault="006C0812" w:rsidP="005C72CF">
            <w:pPr>
              <w:pStyle w:val="plain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t>Chuck Eberdt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The Energy Project</w:t>
            </w:r>
          </w:p>
          <w:p w14:paraId="4F9BB906" w14:textId="77777777" w:rsidR="006C0812" w:rsidRPr="00E732E1" w:rsidRDefault="006C0812" w:rsidP="005C72CF">
            <w:pPr>
              <w:pStyle w:val="plain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t>3406 Redwood Ave.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Bellingham, WA  98225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</w:r>
            <w:hyperlink r:id="rId39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</w:rPr>
                <w:t>Chuck_Eberdt@oppco.org</w:t>
              </w:r>
            </w:hyperlink>
          </w:p>
        </w:tc>
        <w:tc>
          <w:tcPr>
            <w:tcW w:w="4225" w:type="dxa"/>
          </w:tcPr>
          <w:p w14:paraId="4F9BB907" w14:textId="77777777" w:rsidR="00193AF9" w:rsidRPr="00E732E1" w:rsidRDefault="00193AF9" w:rsidP="00193AF9">
            <w:pPr>
              <w:pStyle w:val="plain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E732E1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NWEC</w:t>
            </w:r>
          </w:p>
          <w:p w14:paraId="4F9BB908" w14:textId="77777777" w:rsidR="00193AF9" w:rsidRPr="00E732E1" w:rsidRDefault="00193AF9" w:rsidP="00193AF9">
            <w:pPr>
              <w:pStyle w:val="plain"/>
              <w:spacing w:line="240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t>Nancy Hirsh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Joni Bosh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Senior Policy Associate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NW Energy Coalition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811 1st Avenue South, Suite 305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Seattle, WA  98104</w:t>
            </w:r>
          </w:p>
          <w:p w14:paraId="4F9BB909" w14:textId="77777777" w:rsidR="006C0812" w:rsidRPr="00E732E1" w:rsidRDefault="00F867F8" w:rsidP="00193AF9">
            <w:pPr>
              <w:pStyle w:val="plain"/>
              <w:spacing w:after="120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hyperlink r:id="rId40" w:history="1">
              <w:r w:rsidR="00193AF9"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  <w:lang w:val="fr-FR"/>
                </w:rPr>
                <w:t>nancy@nwenergy.org</w:t>
              </w:r>
            </w:hyperlink>
            <w:r w:rsidR="00193AF9"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</w:r>
            <w:hyperlink r:id="rId41" w:history="1">
              <w:r w:rsidR="00193AF9"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  <w:lang w:val="fr-FR"/>
                </w:rPr>
                <w:t>joni@nwenergy.org</w:t>
              </w:r>
            </w:hyperlink>
          </w:p>
        </w:tc>
      </w:tr>
      <w:tr w:rsidR="006C0812" w:rsidRPr="00E732E1" w14:paraId="4F9BB90F" w14:textId="77777777" w:rsidTr="005C72CF">
        <w:tc>
          <w:tcPr>
            <w:tcW w:w="4405" w:type="dxa"/>
          </w:tcPr>
          <w:p w14:paraId="4F9BB90B" w14:textId="77777777" w:rsidR="006C0812" w:rsidRPr="00E732E1" w:rsidRDefault="006C0812" w:rsidP="005C72CF">
            <w:pPr>
              <w:pStyle w:val="plain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E732E1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Attorneys for Cost Management Services</w:t>
            </w:r>
          </w:p>
          <w:p w14:paraId="4F9BB90C" w14:textId="77777777" w:rsidR="006C0812" w:rsidRPr="00E732E1" w:rsidRDefault="006C0812" w:rsidP="005C72CF">
            <w:pPr>
              <w:pStyle w:val="plain"/>
              <w:spacing w:after="120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t>Craig Gannett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Davis Wright Tremaine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1201 Third Avenue, Suite 2200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Seattle, WA  98101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</w:r>
            <w:hyperlink r:id="rId42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</w:rPr>
                <w:t>craiggannett@dwt.com</w:t>
              </w:r>
            </w:hyperlink>
          </w:p>
        </w:tc>
        <w:tc>
          <w:tcPr>
            <w:tcW w:w="4225" w:type="dxa"/>
          </w:tcPr>
          <w:p w14:paraId="4F9BB90D" w14:textId="77777777" w:rsidR="006C0812" w:rsidRPr="00E732E1" w:rsidRDefault="006C0812" w:rsidP="005C72CF">
            <w:pPr>
              <w:pStyle w:val="plain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E732E1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Attorneys for Cost Management Services</w:t>
            </w:r>
          </w:p>
          <w:p w14:paraId="4F9BB90E" w14:textId="77777777" w:rsidR="006C0812" w:rsidRPr="00E732E1" w:rsidRDefault="006C0812" w:rsidP="005C72CF">
            <w:pPr>
              <w:pStyle w:val="plain"/>
              <w:spacing w:after="120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t>John A. Cameron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Davis Wright Tremaine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1300 SW Fifth Avenue, Suite 2300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Portland, OR  97201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</w:r>
            <w:hyperlink r:id="rId43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</w:rPr>
                <w:t>johncameron@dwt.com</w:t>
              </w:r>
            </w:hyperlink>
          </w:p>
        </w:tc>
      </w:tr>
    </w:tbl>
    <w:p w14:paraId="4F9BB910" w14:textId="77777777" w:rsidR="006C0812" w:rsidRPr="00844A69" w:rsidRDefault="006C0812" w:rsidP="006C0812">
      <w:pPr>
        <w:widowControl w:val="0"/>
        <w:autoSpaceDE w:val="0"/>
        <w:autoSpaceDN w:val="0"/>
        <w:adjustRightInd w:val="0"/>
        <w:ind w:firstLine="720"/>
        <w:rPr>
          <w:color w:val="000000" w:themeColor="text1"/>
        </w:rPr>
      </w:pPr>
    </w:p>
    <w:p w14:paraId="4F9BB911" w14:textId="77777777" w:rsidR="006C0812" w:rsidRPr="00844A69" w:rsidRDefault="006C0812" w:rsidP="006C0812">
      <w:pPr>
        <w:widowControl w:val="0"/>
        <w:autoSpaceDE w:val="0"/>
        <w:autoSpaceDN w:val="0"/>
        <w:adjustRightInd w:val="0"/>
        <w:ind w:firstLine="720"/>
      </w:pPr>
      <w:r w:rsidRPr="00844A69">
        <w:t xml:space="preserve">DATED at </w:t>
      </w:r>
      <w:r>
        <w:t>Seattle</w:t>
      </w:r>
      <w:r w:rsidRPr="00844A69">
        <w:t xml:space="preserve">, Washington this </w:t>
      </w:r>
      <w:r>
        <w:t>6th</w:t>
      </w:r>
      <w:r w:rsidRPr="00844A69">
        <w:t xml:space="preserve"> day of </w:t>
      </w:r>
      <w:r>
        <w:t>February,</w:t>
      </w:r>
      <w:r w:rsidRPr="00844A69">
        <w:t xml:space="preserve"> 2017.</w:t>
      </w:r>
    </w:p>
    <w:p w14:paraId="4F9BB912" w14:textId="77777777" w:rsidR="006C0812" w:rsidRPr="00844A69" w:rsidRDefault="006C0812" w:rsidP="006C0812">
      <w:pPr>
        <w:widowControl w:val="0"/>
        <w:autoSpaceDE w:val="0"/>
        <w:autoSpaceDN w:val="0"/>
        <w:adjustRightInd w:val="0"/>
      </w:pPr>
    </w:p>
    <w:p w14:paraId="4F9BB913" w14:textId="77777777" w:rsidR="006C0812" w:rsidRPr="00844A69" w:rsidRDefault="006C0812" w:rsidP="006C0812">
      <w:pPr>
        <w:widowControl w:val="0"/>
        <w:autoSpaceDE w:val="0"/>
        <w:autoSpaceDN w:val="0"/>
        <w:adjustRightInd w:val="0"/>
      </w:pPr>
    </w:p>
    <w:p w14:paraId="4F9BB914" w14:textId="77777777" w:rsidR="00F27132" w:rsidRPr="00D5789B" w:rsidRDefault="006C0812" w:rsidP="006C0812">
      <w:pPr>
        <w:widowControl w:val="0"/>
        <w:autoSpaceDE w:val="0"/>
        <w:autoSpaceDN w:val="0"/>
        <w:adjustRightInd w:val="0"/>
        <w:ind w:left="4320"/>
        <w:rPr>
          <w:b/>
        </w:rPr>
      </w:pPr>
      <w:r w:rsidRPr="00844A69">
        <w:t>________________________________</w:t>
      </w:r>
      <w:r>
        <w:br/>
        <w:t>Leslie Peterson</w:t>
      </w:r>
    </w:p>
    <w:sectPr w:rsidR="00F27132" w:rsidRPr="00D5789B" w:rsidSect="006C0812">
      <w:headerReference w:type="default" r:id="rId44"/>
      <w:type w:val="continuous"/>
      <w:pgSz w:w="12240" w:h="15840" w:code="1"/>
      <w:pgMar w:top="1440" w:right="1440" w:bottom="1440" w:left="2160" w:header="1350" w:footer="1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BB917" w14:textId="77777777" w:rsidR="000962EB" w:rsidRDefault="000962EB">
      <w:r>
        <w:separator/>
      </w:r>
    </w:p>
  </w:endnote>
  <w:endnote w:type="continuationSeparator" w:id="0">
    <w:p w14:paraId="4F9BB918" w14:textId="77777777" w:rsidR="000962EB" w:rsidRDefault="0009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BB91B" w14:textId="77777777" w:rsidR="003F1E2D" w:rsidRDefault="003F1E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526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9BB91C" w14:textId="77777777" w:rsidR="00261E81" w:rsidRDefault="00261E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7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9BB91D" w14:textId="77777777" w:rsidR="006F250E" w:rsidRPr="00C3507C" w:rsidRDefault="006F250E" w:rsidP="006F250E">
    <w:pPr>
      <w:pStyle w:val="Header"/>
      <w:tabs>
        <w:tab w:val="left" w:pos="700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BB91F" w14:textId="77777777" w:rsidR="003F1E2D" w:rsidRDefault="003F1E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BB915" w14:textId="77777777" w:rsidR="000962EB" w:rsidRDefault="000962EB">
      <w:r>
        <w:separator/>
      </w:r>
    </w:p>
  </w:footnote>
  <w:footnote w:type="continuationSeparator" w:id="0">
    <w:p w14:paraId="4F9BB916" w14:textId="77777777" w:rsidR="000962EB" w:rsidRDefault="00096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BB919" w14:textId="77777777" w:rsidR="003F1E2D" w:rsidRDefault="003F1E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BB91A" w14:textId="77777777" w:rsidR="003F1E2D" w:rsidRDefault="003F1E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BB91E" w14:textId="77777777" w:rsidR="003F1E2D" w:rsidRDefault="003F1E2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BB920" w14:textId="77777777" w:rsidR="006C0812" w:rsidRPr="006C0812" w:rsidRDefault="006C0812" w:rsidP="006C08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C24A8"/>
    <w:multiLevelType w:val="hybridMultilevel"/>
    <w:tmpl w:val="E14EF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878EF"/>
    <w:multiLevelType w:val="hybridMultilevel"/>
    <w:tmpl w:val="51B03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551D0"/>
    <w:multiLevelType w:val="hybridMultilevel"/>
    <w:tmpl w:val="D046BD88"/>
    <w:lvl w:ilvl="0" w:tplc="6C4AE8B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14009B0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D14AE5"/>
    <w:multiLevelType w:val="hybridMultilevel"/>
    <w:tmpl w:val="D3EE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BB049B"/>
    <w:multiLevelType w:val="hybridMultilevel"/>
    <w:tmpl w:val="9DF8ADC4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14009B0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NoTrailerPromptID" w:val="USA.766369444.2"/>
  </w:docVars>
  <w:rsids>
    <w:rsidRoot w:val="00EE78C0"/>
    <w:rsid w:val="000035AE"/>
    <w:rsid w:val="00007CF2"/>
    <w:rsid w:val="00011425"/>
    <w:rsid w:val="00013171"/>
    <w:rsid w:val="000153BA"/>
    <w:rsid w:val="0002361C"/>
    <w:rsid w:val="0002450B"/>
    <w:rsid w:val="00036131"/>
    <w:rsid w:val="000418D6"/>
    <w:rsid w:val="000578C3"/>
    <w:rsid w:val="000755D2"/>
    <w:rsid w:val="00081520"/>
    <w:rsid w:val="00090B12"/>
    <w:rsid w:val="00094208"/>
    <w:rsid w:val="000962EB"/>
    <w:rsid w:val="000A6393"/>
    <w:rsid w:val="000B4A18"/>
    <w:rsid w:val="000D2057"/>
    <w:rsid w:val="000E0917"/>
    <w:rsid w:val="000F711B"/>
    <w:rsid w:val="00124E01"/>
    <w:rsid w:val="00146297"/>
    <w:rsid w:val="00152BD3"/>
    <w:rsid w:val="0016048A"/>
    <w:rsid w:val="00165D04"/>
    <w:rsid w:val="0016621C"/>
    <w:rsid w:val="00193AF9"/>
    <w:rsid w:val="001A0A3A"/>
    <w:rsid w:val="001A1AF8"/>
    <w:rsid w:val="001B037C"/>
    <w:rsid w:val="001B59B3"/>
    <w:rsid w:val="001D069B"/>
    <w:rsid w:val="001E5C41"/>
    <w:rsid w:val="001F79BC"/>
    <w:rsid w:val="00212F97"/>
    <w:rsid w:val="00230223"/>
    <w:rsid w:val="0024518E"/>
    <w:rsid w:val="002516F7"/>
    <w:rsid w:val="00261E81"/>
    <w:rsid w:val="002678EC"/>
    <w:rsid w:val="00287633"/>
    <w:rsid w:val="00297395"/>
    <w:rsid w:val="002A35D9"/>
    <w:rsid w:val="002A6B3C"/>
    <w:rsid w:val="002B56E1"/>
    <w:rsid w:val="002C5393"/>
    <w:rsid w:val="002D0AC3"/>
    <w:rsid w:val="002D40D4"/>
    <w:rsid w:val="00306592"/>
    <w:rsid w:val="00307395"/>
    <w:rsid w:val="00320BF8"/>
    <w:rsid w:val="00321535"/>
    <w:rsid w:val="00334AD1"/>
    <w:rsid w:val="00337633"/>
    <w:rsid w:val="00355C22"/>
    <w:rsid w:val="00374793"/>
    <w:rsid w:val="003812A2"/>
    <w:rsid w:val="003C6F79"/>
    <w:rsid w:val="003E4C8A"/>
    <w:rsid w:val="003F0448"/>
    <w:rsid w:val="003F1E2D"/>
    <w:rsid w:val="003F2878"/>
    <w:rsid w:val="003F609B"/>
    <w:rsid w:val="00406D96"/>
    <w:rsid w:val="00426DA6"/>
    <w:rsid w:val="004300C0"/>
    <w:rsid w:val="004414A1"/>
    <w:rsid w:val="00441FD9"/>
    <w:rsid w:val="00461EF3"/>
    <w:rsid w:val="00481094"/>
    <w:rsid w:val="00495D6D"/>
    <w:rsid w:val="004B04CC"/>
    <w:rsid w:val="004B42E9"/>
    <w:rsid w:val="004C0D94"/>
    <w:rsid w:val="004C25FB"/>
    <w:rsid w:val="004C2604"/>
    <w:rsid w:val="004C3145"/>
    <w:rsid w:val="004C4001"/>
    <w:rsid w:val="004C4AFB"/>
    <w:rsid w:val="004C689C"/>
    <w:rsid w:val="004C703B"/>
    <w:rsid w:val="004D0C22"/>
    <w:rsid w:val="004E624C"/>
    <w:rsid w:val="004F0EBB"/>
    <w:rsid w:val="004F14AF"/>
    <w:rsid w:val="004F6366"/>
    <w:rsid w:val="00501969"/>
    <w:rsid w:val="0051569D"/>
    <w:rsid w:val="00516B2E"/>
    <w:rsid w:val="00521F67"/>
    <w:rsid w:val="0053279B"/>
    <w:rsid w:val="00544FC2"/>
    <w:rsid w:val="00552131"/>
    <w:rsid w:val="005A6E93"/>
    <w:rsid w:val="005B7A9F"/>
    <w:rsid w:val="005B7D2B"/>
    <w:rsid w:val="005C0579"/>
    <w:rsid w:val="005D2509"/>
    <w:rsid w:val="005F1E85"/>
    <w:rsid w:val="005F221D"/>
    <w:rsid w:val="00600838"/>
    <w:rsid w:val="006051D7"/>
    <w:rsid w:val="0061259A"/>
    <w:rsid w:val="00623BB2"/>
    <w:rsid w:val="00625ADE"/>
    <w:rsid w:val="00635BBB"/>
    <w:rsid w:val="0063718F"/>
    <w:rsid w:val="00642A62"/>
    <w:rsid w:val="00644A96"/>
    <w:rsid w:val="00657F8F"/>
    <w:rsid w:val="00660AC3"/>
    <w:rsid w:val="00664F3D"/>
    <w:rsid w:val="00680596"/>
    <w:rsid w:val="00680AE9"/>
    <w:rsid w:val="00690C46"/>
    <w:rsid w:val="00695098"/>
    <w:rsid w:val="006A35C4"/>
    <w:rsid w:val="006C0812"/>
    <w:rsid w:val="006C529A"/>
    <w:rsid w:val="006D340F"/>
    <w:rsid w:val="006D3A8C"/>
    <w:rsid w:val="006E78DA"/>
    <w:rsid w:val="006F250E"/>
    <w:rsid w:val="006F75CF"/>
    <w:rsid w:val="00712F5E"/>
    <w:rsid w:val="00713B2A"/>
    <w:rsid w:val="00720FCD"/>
    <w:rsid w:val="00734553"/>
    <w:rsid w:val="007621C5"/>
    <w:rsid w:val="007663FC"/>
    <w:rsid w:val="00767254"/>
    <w:rsid w:val="00777DC4"/>
    <w:rsid w:val="00786D4E"/>
    <w:rsid w:val="00792946"/>
    <w:rsid w:val="007A33A0"/>
    <w:rsid w:val="007B0748"/>
    <w:rsid w:val="007B20B2"/>
    <w:rsid w:val="007B59BA"/>
    <w:rsid w:val="007C180B"/>
    <w:rsid w:val="007C623B"/>
    <w:rsid w:val="00803CEB"/>
    <w:rsid w:val="008078CE"/>
    <w:rsid w:val="00817102"/>
    <w:rsid w:val="008216E5"/>
    <w:rsid w:val="00851880"/>
    <w:rsid w:val="00852F1D"/>
    <w:rsid w:val="008832EF"/>
    <w:rsid w:val="00887AEF"/>
    <w:rsid w:val="008A5989"/>
    <w:rsid w:val="008B07EC"/>
    <w:rsid w:val="008C41C0"/>
    <w:rsid w:val="008D421B"/>
    <w:rsid w:val="008E0AEB"/>
    <w:rsid w:val="008F3EBB"/>
    <w:rsid w:val="00916134"/>
    <w:rsid w:val="009457DC"/>
    <w:rsid w:val="00946C88"/>
    <w:rsid w:val="00950142"/>
    <w:rsid w:val="00956315"/>
    <w:rsid w:val="00957FC1"/>
    <w:rsid w:val="00964018"/>
    <w:rsid w:val="00965554"/>
    <w:rsid w:val="00966206"/>
    <w:rsid w:val="0096761D"/>
    <w:rsid w:val="00972186"/>
    <w:rsid w:val="009900C2"/>
    <w:rsid w:val="00992E63"/>
    <w:rsid w:val="009A085B"/>
    <w:rsid w:val="009A20AF"/>
    <w:rsid w:val="009D4AB2"/>
    <w:rsid w:val="009D5343"/>
    <w:rsid w:val="009D6558"/>
    <w:rsid w:val="009E080F"/>
    <w:rsid w:val="009E15D9"/>
    <w:rsid w:val="009F1A98"/>
    <w:rsid w:val="00A029C7"/>
    <w:rsid w:val="00A12FFE"/>
    <w:rsid w:val="00A20ABA"/>
    <w:rsid w:val="00A25AE2"/>
    <w:rsid w:val="00A318F1"/>
    <w:rsid w:val="00A4260A"/>
    <w:rsid w:val="00A7339D"/>
    <w:rsid w:val="00A7594E"/>
    <w:rsid w:val="00AA3AE3"/>
    <w:rsid w:val="00AA640B"/>
    <w:rsid w:val="00AB39FF"/>
    <w:rsid w:val="00AC6AF7"/>
    <w:rsid w:val="00AD47A7"/>
    <w:rsid w:val="00AE37A9"/>
    <w:rsid w:val="00AE37F9"/>
    <w:rsid w:val="00AE3B26"/>
    <w:rsid w:val="00AF347E"/>
    <w:rsid w:val="00AF5C8B"/>
    <w:rsid w:val="00B03157"/>
    <w:rsid w:val="00B149EF"/>
    <w:rsid w:val="00B3081D"/>
    <w:rsid w:val="00B30A88"/>
    <w:rsid w:val="00B41814"/>
    <w:rsid w:val="00B7535F"/>
    <w:rsid w:val="00BA1CA3"/>
    <w:rsid w:val="00BA3E8E"/>
    <w:rsid w:val="00BB4A90"/>
    <w:rsid w:val="00BB519D"/>
    <w:rsid w:val="00BB5218"/>
    <w:rsid w:val="00BC5E98"/>
    <w:rsid w:val="00BD0785"/>
    <w:rsid w:val="00BD198D"/>
    <w:rsid w:val="00BD50E0"/>
    <w:rsid w:val="00BD570A"/>
    <w:rsid w:val="00C03FA2"/>
    <w:rsid w:val="00C0448E"/>
    <w:rsid w:val="00C0581E"/>
    <w:rsid w:val="00C10BC4"/>
    <w:rsid w:val="00C177FD"/>
    <w:rsid w:val="00C314C2"/>
    <w:rsid w:val="00C33A46"/>
    <w:rsid w:val="00C3507C"/>
    <w:rsid w:val="00C57ABC"/>
    <w:rsid w:val="00C665A5"/>
    <w:rsid w:val="00C83FFB"/>
    <w:rsid w:val="00C85157"/>
    <w:rsid w:val="00C9545C"/>
    <w:rsid w:val="00CB397D"/>
    <w:rsid w:val="00CC4FDE"/>
    <w:rsid w:val="00CD4AB2"/>
    <w:rsid w:val="00CE2DE3"/>
    <w:rsid w:val="00CE47E0"/>
    <w:rsid w:val="00D10115"/>
    <w:rsid w:val="00D1100A"/>
    <w:rsid w:val="00D4644F"/>
    <w:rsid w:val="00D53767"/>
    <w:rsid w:val="00D5789B"/>
    <w:rsid w:val="00D66F58"/>
    <w:rsid w:val="00D70EEB"/>
    <w:rsid w:val="00D8751C"/>
    <w:rsid w:val="00DB4CB2"/>
    <w:rsid w:val="00DC08D9"/>
    <w:rsid w:val="00DD49FA"/>
    <w:rsid w:val="00DD4A83"/>
    <w:rsid w:val="00DE6B57"/>
    <w:rsid w:val="00E34056"/>
    <w:rsid w:val="00E54657"/>
    <w:rsid w:val="00E747C7"/>
    <w:rsid w:val="00E964D6"/>
    <w:rsid w:val="00E965C8"/>
    <w:rsid w:val="00EA7616"/>
    <w:rsid w:val="00EB01CA"/>
    <w:rsid w:val="00EC1C97"/>
    <w:rsid w:val="00ED4794"/>
    <w:rsid w:val="00EE78C0"/>
    <w:rsid w:val="00EE7D37"/>
    <w:rsid w:val="00F1003F"/>
    <w:rsid w:val="00F14C0D"/>
    <w:rsid w:val="00F27132"/>
    <w:rsid w:val="00F35FE2"/>
    <w:rsid w:val="00F5022B"/>
    <w:rsid w:val="00F5678A"/>
    <w:rsid w:val="00F65360"/>
    <w:rsid w:val="00F867F8"/>
    <w:rsid w:val="00F90D90"/>
    <w:rsid w:val="00F91D1F"/>
    <w:rsid w:val="00F94149"/>
    <w:rsid w:val="00FB39BF"/>
    <w:rsid w:val="00FC14B5"/>
    <w:rsid w:val="00FF22DC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F9BB87E"/>
  <w15:docId w15:val="{E9D197A8-FCF0-4F40-BDF7-20AEF6F7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rsid w:val="00C665A5"/>
    <w:rPr>
      <w:color w:val="0000FF"/>
      <w:u w:val="none"/>
    </w:rPr>
  </w:style>
  <w:style w:type="character" w:styleId="FollowedHyperlink">
    <w:name w:val="FollowedHyperlink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20FCD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D5789B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5789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nhideWhenUsed/>
    <w:rsid w:val="00D5789B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992E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2E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2E6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2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2E63"/>
    <w:rPr>
      <w:b/>
      <w:bCs/>
    </w:rPr>
  </w:style>
  <w:style w:type="table" w:styleId="TableGrid">
    <w:name w:val="Table Grid"/>
    <w:basedOn w:val="TableNormal"/>
    <w:uiPriority w:val="59"/>
    <w:rsid w:val="00AB39FF"/>
    <w:rPr>
      <w:rFonts w:eastAsiaTheme="minorEastAsia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61E81"/>
    <w:rPr>
      <w:sz w:val="24"/>
      <w:szCs w:val="24"/>
    </w:rPr>
  </w:style>
  <w:style w:type="paragraph" w:customStyle="1" w:styleId="plain">
    <w:name w:val="plain"/>
    <w:basedOn w:val="Normal"/>
    <w:rsid w:val="006C0812"/>
    <w:pPr>
      <w:spacing w:line="240" w:lineRule="atLeas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mailto:efinklea@nwigu.org" TargetMode="External"/><Relationship Id="rId39" Type="http://schemas.openxmlformats.org/officeDocument/2006/relationships/hyperlink" Target="mailto:Chuck_Eberdt@oppco.org" TargetMode="External"/><Relationship Id="rId21" Type="http://schemas.openxmlformats.org/officeDocument/2006/relationships/hyperlink" Target="mailto:jbeattie@utc.wa.gov" TargetMode="External"/><Relationship Id="rId34" Type="http://schemas.openxmlformats.org/officeDocument/2006/relationships/hyperlink" Target="mailto:john.cummins@navy.mil" TargetMode="External"/><Relationship Id="rId42" Type="http://schemas.openxmlformats.org/officeDocument/2006/relationships/hyperlink" Target="mailto:craiggannett@dwt.com" TargetMode="External"/><Relationship Id="rId47" Type="http://schemas.openxmlformats.org/officeDocument/2006/relationships/customXml" Target="../customXml/item5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9" Type="http://schemas.openxmlformats.org/officeDocument/2006/relationships/hyperlink" Target="mailto:tcp@dvclaw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mckenna@orrick.com" TargetMode="External"/><Relationship Id="rId24" Type="http://schemas.openxmlformats.org/officeDocument/2006/relationships/hyperlink" Target="mailto:lisa.gafken@atg.wa.gov" TargetMode="External"/><Relationship Id="rId32" Type="http://schemas.openxmlformats.org/officeDocument/2006/relationships/hyperlink" Target="mailto:Jklyer@bkllawfirm.com" TargetMode="External"/><Relationship Id="rId37" Type="http://schemas.openxmlformats.org/officeDocument/2006/relationships/hyperlink" Target="mailto:travis.ritchie@sierraclub.org" TargetMode="External"/><Relationship Id="rId40" Type="http://schemas.openxmlformats.org/officeDocument/2006/relationships/hyperlink" Target="mailto:nancy@nwenergy.org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mailto:aoconnel@utc.wa.gov" TargetMode="External"/><Relationship Id="rId28" Type="http://schemas.openxmlformats.org/officeDocument/2006/relationships/hyperlink" Target="mailto:tbrooks@cablehuston.com" TargetMode="External"/><Relationship Id="rId36" Type="http://schemas.openxmlformats.org/officeDocument/2006/relationships/hyperlink" Target="mailto:scm@bbrslaw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brown@utc.wa.gov" TargetMode="External"/><Relationship Id="rId31" Type="http://schemas.openxmlformats.org/officeDocument/2006/relationships/hyperlink" Target="mailto:Kboehm@bkllawfirm.com" TargetMode="External"/><Relationship Id="rId44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mailto:jcameron@utc.wa.gov" TargetMode="External"/><Relationship Id="rId27" Type="http://schemas.openxmlformats.org/officeDocument/2006/relationships/hyperlink" Target="mailto:cstokes@cablehuston.com" TargetMode="External"/><Relationship Id="rId30" Type="http://schemas.openxmlformats.org/officeDocument/2006/relationships/hyperlink" Target="mailto:simon@ffitchlaw.com" TargetMode="External"/><Relationship Id="rId35" Type="http://schemas.openxmlformats.org/officeDocument/2006/relationships/hyperlink" Target="mailto:dex@smxblaw.com" TargetMode="External"/><Relationship Id="rId43" Type="http://schemas.openxmlformats.org/officeDocument/2006/relationships/hyperlink" Target="mailto:johncameron@dwt.com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rmckenna@orrick.com" TargetMode="External"/><Relationship Id="rId17" Type="http://schemas.openxmlformats.org/officeDocument/2006/relationships/header" Target="header3.xml"/><Relationship Id="rId25" Type="http://schemas.openxmlformats.org/officeDocument/2006/relationships/hyperlink" Target="mailto:dbarnett@perkinscoie.com" TargetMode="External"/><Relationship Id="rId33" Type="http://schemas.openxmlformats.org/officeDocument/2006/relationships/hyperlink" Target="mailto:rita.liotta@navy.mil" TargetMode="External"/><Relationship Id="rId38" Type="http://schemas.openxmlformats.org/officeDocument/2006/relationships/hyperlink" Target="mailto:gloria.smith@sierraclub.org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bshearer@utx.wa.gov" TargetMode="External"/><Relationship Id="rId41" Type="http://schemas.openxmlformats.org/officeDocument/2006/relationships/hyperlink" Target="mailto:joni@nwenerg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Electric\Complaint%20and%20Order%20Suspending%20Tariff%20Rev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2017-02-07T08:00:00+00:00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F70EE2-575E-4B05-960E-65AC7AC84345}">
  <ds:schemaRefs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83B32432-F54D-424C-96E3-0F8F390A28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300FF-6A22-4EFA-93B0-5A298DCA1160}"/>
</file>

<file path=customXml/itemProps4.xml><?xml version="1.0" encoding="utf-8"?>
<ds:datastoreItem xmlns:ds="http://schemas.openxmlformats.org/officeDocument/2006/customXml" ds:itemID="{47BDC10A-DA57-479C-A252-3290F135316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36FD840-22AD-4ABB-96EB-EAEB34FD1451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Revisions.dot</Template>
  <TotalTime>0</TotalTime>
  <Pages>7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UE-151871 and UG-151872  Order 01</vt:lpstr>
    </vt:vector>
  </TitlesOfParts>
  <Company>UTC</Company>
  <LinksUpToDate>false</LinksUpToDate>
  <CharactersWithSpaces>10257</CharactersWithSpaces>
  <SharedDoc>false</SharedDoc>
  <HLinks>
    <vt:vector size="66" baseType="variant">
      <vt:variant>
        <vt:i4>2490368</vt:i4>
      </vt:variant>
      <vt:variant>
        <vt:i4>199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170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2621486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2621486</vt:i4>
      </vt:variant>
      <vt:variant>
        <vt:i4>125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UE-151871 and UG-151872  Order 01</dc:title>
  <dc:creator>Anderson, Linda (UTC)</dc:creator>
  <cp:lastModifiedBy>Kredel, Ashley (UTC)</cp:lastModifiedBy>
  <cp:revision>2</cp:revision>
  <cp:lastPrinted>2017-02-06T19:29:00Z</cp:lastPrinted>
  <dcterms:created xsi:type="dcterms:W3CDTF">2017-02-07T22:55:00Z</dcterms:created>
  <dcterms:modified xsi:type="dcterms:W3CDTF">2017-02-07T22:55:00Z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