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3B15B" w14:textId="77777777" w:rsidR="00C5481C" w:rsidRDefault="00C5481C" w:rsidP="00C5481C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0D1161B" wp14:editId="4049D556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7D9C8" w14:textId="77777777" w:rsidR="00C5481C" w:rsidRDefault="00C5481C" w:rsidP="00C5481C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439AB2E2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0CD713A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47D91D8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050C1CA" w14:textId="77777777" w:rsidR="00C5481C" w:rsidRDefault="00C5481C" w:rsidP="00C5481C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52756AD" w14:textId="77777777" w:rsidR="00480592" w:rsidRPr="00F32E3C" w:rsidRDefault="002549A1" w:rsidP="00432BA9">
      <w:pPr>
        <w:pStyle w:val="NoSpacing"/>
        <w:spacing w:after="240" w:line="264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October 24, 2016</w:t>
      </w:r>
    </w:p>
    <w:p w14:paraId="2134DABB" w14:textId="77777777" w:rsidR="0077373C" w:rsidRPr="00F32E3C" w:rsidRDefault="0077373C" w:rsidP="003B1BD6">
      <w:pPr>
        <w:pStyle w:val="NoSpacing"/>
        <w:spacing w:line="264" w:lineRule="auto"/>
        <w:jc w:val="center"/>
        <w:rPr>
          <w:rFonts w:cs="Times New Roman"/>
          <w:b/>
          <w:sz w:val="24"/>
          <w:szCs w:val="24"/>
        </w:rPr>
      </w:pPr>
      <w:r w:rsidRPr="00F32E3C">
        <w:rPr>
          <w:rFonts w:cs="Times New Roman"/>
          <w:b/>
          <w:sz w:val="24"/>
          <w:szCs w:val="24"/>
        </w:rPr>
        <w:t xml:space="preserve">NOTICE OF </w:t>
      </w:r>
      <w:r w:rsidR="00480592">
        <w:rPr>
          <w:rFonts w:cs="Times New Roman"/>
          <w:b/>
          <w:sz w:val="24"/>
          <w:szCs w:val="24"/>
        </w:rPr>
        <w:t>EX PARTE COMMUNICATION</w:t>
      </w:r>
    </w:p>
    <w:p w14:paraId="03B7EE09" w14:textId="77777777" w:rsidR="008D6A74" w:rsidRPr="00F32E3C" w:rsidRDefault="008D6A74" w:rsidP="00432BA9">
      <w:pPr>
        <w:pStyle w:val="NoSpacing"/>
        <w:spacing w:after="240" w:line="264" w:lineRule="auto"/>
        <w:jc w:val="center"/>
        <w:rPr>
          <w:rFonts w:cs="Times New Roman"/>
          <w:b/>
          <w:sz w:val="24"/>
          <w:szCs w:val="24"/>
        </w:rPr>
      </w:pPr>
      <w:r w:rsidRPr="00F32E3C">
        <w:rPr>
          <w:rFonts w:cs="Times New Roman"/>
          <w:b/>
          <w:sz w:val="24"/>
          <w:szCs w:val="24"/>
        </w:rPr>
        <w:t>(</w:t>
      </w:r>
      <w:r w:rsidR="001B19C5" w:rsidRPr="00F32E3C">
        <w:rPr>
          <w:rFonts w:cs="Times New Roman"/>
          <w:b/>
          <w:sz w:val="24"/>
          <w:szCs w:val="24"/>
        </w:rPr>
        <w:t>Written Rebuttal Statements</w:t>
      </w:r>
      <w:r w:rsidRPr="00F32E3C">
        <w:rPr>
          <w:rFonts w:cs="Times New Roman"/>
          <w:b/>
          <w:sz w:val="24"/>
          <w:szCs w:val="24"/>
        </w:rPr>
        <w:t xml:space="preserve"> due by </w:t>
      </w:r>
      <w:r w:rsidR="00D55A1F">
        <w:rPr>
          <w:rFonts w:cs="Times New Roman"/>
          <w:b/>
          <w:sz w:val="24"/>
          <w:szCs w:val="24"/>
        </w:rPr>
        <w:t>October 28</w:t>
      </w:r>
      <w:r w:rsidR="002549A1">
        <w:rPr>
          <w:rFonts w:cs="Times New Roman"/>
          <w:b/>
          <w:sz w:val="24"/>
          <w:szCs w:val="24"/>
        </w:rPr>
        <w:t>, 2016</w:t>
      </w:r>
      <w:r w:rsidRPr="00F32E3C">
        <w:rPr>
          <w:rFonts w:cs="Times New Roman"/>
          <w:b/>
          <w:sz w:val="24"/>
          <w:szCs w:val="24"/>
        </w:rPr>
        <w:t>)</w:t>
      </w:r>
    </w:p>
    <w:p w14:paraId="4233884A" w14:textId="77777777" w:rsidR="0077373C" w:rsidRPr="00F32E3C" w:rsidRDefault="0077373C" w:rsidP="00432BA9">
      <w:pPr>
        <w:spacing w:after="240" w:line="264" w:lineRule="auto"/>
        <w:ind w:left="634" w:hanging="634"/>
        <w:rPr>
          <w:rFonts w:ascii="Times New Roman" w:eastAsia="Calibri" w:hAnsi="Times New Roman"/>
        </w:rPr>
      </w:pPr>
      <w:r w:rsidRPr="00F32E3C">
        <w:rPr>
          <w:rFonts w:ascii="Times New Roman" w:hAnsi="Times New Roman"/>
        </w:rPr>
        <w:t>RE:</w:t>
      </w:r>
      <w:r w:rsidRPr="00F32E3C">
        <w:rPr>
          <w:rFonts w:ascii="Times New Roman" w:hAnsi="Times New Roman"/>
        </w:rPr>
        <w:tab/>
      </w:r>
      <w:r w:rsidR="00DD15B8" w:rsidRPr="00DD15B8">
        <w:rPr>
          <w:rFonts w:ascii="Times New Roman" w:eastAsia="Calibri" w:hAnsi="Times New Roman"/>
          <w:i/>
        </w:rPr>
        <w:t>In the Matter of the Petition of PUGET SOUND ENERGY, INC., for (</w:t>
      </w:r>
      <w:proofErr w:type="spellStart"/>
      <w:r w:rsidR="00DD15B8" w:rsidRPr="00DD15B8">
        <w:rPr>
          <w:rFonts w:ascii="Times New Roman" w:eastAsia="Calibri" w:hAnsi="Times New Roman"/>
          <w:i/>
        </w:rPr>
        <w:t>i</w:t>
      </w:r>
      <w:proofErr w:type="spellEnd"/>
      <w:r w:rsidR="00DD15B8" w:rsidRPr="00DD15B8">
        <w:rPr>
          <w:rFonts w:ascii="Times New Roman" w:eastAsia="Calibri" w:hAnsi="Times New Roman"/>
          <w:i/>
        </w:rPr>
        <w:t>) Approval of a Special Contract for Liquefied Natural Gas Fuel Service with Totem Ocean Trailer Express, Inc., and (ii) a Declaratory Order Approving the Methodology for Allocating Costs Between Regulated and Non-regulated Liquefied Natural Gas Services,</w:t>
      </w:r>
      <w:r w:rsidR="00DD15B8" w:rsidRPr="00DD15B8">
        <w:rPr>
          <w:rFonts w:ascii="Times New Roman" w:eastAsia="Calibri" w:hAnsi="Times New Roman"/>
          <w:i/>
        </w:rPr>
        <w:br/>
      </w:r>
      <w:r w:rsidR="00DD15B8" w:rsidRPr="00DD15B8">
        <w:rPr>
          <w:rFonts w:ascii="Times New Roman" w:eastAsia="Calibri" w:hAnsi="Times New Roman"/>
        </w:rPr>
        <w:t>Docket UG-151663</w:t>
      </w:r>
    </w:p>
    <w:p w14:paraId="4E00617D" w14:textId="77777777" w:rsidR="0077373C" w:rsidRPr="00F32E3C" w:rsidRDefault="0077373C" w:rsidP="00432BA9">
      <w:pPr>
        <w:pStyle w:val="NoSpacing"/>
        <w:spacing w:after="240" w:line="264" w:lineRule="auto"/>
        <w:rPr>
          <w:rFonts w:cs="Times New Roman"/>
          <w:sz w:val="24"/>
          <w:szCs w:val="24"/>
        </w:rPr>
      </w:pPr>
      <w:r w:rsidRPr="00F32E3C">
        <w:rPr>
          <w:rFonts w:cs="Times New Roman"/>
          <w:sz w:val="24"/>
          <w:szCs w:val="24"/>
        </w:rPr>
        <w:t xml:space="preserve">TO ALL </w:t>
      </w:r>
      <w:r w:rsidR="00B31788">
        <w:rPr>
          <w:rFonts w:cs="Times New Roman"/>
          <w:sz w:val="24"/>
          <w:szCs w:val="24"/>
        </w:rPr>
        <w:t>PARTIES</w:t>
      </w:r>
      <w:r w:rsidRPr="00F32E3C">
        <w:rPr>
          <w:rFonts w:cs="Times New Roman"/>
          <w:sz w:val="24"/>
          <w:szCs w:val="24"/>
        </w:rPr>
        <w:t>:</w:t>
      </w:r>
    </w:p>
    <w:p w14:paraId="7FA8D3BF" w14:textId="77777777" w:rsidR="002D4EF7" w:rsidRDefault="00DD15B8" w:rsidP="00432BA9">
      <w:pPr>
        <w:pStyle w:val="NoSpacing"/>
        <w:spacing w:after="240" w:line="264" w:lineRule="auto"/>
        <w:rPr>
          <w:sz w:val="24"/>
          <w:szCs w:val="24"/>
        </w:rPr>
      </w:pPr>
      <w:r w:rsidRPr="006D6C55">
        <w:rPr>
          <w:sz w:val="24"/>
          <w:szCs w:val="24"/>
        </w:rPr>
        <w:t>On August 11, 2015, Puget Sound Energy, Inc. (PSE) filed with the Washington Utilities and Transportation Commission (Commission) a Petition for Approval of a Special Contract for Liquefied Natural Gas Fuel Service with Totem Ocean Trailer Express, Inc., and a Declaratory Order Approving the Methodology for Allocating Costs between Regulated and Non-regulated Liquefied Natural Gas Services.</w:t>
      </w:r>
    </w:p>
    <w:p w14:paraId="0AD03057" w14:textId="77777777" w:rsidR="00DD15B8" w:rsidRDefault="00DD15B8" w:rsidP="00432BA9">
      <w:pPr>
        <w:pStyle w:val="NoSpacing"/>
        <w:spacing w:after="24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On October 17, 2016, the Commission held and evidentiary hearing </w:t>
      </w:r>
      <w:r w:rsidR="00B93E3D">
        <w:rPr>
          <w:sz w:val="24"/>
          <w:szCs w:val="24"/>
        </w:rPr>
        <w:t xml:space="preserve">in this matter </w:t>
      </w:r>
      <w:r>
        <w:rPr>
          <w:sz w:val="24"/>
          <w:szCs w:val="24"/>
        </w:rPr>
        <w:t xml:space="preserve">presided over by Chairman David </w:t>
      </w:r>
      <w:r w:rsidR="00D25DCD">
        <w:rPr>
          <w:sz w:val="24"/>
          <w:szCs w:val="24"/>
        </w:rPr>
        <w:t xml:space="preserve">W. </w:t>
      </w:r>
      <w:r>
        <w:rPr>
          <w:sz w:val="24"/>
          <w:szCs w:val="24"/>
        </w:rPr>
        <w:t xml:space="preserve">Danner, Commissioner Phillip </w:t>
      </w:r>
      <w:r w:rsidR="00D25DCD">
        <w:rPr>
          <w:sz w:val="24"/>
          <w:szCs w:val="24"/>
        </w:rPr>
        <w:t xml:space="preserve">B. </w:t>
      </w:r>
      <w:r>
        <w:rPr>
          <w:sz w:val="24"/>
          <w:szCs w:val="24"/>
        </w:rPr>
        <w:t xml:space="preserve">Jones, Commissioner Ann </w:t>
      </w:r>
      <w:r w:rsidR="00D25DCD">
        <w:rPr>
          <w:sz w:val="24"/>
          <w:szCs w:val="24"/>
        </w:rPr>
        <w:t xml:space="preserve">E. </w:t>
      </w:r>
      <w:r>
        <w:rPr>
          <w:sz w:val="24"/>
          <w:szCs w:val="24"/>
        </w:rPr>
        <w:t>Rendahl,</w:t>
      </w:r>
      <w:r w:rsidR="00B93E3D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Administrative Law Judge Dennis </w:t>
      </w:r>
      <w:r w:rsidR="00D25DCD">
        <w:rPr>
          <w:sz w:val="24"/>
          <w:szCs w:val="24"/>
        </w:rPr>
        <w:t xml:space="preserve">J. </w:t>
      </w:r>
      <w:r>
        <w:rPr>
          <w:sz w:val="24"/>
          <w:szCs w:val="24"/>
        </w:rPr>
        <w:t xml:space="preserve">Moss. </w:t>
      </w:r>
    </w:p>
    <w:p w14:paraId="6FDB2716" w14:textId="77777777" w:rsidR="00DD15B8" w:rsidRDefault="00DD15B8" w:rsidP="00432BA9">
      <w:pPr>
        <w:pStyle w:val="NoSpacing"/>
        <w:spacing w:after="24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While the hearing was in process, </w:t>
      </w:r>
      <w:r w:rsidR="005409C1">
        <w:rPr>
          <w:sz w:val="24"/>
          <w:szCs w:val="24"/>
        </w:rPr>
        <w:t xml:space="preserve">Mr. </w:t>
      </w:r>
      <w:r>
        <w:rPr>
          <w:sz w:val="24"/>
          <w:szCs w:val="24"/>
        </w:rPr>
        <w:t>Phil Brooke</w:t>
      </w:r>
      <w:r w:rsidR="005409C1">
        <w:rPr>
          <w:sz w:val="24"/>
          <w:szCs w:val="24"/>
        </w:rPr>
        <w:t>, who is not a party to the proceeding,</w:t>
      </w:r>
      <w:r>
        <w:rPr>
          <w:sz w:val="24"/>
          <w:szCs w:val="24"/>
        </w:rPr>
        <w:t xml:space="preserve"> sent an email to </w:t>
      </w:r>
      <w:r w:rsidR="00B93E3D">
        <w:rPr>
          <w:sz w:val="24"/>
          <w:szCs w:val="24"/>
        </w:rPr>
        <w:t>Commissioner Danner, Commissioner Jones, Commissioner Rendahl,</w:t>
      </w:r>
      <w:r>
        <w:rPr>
          <w:sz w:val="24"/>
          <w:szCs w:val="24"/>
        </w:rPr>
        <w:t xml:space="preserve"> and Judge Moss that offered personal comment up</w:t>
      </w:r>
      <w:bookmarkStart w:id="0" w:name="_GoBack"/>
      <w:bookmarkEnd w:id="0"/>
      <w:r>
        <w:rPr>
          <w:sz w:val="24"/>
          <w:szCs w:val="24"/>
        </w:rPr>
        <w:t xml:space="preserve">on the proceedings and provided information regarding the evidence under discussion. A copy of </w:t>
      </w:r>
      <w:r w:rsidR="00D25DCD">
        <w:rPr>
          <w:sz w:val="24"/>
          <w:szCs w:val="24"/>
        </w:rPr>
        <w:t>Mr. Brooke’s</w:t>
      </w:r>
      <w:r>
        <w:rPr>
          <w:sz w:val="24"/>
          <w:szCs w:val="24"/>
        </w:rPr>
        <w:t xml:space="preserve"> email message has been filed in this docket</w:t>
      </w:r>
      <w:r w:rsidR="005409C1">
        <w:rPr>
          <w:sz w:val="24"/>
          <w:szCs w:val="24"/>
        </w:rPr>
        <w:t xml:space="preserve"> and is attached to this Notice</w:t>
      </w:r>
      <w:r>
        <w:rPr>
          <w:sz w:val="24"/>
          <w:szCs w:val="24"/>
        </w:rPr>
        <w:t>.</w:t>
      </w:r>
    </w:p>
    <w:p w14:paraId="45775AA6" w14:textId="77777777" w:rsidR="005409C1" w:rsidRDefault="00522E76" w:rsidP="00432BA9">
      <w:pPr>
        <w:pStyle w:val="NoSpacing"/>
        <w:spacing w:after="720" w:line="264" w:lineRule="auto"/>
        <w:rPr>
          <w:rFonts w:cs="Times New Roman"/>
          <w:b/>
          <w:sz w:val="24"/>
          <w:szCs w:val="24"/>
        </w:rPr>
      </w:pPr>
      <w:r w:rsidRPr="00F32E3C">
        <w:rPr>
          <w:rFonts w:cs="Times New Roman"/>
          <w:b/>
          <w:sz w:val="24"/>
          <w:szCs w:val="24"/>
        </w:rPr>
        <w:t xml:space="preserve">THE COMMISSION GIVES NOTICE </w:t>
      </w:r>
      <w:r w:rsidR="00FE43B7" w:rsidRPr="00F32E3C">
        <w:rPr>
          <w:rFonts w:cs="Times New Roman"/>
          <w:b/>
          <w:sz w:val="24"/>
          <w:szCs w:val="24"/>
        </w:rPr>
        <w:t>That</w:t>
      </w:r>
      <w:r w:rsidR="008D6A74" w:rsidRPr="00F32E3C">
        <w:rPr>
          <w:rFonts w:cs="Times New Roman"/>
          <w:b/>
          <w:sz w:val="24"/>
          <w:szCs w:val="24"/>
        </w:rPr>
        <w:t xml:space="preserve"> pursuant to WAC 480-07-310(4), any party</w:t>
      </w:r>
      <w:r w:rsidR="00DE1F68">
        <w:rPr>
          <w:rFonts w:cs="Times New Roman"/>
          <w:b/>
          <w:sz w:val="24"/>
          <w:szCs w:val="24"/>
        </w:rPr>
        <w:t xml:space="preserve"> in</w:t>
      </w:r>
      <w:r w:rsidR="008D6A74" w:rsidRPr="00F32E3C">
        <w:rPr>
          <w:rFonts w:cs="Times New Roman"/>
          <w:b/>
          <w:sz w:val="24"/>
          <w:szCs w:val="24"/>
        </w:rPr>
        <w:t xml:space="preserve"> this docket may file a written rebuttal statement </w:t>
      </w:r>
      <w:r w:rsidR="001B19C5" w:rsidRPr="00F32E3C">
        <w:rPr>
          <w:rFonts w:cs="Times New Roman"/>
          <w:b/>
          <w:sz w:val="24"/>
          <w:szCs w:val="24"/>
        </w:rPr>
        <w:t>concerning</w:t>
      </w:r>
      <w:r w:rsidR="008D6A74" w:rsidRPr="00F32E3C">
        <w:rPr>
          <w:rFonts w:cs="Times New Roman"/>
          <w:b/>
          <w:sz w:val="24"/>
          <w:szCs w:val="24"/>
        </w:rPr>
        <w:t xml:space="preserve"> the matters </w:t>
      </w:r>
      <w:r w:rsidR="000039B8" w:rsidRPr="00F32E3C">
        <w:rPr>
          <w:rFonts w:cs="Times New Roman"/>
          <w:b/>
          <w:sz w:val="24"/>
          <w:szCs w:val="24"/>
        </w:rPr>
        <w:t xml:space="preserve">in the </w:t>
      </w:r>
      <w:r w:rsidR="000039B8" w:rsidRPr="00D25DCD">
        <w:rPr>
          <w:b/>
          <w:sz w:val="24"/>
          <w:szCs w:val="24"/>
        </w:rPr>
        <w:t>email</w:t>
      </w:r>
      <w:r w:rsidR="00017492" w:rsidRPr="00D25DCD">
        <w:rPr>
          <w:rFonts w:cs="Times New Roman"/>
          <w:b/>
          <w:sz w:val="24"/>
          <w:szCs w:val="24"/>
        </w:rPr>
        <w:t xml:space="preserve"> </w:t>
      </w:r>
      <w:r w:rsidR="000B3EDB">
        <w:rPr>
          <w:rFonts w:cs="Times New Roman"/>
          <w:b/>
          <w:sz w:val="24"/>
          <w:szCs w:val="24"/>
        </w:rPr>
        <w:t xml:space="preserve">sent to </w:t>
      </w:r>
      <w:r w:rsidR="00DD15B8">
        <w:rPr>
          <w:rFonts w:cs="Times New Roman"/>
          <w:b/>
          <w:sz w:val="24"/>
          <w:szCs w:val="24"/>
        </w:rPr>
        <w:t xml:space="preserve">the </w:t>
      </w:r>
      <w:r w:rsidR="005409C1">
        <w:rPr>
          <w:rFonts w:cs="Times New Roman"/>
          <w:b/>
          <w:sz w:val="24"/>
          <w:szCs w:val="24"/>
        </w:rPr>
        <w:t>C</w:t>
      </w:r>
      <w:r w:rsidR="00DD15B8">
        <w:rPr>
          <w:rFonts w:cs="Times New Roman"/>
          <w:b/>
          <w:sz w:val="24"/>
          <w:szCs w:val="24"/>
        </w:rPr>
        <w:t>ommissioners and Judge Moss</w:t>
      </w:r>
      <w:r w:rsidR="001B19C5" w:rsidRPr="00F32E3C">
        <w:rPr>
          <w:rFonts w:cs="Times New Roman"/>
          <w:b/>
          <w:sz w:val="24"/>
          <w:szCs w:val="24"/>
        </w:rPr>
        <w:t xml:space="preserve">. Any such </w:t>
      </w:r>
      <w:r w:rsidR="008D6A74" w:rsidRPr="00F32E3C">
        <w:rPr>
          <w:rFonts w:cs="Times New Roman"/>
          <w:b/>
          <w:sz w:val="24"/>
          <w:szCs w:val="24"/>
        </w:rPr>
        <w:t xml:space="preserve">statement </w:t>
      </w:r>
      <w:r w:rsidR="001B19C5" w:rsidRPr="00F32E3C">
        <w:rPr>
          <w:rFonts w:cs="Times New Roman"/>
          <w:b/>
          <w:sz w:val="24"/>
          <w:szCs w:val="24"/>
        </w:rPr>
        <w:t xml:space="preserve">must be filed </w:t>
      </w:r>
      <w:r w:rsidR="000039B8" w:rsidRPr="00F32E3C">
        <w:rPr>
          <w:rFonts w:cs="Times New Roman"/>
          <w:b/>
          <w:sz w:val="24"/>
          <w:szCs w:val="24"/>
        </w:rPr>
        <w:t xml:space="preserve">by </w:t>
      </w:r>
      <w:r w:rsidR="00D55A1F">
        <w:rPr>
          <w:rFonts w:cs="Times New Roman"/>
          <w:b/>
          <w:sz w:val="24"/>
          <w:szCs w:val="24"/>
        </w:rPr>
        <w:t>October 28</w:t>
      </w:r>
      <w:r w:rsidR="00DD15B8">
        <w:rPr>
          <w:rFonts w:cs="Times New Roman"/>
          <w:b/>
          <w:sz w:val="24"/>
          <w:szCs w:val="24"/>
        </w:rPr>
        <w:t>, 2016</w:t>
      </w:r>
      <w:r w:rsidR="002D4EF7">
        <w:rPr>
          <w:rFonts w:cs="Times New Roman"/>
          <w:b/>
          <w:sz w:val="24"/>
          <w:szCs w:val="24"/>
        </w:rPr>
        <w:t>.</w:t>
      </w:r>
    </w:p>
    <w:p w14:paraId="0EDD5C43" w14:textId="77777777" w:rsidR="005409C1" w:rsidRDefault="00D25DCD" w:rsidP="00432BA9">
      <w:pPr>
        <w:pStyle w:val="NoSpacing"/>
        <w:spacing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DENNIS J. MOSS</w:t>
      </w:r>
    </w:p>
    <w:p w14:paraId="5D293487" w14:textId="77777777" w:rsidR="006C391D" w:rsidRPr="00F32E3C" w:rsidRDefault="00361AF8" w:rsidP="00487FD0">
      <w:pPr>
        <w:pStyle w:val="NoSpacing"/>
        <w:spacing w:line="264" w:lineRule="auto"/>
        <w:rPr>
          <w:sz w:val="24"/>
          <w:szCs w:val="24"/>
        </w:rPr>
      </w:pPr>
      <w:r w:rsidRPr="00F32E3C">
        <w:rPr>
          <w:rFonts w:cs="Times New Roman"/>
          <w:sz w:val="24"/>
          <w:szCs w:val="24"/>
        </w:rPr>
        <w:t>Administrative Law Judge</w:t>
      </w:r>
    </w:p>
    <w:sectPr w:rsidR="006C391D" w:rsidRPr="00F32E3C" w:rsidSect="00432BA9">
      <w:headerReference w:type="default" r:id="rId10"/>
      <w:footerReference w:type="default" r:id="rId11"/>
      <w:pgSz w:w="12240" w:h="15840" w:code="1"/>
      <w:pgMar w:top="720" w:right="1440" w:bottom="1260" w:left="1800" w:header="720" w:footer="720" w:gutter="0"/>
      <w:paperSrc w:first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E5CF5" w14:textId="77777777" w:rsidR="00157235" w:rsidRDefault="00157235" w:rsidP="00AC653D">
      <w:r>
        <w:separator/>
      </w:r>
    </w:p>
  </w:endnote>
  <w:endnote w:type="continuationSeparator" w:id="0">
    <w:p w14:paraId="11B3FD70" w14:textId="77777777" w:rsidR="00157235" w:rsidRDefault="00157235" w:rsidP="00A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60BE9" w14:textId="77777777" w:rsidR="00F3303E" w:rsidRDefault="00F3303E" w:rsidP="00F3303E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E3EE3" w14:textId="77777777" w:rsidR="00157235" w:rsidRDefault="00157235" w:rsidP="00AC653D">
      <w:r>
        <w:separator/>
      </w:r>
    </w:p>
  </w:footnote>
  <w:footnote w:type="continuationSeparator" w:id="0">
    <w:p w14:paraId="3ABBD5E5" w14:textId="77777777" w:rsidR="00157235" w:rsidRDefault="00157235" w:rsidP="00AC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7C9CA" w14:textId="77777777" w:rsidR="00FC56F0" w:rsidRPr="00FC56F0" w:rsidRDefault="00FC56F0" w:rsidP="00FC56F0">
    <w:pPr>
      <w:pStyle w:val="Header"/>
      <w:tabs>
        <w:tab w:val="clear" w:pos="4680"/>
      </w:tabs>
      <w:rPr>
        <w:rFonts w:ascii="Times New Roman" w:hAnsi="Times New Roman"/>
        <w:b/>
        <w:sz w:val="20"/>
        <w:szCs w:val="20"/>
      </w:rPr>
    </w:pPr>
    <w:r>
      <w:tab/>
    </w:r>
    <w:r w:rsidR="008E5793">
      <w:t>Service Date: October 24,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3C"/>
    <w:rsid w:val="00000817"/>
    <w:rsid w:val="00000D94"/>
    <w:rsid w:val="000033C2"/>
    <w:rsid w:val="000039B8"/>
    <w:rsid w:val="00017492"/>
    <w:rsid w:val="00024FCC"/>
    <w:rsid w:val="00025066"/>
    <w:rsid w:val="00036A42"/>
    <w:rsid w:val="00054580"/>
    <w:rsid w:val="00063016"/>
    <w:rsid w:val="00091596"/>
    <w:rsid w:val="000A2C24"/>
    <w:rsid w:val="000A4CFE"/>
    <w:rsid w:val="000B3EDB"/>
    <w:rsid w:val="000C159F"/>
    <w:rsid w:val="000E69A6"/>
    <w:rsid w:val="000F4700"/>
    <w:rsid w:val="000F4FEE"/>
    <w:rsid w:val="000F629A"/>
    <w:rsid w:val="00111017"/>
    <w:rsid w:val="001140DB"/>
    <w:rsid w:val="00124765"/>
    <w:rsid w:val="00125DE3"/>
    <w:rsid w:val="0012797D"/>
    <w:rsid w:val="00134F21"/>
    <w:rsid w:val="00157235"/>
    <w:rsid w:val="001605B2"/>
    <w:rsid w:val="001703EB"/>
    <w:rsid w:val="001723BF"/>
    <w:rsid w:val="00196394"/>
    <w:rsid w:val="001B19C5"/>
    <w:rsid w:val="001B45F5"/>
    <w:rsid w:val="001C5C2C"/>
    <w:rsid w:val="00235497"/>
    <w:rsid w:val="0025477A"/>
    <w:rsid w:val="002549A1"/>
    <w:rsid w:val="0025795B"/>
    <w:rsid w:val="00262124"/>
    <w:rsid w:val="00265E6A"/>
    <w:rsid w:val="00270B6C"/>
    <w:rsid w:val="00281C9A"/>
    <w:rsid w:val="002861A1"/>
    <w:rsid w:val="0028685A"/>
    <w:rsid w:val="00294823"/>
    <w:rsid w:val="002C2B30"/>
    <w:rsid w:val="002D4EF7"/>
    <w:rsid w:val="002E1A89"/>
    <w:rsid w:val="002E5203"/>
    <w:rsid w:val="003004E6"/>
    <w:rsid w:val="00320272"/>
    <w:rsid w:val="00325229"/>
    <w:rsid w:val="00326C72"/>
    <w:rsid w:val="00331826"/>
    <w:rsid w:val="00331DBD"/>
    <w:rsid w:val="00345D5E"/>
    <w:rsid w:val="0035370C"/>
    <w:rsid w:val="00361AF8"/>
    <w:rsid w:val="00387B18"/>
    <w:rsid w:val="003A7922"/>
    <w:rsid w:val="003B1BD6"/>
    <w:rsid w:val="003C6236"/>
    <w:rsid w:val="003F118C"/>
    <w:rsid w:val="003F43F9"/>
    <w:rsid w:val="00400A04"/>
    <w:rsid w:val="00430F78"/>
    <w:rsid w:val="00432BA9"/>
    <w:rsid w:val="00437E3F"/>
    <w:rsid w:val="004470D6"/>
    <w:rsid w:val="00466587"/>
    <w:rsid w:val="00480592"/>
    <w:rsid w:val="00487FD0"/>
    <w:rsid w:val="00497485"/>
    <w:rsid w:val="004B13DF"/>
    <w:rsid w:val="004C00EA"/>
    <w:rsid w:val="004D03CC"/>
    <w:rsid w:val="004D5E7A"/>
    <w:rsid w:val="004E5924"/>
    <w:rsid w:val="004F4E18"/>
    <w:rsid w:val="00506508"/>
    <w:rsid w:val="00522E76"/>
    <w:rsid w:val="005409C1"/>
    <w:rsid w:val="00546385"/>
    <w:rsid w:val="00571C63"/>
    <w:rsid w:val="0057556D"/>
    <w:rsid w:val="005811C7"/>
    <w:rsid w:val="005963E1"/>
    <w:rsid w:val="005970BC"/>
    <w:rsid w:val="005A4601"/>
    <w:rsid w:val="005E662A"/>
    <w:rsid w:val="005F6CB0"/>
    <w:rsid w:val="00625C28"/>
    <w:rsid w:val="00625F87"/>
    <w:rsid w:val="006328EE"/>
    <w:rsid w:val="00636DA8"/>
    <w:rsid w:val="00637028"/>
    <w:rsid w:val="00647468"/>
    <w:rsid w:val="00671E79"/>
    <w:rsid w:val="006725EB"/>
    <w:rsid w:val="00682AAC"/>
    <w:rsid w:val="006967D3"/>
    <w:rsid w:val="006A292C"/>
    <w:rsid w:val="006B51AE"/>
    <w:rsid w:val="006C21D8"/>
    <w:rsid w:val="006C391D"/>
    <w:rsid w:val="006E2D43"/>
    <w:rsid w:val="006E57AA"/>
    <w:rsid w:val="007442A7"/>
    <w:rsid w:val="00751967"/>
    <w:rsid w:val="00760467"/>
    <w:rsid w:val="0077373C"/>
    <w:rsid w:val="007765BE"/>
    <w:rsid w:val="007777F4"/>
    <w:rsid w:val="00782B25"/>
    <w:rsid w:val="007845B3"/>
    <w:rsid w:val="007A316D"/>
    <w:rsid w:val="007B1BB5"/>
    <w:rsid w:val="007B2B3A"/>
    <w:rsid w:val="007D026E"/>
    <w:rsid w:val="007E4058"/>
    <w:rsid w:val="007E6723"/>
    <w:rsid w:val="007F7C8A"/>
    <w:rsid w:val="008067DA"/>
    <w:rsid w:val="008221C4"/>
    <w:rsid w:val="008312B2"/>
    <w:rsid w:val="008530CE"/>
    <w:rsid w:val="00857614"/>
    <w:rsid w:val="00860D9F"/>
    <w:rsid w:val="00863D19"/>
    <w:rsid w:val="00866E0A"/>
    <w:rsid w:val="00885F8D"/>
    <w:rsid w:val="008927D2"/>
    <w:rsid w:val="00894053"/>
    <w:rsid w:val="008A0BC8"/>
    <w:rsid w:val="008A2759"/>
    <w:rsid w:val="008C4198"/>
    <w:rsid w:val="008D6A74"/>
    <w:rsid w:val="008E5793"/>
    <w:rsid w:val="008E6F70"/>
    <w:rsid w:val="008F56B3"/>
    <w:rsid w:val="008F5785"/>
    <w:rsid w:val="0091303D"/>
    <w:rsid w:val="009336B3"/>
    <w:rsid w:val="0094197B"/>
    <w:rsid w:val="00950B86"/>
    <w:rsid w:val="00956140"/>
    <w:rsid w:val="00976A7E"/>
    <w:rsid w:val="009931C1"/>
    <w:rsid w:val="009A5465"/>
    <w:rsid w:val="009A68EE"/>
    <w:rsid w:val="009B5279"/>
    <w:rsid w:val="009F2B54"/>
    <w:rsid w:val="009F41E3"/>
    <w:rsid w:val="00A06B24"/>
    <w:rsid w:val="00A06FCB"/>
    <w:rsid w:val="00A13853"/>
    <w:rsid w:val="00A25D45"/>
    <w:rsid w:val="00A30C4A"/>
    <w:rsid w:val="00A35B1C"/>
    <w:rsid w:val="00A6640F"/>
    <w:rsid w:val="00A73C92"/>
    <w:rsid w:val="00A82346"/>
    <w:rsid w:val="00AA1D38"/>
    <w:rsid w:val="00AA43AE"/>
    <w:rsid w:val="00AB33FE"/>
    <w:rsid w:val="00AC653D"/>
    <w:rsid w:val="00AE465D"/>
    <w:rsid w:val="00B01186"/>
    <w:rsid w:val="00B122C9"/>
    <w:rsid w:val="00B31788"/>
    <w:rsid w:val="00B35C60"/>
    <w:rsid w:val="00B4193F"/>
    <w:rsid w:val="00B4564F"/>
    <w:rsid w:val="00B6469B"/>
    <w:rsid w:val="00B93E3D"/>
    <w:rsid w:val="00BA4723"/>
    <w:rsid w:val="00BC18E9"/>
    <w:rsid w:val="00BD4460"/>
    <w:rsid w:val="00BE0AD2"/>
    <w:rsid w:val="00BE2B65"/>
    <w:rsid w:val="00BE754D"/>
    <w:rsid w:val="00C02040"/>
    <w:rsid w:val="00C227FD"/>
    <w:rsid w:val="00C26AD2"/>
    <w:rsid w:val="00C30BF0"/>
    <w:rsid w:val="00C31990"/>
    <w:rsid w:val="00C32100"/>
    <w:rsid w:val="00C5481C"/>
    <w:rsid w:val="00C55CFC"/>
    <w:rsid w:val="00C77E1D"/>
    <w:rsid w:val="00C93A82"/>
    <w:rsid w:val="00CA4286"/>
    <w:rsid w:val="00CB2C63"/>
    <w:rsid w:val="00CB3798"/>
    <w:rsid w:val="00CB7F41"/>
    <w:rsid w:val="00D0056C"/>
    <w:rsid w:val="00D04939"/>
    <w:rsid w:val="00D167FA"/>
    <w:rsid w:val="00D23952"/>
    <w:rsid w:val="00D25DCD"/>
    <w:rsid w:val="00D358E4"/>
    <w:rsid w:val="00D36495"/>
    <w:rsid w:val="00D40D2B"/>
    <w:rsid w:val="00D417B8"/>
    <w:rsid w:val="00D5254D"/>
    <w:rsid w:val="00D55A1F"/>
    <w:rsid w:val="00D6592D"/>
    <w:rsid w:val="00D81A5D"/>
    <w:rsid w:val="00D86FC3"/>
    <w:rsid w:val="00D87DE9"/>
    <w:rsid w:val="00D955D2"/>
    <w:rsid w:val="00D968B5"/>
    <w:rsid w:val="00DA4DDA"/>
    <w:rsid w:val="00DB12F0"/>
    <w:rsid w:val="00DB4A12"/>
    <w:rsid w:val="00DB53EA"/>
    <w:rsid w:val="00DD15B8"/>
    <w:rsid w:val="00DE1F68"/>
    <w:rsid w:val="00DE758E"/>
    <w:rsid w:val="00DF16E1"/>
    <w:rsid w:val="00DF6CB3"/>
    <w:rsid w:val="00E005E8"/>
    <w:rsid w:val="00E0525C"/>
    <w:rsid w:val="00E21AF0"/>
    <w:rsid w:val="00E43AD9"/>
    <w:rsid w:val="00E86AF3"/>
    <w:rsid w:val="00E94DEF"/>
    <w:rsid w:val="00E95080"/>
    <w:rsid w:val="00EA64C0"/>
    <w:rsid w:val="00EC7B52"/>
    <w:rsid w:val="00ED08AA"/>
    <w:rsid w:val="00ED2EAE"/>
    <w:rsid w:val="00EE4F4B"/>
    <w:rsid w:val="00F32E3C"/>
    <w:rsid w:val="00F3303E"/>
    <w:rsid w:val="00F35267"/>
    <w:rsid w:val="00F50B69"/>
    <w:rsid w:val="00F54581"/>
    <w:rsid w:val="00F558A0"/>
    <w:rsid w:val="00F75379"/>
    <w:rsid w:val="00F763FB"/>
    <w:rsid w:val="00F80CD0"/>
    <w:rsid w:val="00F903F5"/>
    <w:rsid w:val="00FC344E"/>
    <w:rsid w:val="00FC56F0"/>
    <w:rsid w:val="00FE3112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F94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2016-10-24T18:35:37+00:00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EF70488-712C-46FD-9800-41539CE4A47A}"/>
</file>

<file path=customXml/itemProps2.xml><?xml version="1.0" encoding="utf-8"?>
<ds:datastoreItem xmlns:ds="http://schemas.openxmlformats.org/officeDocument/2006/customXml" ds:itemID="{BCFD34BC-08F4-428B-A7FA-FE60CF8F9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67327-EC91-4411-B7B0-6FE4B4E88C30}">
  <ds:schemaRefs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fdbe071c-6926-4705-b29f-f52cff258ab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A67D79C-1A41-493F-8A45-8491E491B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Ex Parte Communication</vt:lpstr>
    </vt:vector>
  </TitlesOfParts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Ex Parte Communication</dc:title>
  <dc:creator/>
  <cp:lastModifiedBy/>
  <cp:revision>1</cp:revision>
  <dcterms:created xsi:type="dcterms:W3CDTF">2016-10-24T18:09:00Z</dcterms:created>
  <dcterms:modified xsi:type="dcterms:W3CDTF">2016-10-24T18:09:00Z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