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Tr="000D2886">
        <w:sdt>
          <w:sdtPr>
            <w:rPr>
              <w:rStyle w:val="Custom1"/>
            </w:rPr>
            <w:alias w:val="Title One"/>
            <w:tag w:val="Title One"/>
            <w:id w:val="8844821"/>
            <w:placeholder>
              <w:docPart w:val="C01FE6DDAA824181829DA09DFF2E19AC"/>
            </w:placeholder>
            <w:text/>
          </w:sdtPr>
          <w:sdtEndPr>
            <w:rPr>
              <w:rStyle w:val="DefaultParagraphFont"/>
              <w:rFonts w:ascii="Calibri" w:hAnsi="Calibri" w:cs="Arial"/>
              <w:b w:val="0"/>
              <w:sz w:val="22"/>
              <w:szCs w:val="20"/>
            </w:rPr>
          </w:sdtEndPr>
          <w:sdtContent>
            <w:tc>
              <w:tcPr>
                <w:tcW w:w="8887" w:type="dxa"/>
              </w:tcPr>
              <w:p w:rsidR="000D2886" w:rsidRPr="000D2886" w:rsidRDefault="00D92C30" w:rsidP="00D92C30">
                <w:pPr>
                  <w:spacing w:after="0" w:line="286" w:lineRule="exact"/>
                  <w:jc w:val="center"/>
                  <w:rPr>
                    <w:rFonts w:ascii="Arial" w:hAnsi="Arial" w:cs="Arial"/>
                    <w:b/>
                    <w:sz w:val="20"/>
                    <w:szCs w:val="20"/>
                  </w:rPr>
                </w:pPr>
                <w:r>
                  <w:rPr>
                    <w:rStyle w:val="Custom1"/>
                  </w:rPr>
                  <w:t>SCHEDULE NO.</w:t>
                </w:r>
                <w:r w:rsidR="00055FD8">
                  <w:rPr>
                    <w:rStyle w:val="Custom1"/>
                  </w:rPr>
                  <w:t xml:space="preserve"> 451</w:t>
                </w:r>
              </w:p>
            </w:tc>
          </w:sdtContent>
        </w:sdt>
      </w:tr>
      <w:tr w:rsidR="000D2886" w:rsidTr="000D2886">
        <w:sdt>
          <w:sdtPr>
            <w:rPr>
              <w:rStyle w:val="Custom1"/>
            </w:rPr>
            <w:alias w:val="Title Two"/>
            <w:tag w:val="Title Two"/>
            <w:id w:val="8844822"/>
            <w:placeholder>
              <w:docPart w:val="255BDC4D4ECC412288B5FD9F0A74FCD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55FD8" w:rsidP="00055FD8">
                <w:pPr>
                  <w:spacing w:after="0" w:line="286" w:lineRule="exact"/>
                  <w:jc w:val="center"/>
                  <w:rPr>
                    <w:rFonts w:ascii="Arial" w:hAnsi="Arial" w:cs="Arial"/>
                    <w:b/>
                    <w:color w:val="000000" w:themeColor="text1"/>
                    <w:sz w:val="20"/>
                    <w:szCs w:val="20"/>
                  </w:rPr>
                </w:pPr>
                <w:r>
                  <w:rPr>
                    <w:rStyle w:val="Custom1"/>
                  </w:rPr>
                  <w:t>LARGE CUSTOMER RETAIL WHEELING</w:t>
                </w:r>
              </w:p>
            </w:tc>
          </w:sdtContent>
        </w:sdt>
      </w:tr>
      <w:tr w:rsidR="000D2886" w:rsidTr="000D2886">
        <w:tc>
          <w:tcPr>
            <w:tcW w:w="8887" w:type="dxa"/>
          </w:tcPr>
          <w:p w:rsidR="000D2886" w:rsidRPr="000D2886" w:rsidRDefault="000D2886" w:rsidP="00350A9F">
            <w:pPr>
              <w:spacing w:after="0" w:line="286" w:lineRule="exact"/>
              <w:jc w:val="center"/>
              <w:rPr>
                <w:rFonts w:ascii="Arial" w:hAnsi="Arial" w:cs="Arial"/>
                <w:b/>
                <w:color w:val="000000" w:themeColor="text1"/>
                <w:sz w:val="20"/>
                <w:szCs w:val="20"/>
              </w:rPr>
            </w:pPr>
          </w:p>
        </w:tc>
      </w:tr>
    </w:tbl>
    <w:p w:rsidR="00575DD5" w:rsidRPr="00575C20" w:rsidRDefault="00575DD5" w:rsidP="00274DA2">
      <w:pPr>
        <w:pStyle w:val="BodyText"/>
        <w:keepNext/>
        <w:keepLines/>
        <w:numPr>
          <w:ilvl w:val="0"/>
          <w:numId w:val="4"/>
        </w:numPr>
        <w:spacing w:after="0" w:line="286" w:lineRule="exact"/>
        <w:rPr>
          <w:rFonts w:ascii="Arial" w:hAnsi="Arial" w:cs="Arial"/>
          <w:b/>
          <w:sz w:val="20"/>
          <w:szCs w:val="20"/>
        </w:rPr>
      </w:pPr>
      <w:r w:rsidRPr="00575C20">
        <w:rPr>
          <w:rFonts w:ascii="Arial" w:hAnsi="Arial" w:cs="Arial"/>
          <w:b/>
          <w:sz w:val="20"/>
          <w:szCs w:val="20"/>
        </w:rPr>
        <w:t>CUSTOMER POWER SUPPLIES</w:t>
      </w:r>
      <w:r w:rsidR="00E042E8" w:rsidRPr="00575C20">
        <w:rPr>
          <w:rFonts w:ascii="Arial" w:hAnsi="Arial" w:cs="Arial"/>
          <w:b/>
          <w:sz w:val="20"/>
          <w:szCs w:val="20"/>
        </w:rPr>
        <w:t xml:space="preserve"> </w:t>
      </w:r>
      <w:r w:rsidR="00E042E8" w:rsidRPr="00575C20">
        <w:rPr>
          <w:rFonts w:ascii="Arial" w:hAnsi="Arial" w:cs="Arial"/>
          <w:sz w:val="20"/>
          <w:szCs w:val="20"/>
        </w:rPr>
        <w:t>(Continued)</w:t>
      </w:r>
    </w:p>
    <w:p w:rsidR="004139AE" w:rsidRPr="00575C20" w:rsidRDefault="004139AE" w:rsidP="004139AE">
      <w:pPr>
        <w:pStyle w:val="BodyText"/>
        <w:spacing w:after="0" w:line="286" w:lineRule="exact"/>
        <w:ind w:right="360"/>
        <w:rPr>
          <w:rFonts w:ascii="Arial" w:hAnsi="Arial" w:cs="Arial"/>
          <w:sz w:val="20"/>
          <w:szCs w:val="20"/>
        </w:rPr>
      </w:pPr>
    </w:p>
    <w:p w:rsidR="004139AE" w:rsidRPr="00575C20" w:rsidRDefault="004139AE" w:rsidP="00274DA2">
      <w:pPr>
        <w:pStyle w:val="BodyText"/>
        <w:numPr>
          <w:ilvl w:val="0"/>
          <w:numId w:val="2"/>
        </w:numPr>
        <w:spacing w:after="0" w:line="286" w:lineRule="exact"/>
        <w:ind w:left="720" w:right="360" w:hanging="360"/>
        <w:rPr>
          <w:rFonts w:ascii="Arial" w:hAnsi="Arial" w:cs="Arial"/>
          <w:sz w:val="20"/>
          <w:szCs w:val="20"/>
        </w:rPr>
      </w:pPr>
      <w:r w:rsidRPr="00575C20">
        <w:rPr>
          <w:rFonts w:ascii="Arial" w:hAnsi="Arial" w:cs="Arial"/>
          <w:sz w:val="20"/>
          <w:szCs w:val="20"/>
          <w:u w:val="single"/>
        </w:rPr>
        <w:t>Supplier Failure to Deliver</w:t>
      </w:r>
      <w:r w:rsidRPr="00575C20">
        <w:rPr>
          <w:rFonts w:ascii="Arial" w:hAnsi="Arial" w:cs="Arial"/>
          <w:sz w:val="20"/>
          <w:szCs w:val="20"/>
        </w:rPr>
        <w:t>. If a Power Supplier is in the Company’s Balancing Authority Area and does not deliver Supplied Power as scheduled under a power supply contract with a term of one or more years, the Company shall give Customer notice of such non-delivery not later than the end of the hour in which non-delivery began, provided that such Power Supplier provides written consent allowing the Company to provide such notice to Customer. Company has no obligation to replace such Energy using its own generation resources, but shall make commercially reasonable efforts to obtain in the market replacement Energy for such delivery failure. Any difference between Customer Metered Energy and Supplied Power over a single hour as a result of a failure to deliver will be subject to the Imbalance Energy charge using the Load Aggregation Point price under the OATT.</w:t>
      </w:r>
    </w:p>
    <w:p w:rsidR="004139AE" w:rsidRPr="00575C20" w:rsidRDefault="004139AE" w:rsidP="00BE7140">
      <w:pPr>
        <w:pStyle w:val="BodyText"/>
        <w:spacing w:after="0" w:line="286" w:lineRule="exact"/>
        <w:ind w:right="360"/>
        <w:rPr>
          <w:rFonts w:ascii="Arial" w:hAnsi="Arial" w:cs="Arial"/>
          <w:sz w:val="20"/>
          <w:szCs w:val="20"/>
        </w:rPr>
      </w:pPr>
    </w:p>
    <w:p w:rsidR="004139AE" w:rsidRPr="00575C20" w:rsidRDefault="004139AE" w:rsidP="00274DA2">
      <w:pPr>
        <w:pStyle w:val="BodyText"/>
        <w:numPr>
          <w:ilvl w:val="0"/>
          <w:numId w:val="2"/>
        </w:numPr>
        <w:spacing w:after="0" w:line="286" w:lineRule="exact"/>
        <w:ind w:left="720" w:right="360" w:hanging="360"/>
        <w:rPr>
          <w:rFonts w:ascii="Arial" w:hAnsi="Arial" w:cs="Arial"/>
          <w:sz w:val="20"/>
          <w:szCs w:val="20"/>
        </w:rPr>
      </w:pPr>
      <w:r w:rsidRPr="00575C20">
        <w:rPr>
          <w:rFonts w:ascii="Arial" w:hAnsi="Arial" w:cs="Arial"/>
          <w:sz w:val="20"/>
          <w:szCs w:val="20"/>
          <w:u w:val="single"/>
        </w:rPr>
        <w:t>Remarketing of Supplied Power</w:t>
      </w:r>
      <w:r w:rsidRPr="00575C20">
        <w:rPr>
          <w:rFonts w:ascii="Arial" w:hAnsi="Arial" w:cs="Arial"/>
          <w:sz w:val="20"/>
          <w:szCs w:val="20"/>
        </w:rPr>
        <w:t>. Customer may arrange with its Power Suppliers suitable arrangements for remarketing of Supplied Power in excess of that needed to serve Total Load.</w:t>
      </w:r>
    </w:p>
    <w:p w:rsidR="004139AE" w:rsidRPr="00575C20" w:rsidRDefault="004139AE" w:rsidP="00BE7140">
      <w:pPr>
        <w:pStyle w:val="BodyText"/>
        <w:spacing w:after="0" w:line="286" w:lineRule="exact"/>
        <w:ind w:right="360"/>
        <w:rPr>
          <w:rFonts w:ascii="Arial" w:hAnsi="Arial" w:cs="Arial"/>
          <w:sz w:val="20"/>
          <w:szCs w:val="20"/>
        </w:rPr>
      </w:pPr>
    </w:p>
    <w:p w:rsidR="004139AE" w:rsidRPr="00575C20" w:rsidRDefault="004139AE" w:rsidP="00274DA2">
      <w:pPr>
        <w:pStyle w:val="BodyText"/>
        <w:numPr>
          <w:ilvl w:val="0"/>
          <w:numId w:val="2"/>
        </w:numPr>
        <w:spacing w:after="0" w:line="286" w:lineRule="exact"/>
        <w:ind w:left="720" w:right="360" w:hanging="360"/>
        <w:rPr>
          <w:rFonts w:ascii="Arial" w:hAnsi="Arial" w:cs="Arial"/>
          <w:sz w:val="20"/>
          <w:szCs w:val="20"/>
        </w:rPr>
      </w:pPr>
      <w:r w:rsidRPr="00575C20">
        <w:rPr>
          <w:rFonts w:ascii="Arial" w:hAnsi="Arial" w:cs="Arial"/>
          <w:sz w:val="20"/>
          <w:szCs w:val="20"/>
          <w:u w:val="single"/>
        </w:rPr>
        <w:t>Power Supplier Charges</w:t>
      </w:r>
      <w:r w:rsidRPr="00575C20">
        <w:rPr>
          <w:rFonts w:ascii="Arial" w:hAnsi="Arial" w:cs="Arial"/>
          <w:sz w:val="20"/>
          <w:szCs w:val="20"/>
        </w:rPr>
        <w:t>. Customer is subject to charges from its serving Power Supplier for Energy, for delivery to the Transmission Point of Receipt, and any other charges specified in the agreement between Customer and the Power Supplier. Any such charges will be paid directly by Customer to the Power Supplier and are not the responsibility of the Company.</w:t>
      </w:r>
    </w:p>
    <w:p w:rsidR="00BE7140" w:rsidRPr="00575C20" w:rsidRDefault="00BE7140" w:rsidP="00BE7140">
      <w:pPr>
        <w:spacing w:after="0" w:line="286" w:lineRule="exact"/>
        <w:ind w:right="720"/>
        <w:rPr>
          <w:rFonts w:ascii="Arial" w:hAnsi="Arial" w:cs="Arial"/>
          <w:sz w:val="20"/>
          <w:szCs w:val="20"/>
        </w:rPr>
      </w:pPr>
    </w:p>
    <w:p w:rsidR="00E042E8" w:rsidRPr="00575C20" w:rsidRDefault="00BE7140" w:rsidP="00274DA2">
      <w:pPr>
        <w:pStyle w:val="BodyText"/>
        <w:numPr>
          <w:ilvl w:val="0"/>
          <w:numId w:val="2"/>
        </w:numPr>
        <w:spacing w:after="0" w:line="286" w:lineRule="exact"/>
        <w:ind w:left="720" w:right="360" w:hanging="360"/>
        <w:rPr>
          <w:rFonts w:ascii="Arial" w:hAnsi="Arial" w:cs="Arial"/>
          <w:sz w:val="20"/>
          <w:szCs w:val="20"/>
        </w:rPr>
      </w:pPr>
      <w:r w:rsidRPr="00575C20">
        <w:rPr>
          <w:rFonts w:ascii="Arial" w:hAnsi="Arial" w:cs="Arial"/>
          <w:sz w:val="20"/>
          <w:szCs w:val="20"/>
          <w:u w:val="single"/>
        </w:rPr>
        <w:t>Power Supply Taxes</w:t>
      </w:r>
      <w:r w:rsidRPr="00575C20">
        <w:rPr>
          <w:rFonts w:ascii="Arial" w:hAnsi="Arial" w:cs="Arial"/>
          <w:sz w:val="20"/>
          <w:szCs w:val="20"/>
        </w:rPr>
        <w:t>. The Company is not responsible for any taxes due as a result of the purchase of Supplied Power by Customer. Customer will reimburse the Company for any properly assessed state and local utility taxes that any applicable governmental entity assesses against the Company for its delivery of Supplied Power to a Location.</w:t>
      </w:r>
    </w:p>
    <w:p w:rsidR="00C71F4A" w:rsidRDefault="00C71F4A" w:rsidP="00BE7140">
      <w:pPr>
        <w:pStyle w:val="BodyText"/>
        <w:spacing w:after="0" w:line="286" w:lineRule="exact"/>
        <w:ind w:right="720"/>
        <w:rPr>
          <w:rFonts w:ascii="Arial" w:hAnsi="Arial" w:cs="Arial"/>
          <w:sz w:val="20"/>
          <w:szCs w:val="20"/>
        </w:rPr>
      </w:pPr>
    </w:p>
    <w:p w:rsidR="00575C20" w:rsidRDefault="00575C20" w:rsidP="00BE7140">
      <w:pPr>
        <w:pStyle w:val="BodyText"/>
        <w:spacing w:after="0" w:line="286" w:lineRule="exact"/>
        <w:ind w:right="720"/>
        <w:rPr>
          <w:rFonts w:ascii="Arial" w:hAnsi="Arial" w:cs="Arial"/>
          <w:sz w:val="20"/>
          <w:szCs w:val="20"/>
        </w:rPr>
      </w:pPr>
      <w:bookmarkStart w:id="0" w:name="_GoBack"/>
      <w:bookmarkEnd w:id="0"/>
    </w:p>
    <w:p w:rsidR="00575C20" w:rsidRPr="00575C20" w:rsidRDefault="00575C20" w:rsidP="00BE7140">
      <w:pPr>
        <w:pStyle w:val="BodyText"/>
        <w:spacing w:after="0" w:line="286" w:lineRule="exact"/>
        <w:ind w:right="720"/>
        <w:rPr>
          <w:rFonts w:ascii="Arial" w:hAnsi="Arial" w:cs="Arial"/>
          <w:sz w:val="20"/>
          <w:szCs w:val="20"/>
        </w:rPr>
      </w:pPr>
    </w:p>
    <w:p w:rsidR="00E042E8" w:rsidRPr="00575C20" w:rsidRDefault="00E042E8" w:rsidP="00575DD5">
      <w:pPr>
        <w:pStyle w:val="BodyText"/>
        <w:spacing w:after="0" w:line="286" w:lineRule="exact"/>
        <w:ind w:right="720"/>
        <w:rPr>
          <w:rFonts w:ascii="Arial" w:hAnsi="Arial" w:cs="Arial"/>
          <w:sz w:val="20"/>
          <w:szCs w:val="20"/>
        </w:rPr>
      </w:pPr>
    </w:p>
    <w:p w:rsidR="00E042E8" w:rsidRPr="00575C20" w:rsidRDefault="00E042E8" w:rsidP="00575DD5">
      <w:pPr>
        <w:pStyle w:val="BodyText"/>
        <w:spacing w:after="0" w:line="286" w:lineRule="exact"/>
        <w:ind w:right="720"/>
        <w:rPr>
          <w:rFonts w:ascii="Arial" w:hAnsi="Arial" w:cs="Arial"/>
          <w:sz w:val="20"/>
          <w:szCs w:val="20"/>
        </w:rPr>
      </w:pPr>
    </w:p>
    <w:p w:rsidR="00575DD5" w:rsidRPr="00575C20" w:rsidRDefault="00575DD5" w:rsidP="00282FCF">
      <w:pPr>
        <w:spacing w:after="0" w:line="286" w:lineRule="exact"/>
        <w:rPr>
          <w:rFonts w:ascii="Arial" w:hAnsi="Arial" w:cs="Arial"/>
          <w:sz w:val="20"/>
          <w:szCs w:val="20"/>
        </w:rPr>
      </w:pPr>
    </w:p>
    <w:p w:rsidR="004139AE" w:rsidRPr="00575C20" w:rsidRDefault="00575DD5" w:rsidP="00C71F4A">
      <w:pPr>
        <w:spacing w:after="0" w:line="240" w:lineRule="auto"/>
        <w:ind w:right="720"/>
        <w:jc w:val="right"/>
        <w:rPr>
          <w:rStyle w:val="Custom2"/>
          <w:rFonts w:cs="Arial"/>
          <w:szCs w:val="20"/>
        </w:rPr>
      </w:pPr>
      <w:r w:rsidRPr="00575C20">
        <w:rPr>
          <w:rFonts w:ascii="Arial" w:hAnsi="Arial" w:cs="Arial"/>
          <w:sz w:val="20"/>
          <w:szCs w:val="20"/>
        </w:rPr>
        <w:t>(Continued on Sheet No. 451-</w:t>
      </w:r>
      <w:r w:rsidR="004139AE" w:rsidRPr="00575C20">
        <w:rPr>
          <w:rFonts w:ascii="Arial" w:hAnsi="Arial" w:cs="Arial"/>
          <w:sz w:val="20"/>
          <w:szCs w:val="20"/>
        </w:rPr>
        <w:t>C</w:t>
      </w:r>
      <w:r w:rsidRPr="00575C20">
        <w:rPr>
          <w:rFonts w:ascii="Arial" w:hAnsi="Arial" w:cs="Arial"/>
          <w:sz w:val="20"/>
          <w:szCs w:val="20"/>
        </w:rPr>
        <w:t>)</w:t>
      </w:r>
    </w:p>
    <w:sectPr w:rsidR="004139AE" w:rsidRPr="00575C20"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1B" w:rsidRDefault="00D6121B" w:rsidP="00B963E0">
      <w:pPr>
        <w:spacing w:after="0" w:line="240" w:lineRule="auto"/>
      </w:pPr>
      <w:r>
        <w:separator/>
      </w:r>
    </w:p>
  </w:endnote>
  <w:endnote w:type="continuationSeparator" w:id="0">
    <w:p w:rsidR="00D6121B" w:rsidRDefault="00D6121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3CCF17" wp14:editId="3CE18E68">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0-07T00:00:00Z">
          <w:dateFormat w:val="MMMM d, yyyy"/>
          <w:lid w:val="en-US"/>
          <w:storeMappedDataAs w:val="dateTime"/>
          <w:calendar w:val="gregorian"/>
        </w:date>
      </w:sdtPr>
      <w:sdtEndPr/>
      <w:sdtContent>
        <w:r w:rsidR="00D6121B">
          <w:rPr>
            <w:rFonts w:ascii="Arial" w:hAnsi="Arial" w:cs="Arial"/>
            <w:sz w:val="20"/>
            <w:szCs w:val="20"/>
          </w:rPr>
          <w:t>October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7T00:00:00Z">
          <w:dateFormat w:val="MMMM d, yyyy"/>
          <w:lid w:val="en-US"/>
          <w:storeMappedDataAs w:val="dateTime"/>
          <w:calendar w:val="gregorian"/>
        </w:date>
      </w:sdtPr>
      <w:sdtEndPr/>
      <w:sdtContent>
        <w:r w:rsidR="00E042E8">
          <w:rPr>
            <w:rFonts w:ascii="Arial" w:hAnsi="Arial" w:cs="Arial"/>
            <w:sz w:val="20"/>
            <w:szCs w:val="20"/>
          </w:rPr>
          <w:t>November 7,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6121B">
          <w:rPr>
            <w:rFonts w:ascii="Arial" w:hAnsi="Arial" w:cs="Arial"/>
            <w:sz w:val="20"/>
            <w:szCs w:val="20"/>
          </w:rPr>
          <w:t>2016-2</w:t>
        </w:r>
        <w:r w:rsidR="00E042E8">
          <w:rPr>
            <w:rFonts w:ascii="Arial" w:hAnsi="Arial" w:cs="Arial"/>
            <w:sz w:val="20"/>
            <w:szCs w:val="20"/>
          </w:rPr>
          <w:t>8</w:t>
        </w:r>
      </w:sdtContent>
    </w:sdt>
  </w:p>
  <w:p w:rsidR="00882FF5" w:rsidRDefault="00882FF5" w:rsidP="008A742D">
    <w:pPr>
      <w:pStyle w:val="Footer"/>
      <w:ind w:left="-720"/>
      <w:jc w:val="center"/>
      <w:rPr>
        <w:rFonts w:ascii="Arial" w:hAnsi="Arial" w:cs="Arial"/>
        <w:b/>
        <w:sz w:val="20"/>
        <w:szCs w:val="20"/>
      </w:rPr>
    </w:pPr>
  </w:p>
  <w:p w:rsidR="006E75FB" w:rsidRDefault="003133E9"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75DD5" w:rsidP="00882FF5">
          <w:pPr>
            <w:pStyle w:val="Footer"/>
            <w:rPr>
              <w:rFonts w:ascii="Arial" w:hAnsi="Arial" w:cs="Arial"/>
              <w:b/>
              <w:sz w:val="20"/>
              <w:szCs w:val="20"/>
            </w:rPr>
          </w:pPr>
          <w:r>
            <w:rPr>
              <w:rFonts w:ascii="Arial" w:hAnsi="Arial" w:cs="Arial"/>
              <w:b/>
              <w:noProof/>
              <w:sz w:val="20"/>
              <w:szCs w:val="20"/>
            </w:rPr>
            <w:drawing>
              <wp:inline distT="0" distB="0" distL="0" distR="0" wp14:anchorId="0BD1D378" wp14:editId="0BAA5CF7">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1B" w:rsidRDefault="00D6121B" w:rsidP="00B963E0">
      <w:pPr>
        <w:spacing w:after="0" w:line="240" w:lineRule="auto"/>
      </w:pPr>
      <w:r>
        <w:separator/>
      </w:r>
    </w:p>
  </w:footnote>
  <w:footnote w:type="continuationSeparator" w:id="0">
    <w:p w:rsidR="00D6121B" w:rsidRDefault="00D6121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1B" w:rsidRDefault="00D6121B" w:rsidP="00E61AEC">
    <w:pPr>
      <w:pStyle w:val="NoSpacing"/>
      <w:ind w:right="3600"/>
      <w:jc w:val="right"/>
    </w:pPr>
  </w:p>
  <w:p w:rsidR="00D6121B" w:rsidRDefault="00D6121B" w:rsidP="00E61AEC">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042E8">
      <w:rPr>
        <w:u w:val="single"/>
      </w:rPr>
      <w:t xml:space="preserve">            </w:t>
    </w:r>
    <w:r w:rsidR="00D6121B">
      <w:rPr>
        <w:u w:val="single"/>
      </w:rPr>
      <w:t xml:space="preserve">  Original</w:t>
    </w:r>
    <w:r w:rsidR="001F5B0A">
      <w:rPr>
        <w:u w:val="single"/>
      </w:rPr>
      <w:t xml:space="preserve"> Sheet No. </w:t>
    </w:r>
    <w:sdt>
      <w:sdtPr>
        <w:rPr>
          <w:u w:val="single"/>
        </w:rPr>
        <w:id w:val="2589876"/>
        <w:text/>
      </w:sdtPr>
      <w:sdtEndPr/>
      <w:sdtContent>
        <w:r w:rsidR="00D6121B">
          <w:rPr>
            <w:u w:val="single"/>
          </w:rPr>
          <w:t>451</w:t>
        </w:r>
        <w:r w:rsidR="00E042E8">
          <w:rPr>
            <w:u w:val="single"/>
          </w:rPr>
          <w:t>-</w:t>
        </w:r>
        <w:r w:rsidR="00AA293E">
          <w:rPr>
            <w:u w:val="single"/>
          </w:rPr>
          <w:t>B</w:t>
        </w:r>
      </w:sdtContent>
    </w:sdt>
  </w:p>
  <w:p w:rsidR="00B963E0" w:rsidRPr="00B963E0" w:rsidRDefault="00AA7DD5" w:rsidP="00882FF5">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F1FD357" wp14:editId="42FB998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27E33"/>
    <w:multiLevelType w:val="multilevel"/>
    <w:tmpl w:val="37148070"/>
    <w:lvl w:ilvl="0">
      <w:start w:val="2"/>
      <w:numFmt w:val="decimal"/>
      <w:lvlText w:val="%1."/>
      <w:lvlJc w:val="left"/>
      <w:pPr>
        <w:ind w:left="540" w:hanging="540"/>
      </w:pPr>
      <w:rPr>
        <w:rFonts w:hint="default"/>
      </w:rPr>
    </w:lvl>
    <w:lvl w:ilvl="1">
      <w:start w:val="5"/>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1">
    <w:nsid w:val="53C73E52"/>
    <w:multiLevelType w:val="multilevel"/>
    <w:tmpl w:val="C526C002"/>
    <w:lvl w:ilvl="0">
      <w:start w:val="5"/>
      <w:numFmt w:val="decimal"/>
      <w:lvlText w:val="%1."/>
      <w:lvlJc w:val="left"/>
      <w:pPr>
        <w:ind w:left="540" w:hanging="540"/>
      </w:pPr>
      <w:rPr>
        <w:rFonts w:hint="default"/>
      </w:rPr>
    </w:lvl>
    <w:lvl w:ilvl="1">
      <w:start w:val="5"/>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2">
    <w:nsid w:val="54CF5072"/>
    <w:multiLevelType w:val="hybridMultilevel"/>
    <w:tmpl w:val="80B04DD0"/>
    <w:lvl w:ilvl="0" w:tplc="689ED27C">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9F81087"/>
    <w:multiLevelType w:val="multilevel"/>
    <w:tmpl w:val="2D5A20CA"/>
    <w:lvl w:ilvl="0">
      <w:start w:val="2"/>
      <w:numFmt w:val="decimal"/>
      <w:lvlText w:val="%1."/>
      <w:lvlJc w:val="left"/>
      <w:pPr>
        <w:ind w:left="540" w:hanging="540"/>
      </w:pPr>
      <w:rPr>
        <w:rFonts w:hint="default"/>
        <w:b w:val="0"/>
      </w:rPr>
    </w:lvl>
    <w:lvl w:ilvl="1">
      <w:start w:val="1"/>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1B"/>
    <w:rsid w:val="0003601D"/>
    <w:rsid w:val="00053192"/>
    <w:rsid w:val="00055FD8"/>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4DA2"/>
    <w:rsid w:val="00277173"/>
    <w:rsid w:val="00282FCF"/>
    <w:rsid w:val="00284F0A"/>
    <w:rsid w:val="002A4238"/>
    <w:rsid w:val="002C09C5"/>
    <w:rsid w:val="002D1FE2"/>
    <w:rsid w:val="002E7037"/>
    <w:rsid w:val="002F56BC"/>
    <w:rsid w:val="003133E9"/>
    <w:rsid w:val="00350702"/>
    <w:rsid w:val="00350A9F"/>
    <w:rsid w:val="003930FE"/>
    <w:rsid w:val="003A5EFC"/>
    <w:rsid w:val="003D5068"/>
    <w:rsid w:val="003D6A10"/>
    <w:rsid w:val="003D6A6F"/>
    <w:rsid w:val="003F48BD"/>
    <w:rsid w:val="00401C8E"/>
    <w:rsid w:val="004139AE"/>
    <w:rsid w:val="00466466"/>
    <w:rsid w:val="00466546"/>
    <w:rsid w:val="00466A71"/>
    <w:rsid w:val="0047056F"/>
    <w:rsid w:val="004A7502"/>
    <w:rsid w:val="004B1B35"/>
    <w:rsid w:val="005141B1"/>
    <w:rsid w:val="005241EE"/>
    <w:rsid w:val="00543EA4"/>
    <w:rsid w:val="005743AB"/>
    <w:rsid w:val="005746B6"/>
    <w:rsid w:val="00575C20"/>
    <w:rsid w:val="00575DD5"/>
    <w:rsid w:val="00596AA0"/>
    <w:rsid w:val="005C5A31"/>
    <w:rsid w:val="005E09BA"/>
    <w:rsid w:val="0065551E"/>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114"/>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293E"/>
    <w:rsid w:val="00AA55FC"/>
    <w:rsid w:val="00AA7DD5"/>
    <w:rsid w:val="00AB4028"/>
    <w:rsid w:val="00AB5920"/>
    <w:rsid w:val="00B0749D"/>
    <w:rsid w:val="00B248DC"/>
    <w:rsid w:val="00B30E8E"/>
    <w:rsid w:val="00B42E7C"/>
    <w:rsid w:val="00B60AD9"/>
    <w:rsid w:val="00B64632"/>
    <w:rsid w:val="00B70BA0"/>
    <w:rsid w:val="00B963E0"/>
    <w:rsid w:val="00BA1F04"/>
    <w:rsid w:val="00BA508D"/>
    <w:rsid w:val="00BC1455"/>
    <w:rsid w:val="00BC7E42"/>
    <w:rsid w:val="00BE428A"/>
    <w:rsid w:val="00BE7140"/>
    <w:rsid w:val="00BE7294"/>
    <w:rsid w:val="00C06D5B"/>
    <w:rsid w:val="00C070F6"/>
    <w:rsid w:val="00C07562"/>
    <w:rsid w:val="00C24748"/>
    <w:rsid w:val="00C27AA6"/>
    <w:rsid w:val="00C33152"/>
    <w:rsid w:val="00C42132"/>
    <w:rsid w:val="00C67B1F"/>
    <w:rsid w:val="00C701FF"/>
    <w:rsid w:val="00C71F4A"/>
    <w:rsid w:val="00C82467"/>
    <w:rsid w:val="00C850A3"/>
    <w:rsid w:val="00CB7B61"/>
    <w:rsid w:val="00CE40EB"/>
    <w:rsid w:val="00CE71D5"/>
    <w:rsid w:val="00CF3A26"/>
    <w:rsid w:val="00D02C25"/>
    <w:rsid w:val="00D075B2"/>
    <w:rsid w:val="00D11CE5"/>
    <w:rsid w:val="00D261F2"/>
    <w:rsid w:val="00D4002E"/>
    <w:rsid w:val="00D408AA"/>
    <w:rsid w:val="00D5139F"/>
    <w:rsid w:val="00D6121B"/>
    <w:rsid w:val="00D6353E"/>
    <w:rsid w:val="00D712C1"/>
    <w:rsid w:val="00D736F2"/>
    <w:rsid w:val="00D768B3"/>
    <w:rsid w:val="00D80755"/>
    <w:rsid w:val="00D81917"/>
    <w:rsid w:val="00D92C30"/>
    <w:rsid w:val="00DB3D30"/>
    <w:rsid w:val="00DB60D7"/>
    <w:rsid w:val="00DC040E"/>
    <w:rsid w:val="00DC2AAE"/>
    <w:rsid w:val="00DF04B6"/>
    <w:rsid w:val="00E002F2"/>
    <w:rsid w:val="00E042E8"/>
    <w:rsid w:val="00E07D30"/>
    <w:rsid w:val="00E12B4A"/>
    <w:rsid w:val="00E526ED"/>
    <w:rsid w:val="00E61AEC"/>
    <w:rsid w:val="00E72624"/>
    <w:rsid w:val="00E74A20"/>
    <w:rsid w:val="00E84B31"/>
    <w:rsid w:val="00E9001F"/>
    <w:rsid w:val="00E94710"/>
    <w:rsid w:val="00EC4414"/>
    <w:rsid w:val="00ED6D74"/>
    <w:rsid w:val="00EF663C"/>
    <w:rsid w:val="00F05B1D"/>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FE6DDAA824181829DA09DFF2E19AC"/>
        <w:category>
          <w:name w:val="General"/>
          <w:gallery w:val="placeholder"/>
        </w:category>
        <w:types>
          <w:type w:val="bbPlcHdr"/>
        </w:types>
        <w:behaviors>
          <w:behavior w:val="content"/>
        </w:behaviors>
        <w:guid w:val="{ED55E5B6-CB3D-4FB9-8FF3-747AC2551877}"/>
      </w:docPartPr>
      <w:docPartBody>
        <w:p w:rsidR="00E24AD4" w:rsidRDefault="00E24AD4">
          <w:pPr>
            <w:pStyle w:val="C01FE6DDAA824181829DA09DFF2E19AC"/>
          </w:pPr>
          <w:r w:rsidRPr="000D2886">
            <w:rPr>
              <w:rStyle w:val="PlaceholderText"/>
              <w:rFonts w:ascii="Arial" w:hAnsi="Arial" w:cs="Arial"/>
              <w:sz w:val="20"/>
              <w:szCs w:val="20"/>
            </w:rPr>
            <w:t>Click here to enter text.</w:t>
          </w:r>
        </w:p>
      </w:docPartBody>
    </w:docPart>
    <w:docPart>
      <w:docPartPr>
        <w:name w:val="255BDC4D4ECC412288B5FD9F0A74FCD4"/>
        <w:category>
          <w:name w:val="General"/>
          <w:gallery w:val="placeholder"/>
        </w:category>
        <w:types>
          <w:type w:val="bbPlcHdr"/>
        </w:types>
        <w:behaviors>
          <w:behavior w:val="content"/>
        </w:behaviors>
        <w:guid w:val="{C8BC5759-135E-431E-9179-13B1552BDFC4}"/>
      </w:docPartPr>
      <w:docPartBody>
        <w:p w:rsidR="00E24AD4" w:rsidRDefault="00E24AD4">
          <w:pPr>
            <w:pStyle w:val="255BDC4D4ECC412288B5FD9F0A74FCD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AD4"/>
    <w:rsid w:val="00E2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489D224-2103-4FF9-9D8D-E4BD8A53EF06}"/>
</file>

<file path=customXml/itemProps2.xml><?xml version="1.0" encoding="utf-8"?>
<ds:datastoreItem xmlns:ds="http://schemas.openxmlformats.org/officeDocument/2006/customXml" ds:itemID="{ACF07550-469F-4F70-8C04-3645490E6A98}"/>
</file>

<file path=customXml/itemProps3.xml><?xml version="1.0" encoding="utf-8"?>
<ds:datastoreItem xmlns:ds="http://schemas.openxmlformats.org/officeDocument/2006/customXml" ds:itemID="{424EE9BB-1233-4A15-A28A-7B5B2DD9AFDE}"/>
</file>

<file path=customXml/itemProps4.xml><?xml version="1.0" encoding="utf-8"?>
<ds:datastoreItem xmlns:ds="http://schemas.openxmlformats.org/officeDocument/2006/customXml" ds:itemID="{FF74BAD0-DC38-4C34-963A-1337AB8BB734}"/>
</file>

<file path=docProps/app.xml><?xml version="1.0" encoding="utf-8"?>
<Properties xmlns="http://schemas.openxmlformats.org/officeDocument/2006/extended-properties" xmlns:vt="http://schemas.openxmlformats.org/officeDocument/2006/docPropsVTypes">
  <Template>(Electric)Tariff Sheet Template.dotx</Template>
  <TotalTime>18</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10</cp:revision>
  <cp:lastPrinted>2011-08-19T16:17:00Z</cp:lastPrinted>
  <dcterms:created xsi:type="dcterms:W3CDTF">2016-10-05T00:01:00Z</dcterms:created>
  <dcterms:modified xsi:type="dcterms:W3CDTF">2016-10-05T21:10:00Z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