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gridCol w:w="306"/>
      </w:tblGrid>
      <w:tr w:rsidR="00B01770" w:rsidRPr="00770E9A" w:rsidTr="00713149">
        <w:trPr>
          <w:trHeight w:hRule="exact" w:val="302"/>
        </w:trPr>
        <w:tc>
          <w:tcPr>
            <w:tcW w:w="306" w:type="dxa"/>
            <w:vAlign w:val="center"/>
          </w:tcPr>
          <w:p w:rsidR="00B01770" w:rsidRPr="00770E9A" w:rsidRDefault="00B01770" w:rsidP="00B01770">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r>
      <w:tr w:rsidR="00B01770" w:rsidRPr="00770E9A" w:rsidTr="00713149">
        <w:trPr>
          <w:trHeight w:hRule="exact" w:val="302"/>
        </w:trPr>
        <w:tc>
          <w:tcPr>
            <w:tcW w:w="306" w:type="dxa"/>
            <w:vAlign w:val="center"/>
          </w:tcPr>
          <w:p w:rsidR="00B01770" w:rsidRPr="00770E9A" w:rsidRDefault="00B01770" w:rsidP="00B01770">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r>
      <w:tr w:rsidR="00B01770" w:rsidRPr="00770E9A" w:rsidTr="00713149">
        <w:trPr>
          <w:trHeight w:hRule="exact" w:val="302"/>
        </w:trPr>
        <w:tc>
          <w:tcPr>
            <w:tcW w:w="306" w:type="dxa"/>
            <w:vAlign w:val="center"/>
          </w:tcPr>
          <w:p w:rsidR="00B01770" w:rsidRPr="00770E9A" w:rsidRDefault="00B01770" w:rsidP="00B01770">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r>
      <w:tr w:rsidR="00B01770" w:rsidRPr="00770E9A" w:rsidTr="00713149">
        <w:trPr>
          <w:trHeight w:hRule="exact" w:val="302"/>
        </w:trPr>
        <w:tc>
          <w:tcPr>
            <w:tcW w:w="306" w:type="dxa"/>
            <w:vAlign w:val="center"/>
          </w:tcPr>
          <w:p w:rsidR="00B01770" w:rsidRPr="00770E9A" w:rsidRDefault="00B01770" w:rsidP="00B01770">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r>
      <w:tr w:rsidR="00B01770" w:rsidRPr="00770E9A" w:rsidTr="00713149">
        <w:trPr>
          <w:trHeight w:hRule="exact" w:val="302"/>
        </w:trPr>
        <w:tc>
          <w:tcPr>
            <w:tcW w:w="306" w:type="dxa"/>
            <w:vAlign w:val="center"/>
          </w:tcPr>
          <w:p w:rsidR="00B01770" w:rsidRPr="00770E9A" w:rsidRDefault="00B01770" w:rsidP="00B01770">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r>
      <w:tr w:rsidR="00B01770" w:rsidRPr="00770E9A" w:rsidTr="00713149">
        <w:trPr>
          <w:trHeight w:hRule="exact" w:val="302"/>
        </w:trPr>
        <w:tc>
          <w:tcPr>
            <w:tcW w:w="306" w:type="dxa"/>
            <w:vAlign w:val="center"/>
          </w:tcPr>
          <w:p w:rsidR="00B01770" w:rsidRPr="00770E9A" w:rsidRDefault="00B01770" w:rsidP="00B01770">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r>
      <w:tr w:rsidR="00B01770" w:rsidRPr="00770E9A" w:rsidTr="00713149">
        <w:trPr>
          <w:trHeight w:hRule="exact" w:val="302"/>
        </w:trPr>
        <w:tc>
          <w:tcPr>
            <w:tcW w:w="306" w:type="dxa"/>
            <w:vAlign w:val="center"/>
          </w:tcPr>
          <w:p w:rsidR="00B01770" w:rsidRPr="00770E9A" w:rsidRDefault="00B01770" w:rsidP="00B01770">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r>
      <w:tr w:rsidR="00B01770" w:rsidRPr="00770E9A" w:rsidTr="00713149">
        <w:trPr>
          <w:trHeight w:hRule="exact" w:val="302"/>
        </w:trPr>
        <w:tc>
          <w:tcPr>
            <w:tcW w:w="306" w:type="dxa"/>
            <w:vAlign w:val="center"/>
          </w:tcPr>
          <w:p w:rsidR="00B01770" w:rsidRPr="00770E9A" w:rsidRDefault="00B01770" w:rsidP="00B01770">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r>
      <w:tr w:rsidR="00B01770" w:rsidRPr="00770E9A" w:rsidTr="00713149">
        <w:trPr>
          <w:trHeight w:hRule="exact" w:val="302"/>
        </w:trPr>
        <w:tc>
          <w:tcPr>
            <w:tcW w:w="306" w:type="dxa"/>
            <w:vAlign w:val="center"/>
          </w:tcPr>
          <w:p w:rsidR="00B01770" w:rsidRPr="00770E9A" w:rsidRDefault="00B01770" w:rsidP="00B01770">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r>
      <w:tr w:rsidR="00B01770" w:rsidRPr="00770E9A" w:rsidTr="00713149">
        <w:trPr>
          <w:trHeight w:hRule="exact" w:val="302"/>
        </w:trPr>
        <w:tc>
          <w:tcPr>
            <w:tcW w:w="306" w:type="dxa"/>
            <w:vAlign w:val="center"/>
          </w:tcPr>
          <w:p w:rsidR="00B01770" w:rsidRPr="00770E9A" w:rsidRDefault="00B01770" w:rsidP="00B01770">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r>
      <w:tr w:rsidR="00B01770" w:rsidRPr="00770E9A" w:rsidTr="00713149">
        <w:trPr>
          <w:trHeight w:hRule="exact" w:val="302"/>
        </w:trPr>
        <w:tc>
          <w:tcPr>
            <w:tcW w:w="306" w:type="dxa"/>
            <w:vAlign w:val="center"/>
          </w:tcPr>
          <w:p w:rsidR="00B01770" w:rsidRPr="00770E9A" w:rsidRDefault="00B01770" w:rsidP="00B01770">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r>
      <w:tr w:rsidR="00B01770" w:rsidRPr="00770E9A" w:rsidTr="00713149">
        <w:trPr>
          <w:trHeight w:hRule="exact" w:val="302"/>
        </w:trPr>
        <w:tc>
          <w:tcPr>
            <w:tcW w:w="306" w:type="dxa"/>
            <w:vAlign w:val="center"/>
          </w:tcPr>
          <w:p w:rsidR="00B01770" w:rsidRPr="00770E9A" w:rsidRDefault="00B01770" w:rsidP="00B01770">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r>
      <w:tr w:rsidR="00B01770" w:rsidRPr="00770E9A" w:rsidTr="00713149">
        <w:trPr>
          <w:trHeight w:hRule="exact" w:val="302"/>
        </w:trPr>
        <w:tc>
          <w:tcPr>
            <w:tcW w:w="306" w:type="dxa"/>
            <w:vAlign w:val="center"/>
          </w:tcPr>
          <w:p w:rsidR="00B01770" w:rsidRDefault="00B01770" w:rsidP="00B01770">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B01770" w:rsidRDefault="00B01770" w:rsidP="00B01770">
            <w:pPr>
              <w:spacing w:after="0" w:line="240" w:lineRule="auto"/>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r>
      <w:tr w:rsidR="00B01770" w:rsidRPr="00770E9A" w:rsidTr="00713149">
        <w:trPr>
          <w:trHeight w:hRule="exact" w:val="302"/>
        </w:trPr>
        <w:tc>
          <w:tcPr>
            <w:tcW w:w="306" w:type="dxa"/>
            <w:vAlign w:val="center"/>
          </w:tcPr>
          <w:p w:rsidR="00B01770" w:rsidRDefault="00B01770" w:rsidP="00B01770">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B01770" w:rsidRDefault="00B01770" w:rsidP="00B01770">
            <w:pPr>
              <w:spacing w:after="0" w:line="240" w:lineRule="auto"/>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r>
      <w:tr w:rsidR="00B01770" w:rsidRPr="00770E9A" w:rsidTr="00713149">
        <w:trPr>
          <w:trHeight w:hRule="exact" w:val="302"/>
        </w:trPr>
        <w:tc>
          <w:tcPr>
            <w:tcW w:w="306" w:type="dxa"/>
            <w:vAlign w:val="center"/>
          </w:tcPr>
          <w:p w:rsidR="00B01770" w:rsidRDefault="00B01770" w:rsidP="00B01770">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B01770" w:rsidRDefault="00736E39" w:rsidP="00B01770">
            <w:pPr>
              <w:spacing w:after="0" w:line="240" w:lineRule="auto"/>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r>
      <w:tr w:rsidR="00B01770" w:rsidRPr="00770E9A" w:rsidTr="00713149">
        <w:trPr>
          <w:trHeight w:hRule="exact" w:val="302"/>
        </w:trPr>
        <w:tc>
          <w:tcPr>
            <w:tcW w:w="306" w:type="dxa"/>
            <w:vAlign w:val="center"/>
          </w:tcPr>
          <w:p w:rsidR="00B01770" w:rsidRDefault="00B01770" w:rsidP="00B01770">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B01770" w:rsidRDefault="00736E39" w:rsidP="00B01770">
            <w:pPr>
              <w:spacing w:after="0" w:line="240" w:lineRule="auto"/>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r>
      <w:tr w:rsidR="00B01770" w:rsidRPr="00770E9A" w:rsidTr="00713149">
        <w:trPr>
          <w:trHeight w:val="258"/>
        </w:trPr>
        <w:tc>
          <w:tcPr>
            <w:tcW w:w="306" w:type="dxa"/>
            <w:vAlign w:val="center"/>
          </w:tcPr>
          <w:p w:rsidR="00B01770" w:rsidRDefault="00B01770" w:rsidP="00B01770">
            <w:pPr>
              <w:spacing w:after="0" w:line="240" w:lineRule="auto"/>
              <w:ind w:left="-112" w:right="-104"/>
              <w:jc w:val="center"/>
              <w:rPr>
                <w:rFonts w:ascii="Arial" w:hAnsi="Arial" w:cs="Arial"/>
                <w:sz w:val="20"/>
                <w:szCs w:val="20"/>
              </w:rPr>
            </w:pPr>
          </w:p>
        </w:tc>
        <w:tc>
          <w:tcPr>
            <w:tcW w:w="306" w:type="dxa"/>
            <w:tcMar>
              <w:left w:w="14" w:type="dxa"/>
              <w:right w:w="14" w:type="dxa"/>
            </w:tcMar>
            <w:vAlign w:val="center"/>
          </w:tcPr>
          <w:p w:rsidR="00B01770" w:rsidRDefault="00AD3554" w:rsidP="00B01770">
            <w:pPr>
              <w:spacing w:after="0" w:line="240" w:lineRule="auto"/>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r>
      <w:tr w:rsidR="00B01770" w:rsidRPr="00770E9A" w:rsidTr="00713149">
        <w:trPr>
          <w:trHeight w:hRule="exact" w:val="258"/>
        </w:trPr>
        <w:tc>
          <w:tcPr>
            <w:tcW w:w="306" w:type="dxa"/>
            <w:vAlign w:val="center"/>
          </w:tcPr>
          <w:p w:rsidR="00B01770" w:rsidRDefault="0056726C" w:rsidP="00B01770">
            <w:pPr>
              <w:spacing w:after="0" w:line="240" w:lineRule="auto"/>
              <w:ind w:left="-112" w:right="-104"/>
              <w:jc w:val="center"/>
              <w:rPr>
                <w:rFonts w:ascii="Arial" w:hAnsi="Arial" w:cs="Arial"/>
                <w:sz w:val="20"/>
                <w:szCs w:val="20"/>
              </w:rPr>
            </w:pPr>
            <w:r>
              <w:rPr>
                <w:rFonts w:ascii="Arial" w:hAnsi="Arial" w:cs="Arial"/>
                <w:sz w:val="20"/>
                <w:szCs w:val="20"/>
              </w:rPr>
              <w:t>(K)</w:t>
            </w:r>
          </w:p>
        </w:tc>
        <w:tc>
          <w:tcPr>
            <w:tcW w:w="306" w:type="dxa"/>
            <w:tcMar>
              <w:left w:w="14" w:type="dxa"/>
              <w:right w:w="14" w:type="dxa"/>
            </w:tcMar>
            <w:vAlign w:val="center"/>
          </w:tcPr>
          <w:p w:rsidR="00B01770" w:rsidRDefault="00B01770" w:rsidP="00B01770">
            <w:pPr>
              <w:spacing w:after="0" w:line="240" w:lineRule="auto"/>
              <w:jc w:val="center"/>
              <w:rPr>
                <w:rFonts w:ascii="Arial" w:hAnsi="Arial" w:cs="Arial"/>
                <w:sz w:val="20"/>
                <w:szCs w:val="20"/>
              </w:rPr>
            </w:pPr>
          </w:p>
        </w:tc>
        <w:tc>
          <w:tcPr>
            <w:tcW w:w="306" w:type="dxa"/>
            <w:tcMar>
              <w:left w:w="14" w:type="dxa"/>
              <w:right w:w="14" w:type="dxa"/>
            </w:tcMar>
            <w:vAlign w:val="center"/>
          </w:tcPr>
          <w:p w:rsidR="00B01770" w:rsidRPr="00770E9A" w:rsidRDefault="00B01770" w:rsidP="00B01770">
            <w:pPr>
              <w:spacing w:after="0" w:line="240" w:lineRule="auto"/>
              <w:jc w:val="center"/>
              <w:rPr>
                <w:rFonts w:ascii="Arial" w:hAnsi="Arial" w:cs="Arial"/>
                <w:sz w:val="20"/>
                <w:szCs w:val="20"/>
              </w:rPr>
            </w:pPr>
          </w:p>
        </w:tc>
      </w:tr>
      <w:tr w:rsidR="00B01770" w:rsidRPr="00770E9A" w:rsidTr="00713149">
        <w:trPr>
          <w:trHeight w:hRule="exact" w:val="302"/>
        </w:trPr>
        <w:tc>
          <w:tcPr>
            <w:tcW w:w="306" w:type="dxa"/>
            <w:vAlign w:val="center"/>
          </w:tcPr>
          <w:p w:rsidR="00B01770" w:rsidRDefault="0056726C" w:rsidP="00B01770">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B01770" w:rsidRDefault="00B01770" w:rsidP="00B01770">
            <w:pPr>
              <w:spacing w:after="0" w:line="240" w:lineRule="auto"/>
              <w:jc w:val="center"/>
              <w:rPr>
                <w:rFonts w:ascii="Arial" w:hAnsi="Arial" w:cs="Arial"/>
                <w:sz w:val="20"/>
                <w:szCs w:val="20"/>
              </w:rPr>
            </w:pPr>
          </w:p>
        </w:tc>
        <w:tc>
          <w:tcPr>
            <w:tcW w:w="306" w:type="dxa"/>
            <w:tcMar>
              <w:left w:w="14" w:type="dxa"/>
              <w:right w:w="14" w:type="dxa"/>
            </w:tcMar>
            <w:vAlign w:val="center"/>
          </w:tcPr>
          <w:p w:rsidR="00B01770" w:rsidRDefault="00B01770" w:rsidP="00B01770">
            <w:pPr>
              <w:spacing w:after="0" w:line="240" w:lineRule="auto"/>
              <w:jc w:val="center"/>
              <w:rPr>
                <w:rFonts w:ascii="Arial" w:hAnsi="Arial" w:cs="Arial"/>
                <w:sz w:val="20"/>
                <w:szCs w:val="20"/>
              </w:rPr>
            </w:pPr>
          </w:p>
        </w:tc>
      </w:tr>
      <w:tr w:rsidR="00B01770" w:rsidRPr="00770E9A" w:rsidTr="00713149">
        <w:trPr>
          <w:trHeight w:hRule="exact" w:val="302"/>
        </w:trPr>
        <w:tc>
          <w:tcPr>
            <w:tcW w:w="306" w:type="dxa"/>
            <w:vAlign w:val="center"/>
          </w:tcPr>
          <w:p w:rsidR="00B01770" w:rsidRDefault="0056726C" w:rsidP="00B01770">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B01770" w:rsidRDefault="00B01770" w:rsidP="00B01770">
            <w:pPr>
              <w:spacing w:after="0" w:line="240" w:lineRule="auto"/>
              <w:jc w:val="center"/>
              <w:rPr>
                <w:rFonts w:ascii="Arial" w:hAnsi="Arial" w:cs="Arial"/>
                <w:sz w:val="20"/>
                <w:szCs w:val="20"/>
              </w:rPr>
            </w:pPr>
          </w:p>
        </w:tc>
        <w:tc>
          <w:tcPr>
            <w:tcW w:w="306" w:type="dxa"/>
            <w:tcMar>
              <w:left w:w="14" w:type="dxa"/>
              <w:right w:w="14" w:type="dxa"/>
            </w:tcMar>
            <w:vAlign w:val="center"/>
          </w:tcPr>
          <w:p w:rsidR="00B01770" w:rsidRDefault="00B01770" w:rsidP="00B01770">
            <w:pPr>
              <w:spacing w:after="0" w:line="240" w:lineRule="auto"/>
              <w:jc w:val="center"/>
              <w:rPr>
                <w:rFonts w:ascii="Arial" w:hAnsi="Arial" w:cs="Arial"/>
                <w:sz w:val="20"/>
                <w:szCs w:val="20"/>
              </w:rPr>
            </w:pPr>
          </w:p>
        </w:tc>
      </w:tr>
      <w:tr w:rsidR="00736E39" w:rsidRPr="00770E9A" w:rsidTr="00713149">
        <w:trPr>
          <w:trHeight w:hRule="exact" w:val="302"/>
        </w:trPr>
        <w:tc>
          <w:tcPr>
            <w:tcW w:w="306" w:type="dxa"/>
            <w:vAlign w:val="center"/>
          </w:tcPr>
          <w:p w:rsidR="00736E39" w:rsidRDefault="0056726C" w:rsidP="0056726C">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r>
      <w:tr w:rsidR="00736E39" w:rsidRPr="00770E9A" w:rsidTr="00713149">
        <w:trPr>
          <w:trHeight w:hRule="exact" w:val="302"/>
        </w:trPr>
        <w:tc>
          <w:tcPr>
            <w:tcW w:w="306" w:type="dxa"/>
            <w:vAlign w:val="center"/>
          </w:tcPr>
          <w:p w:rsidR="00736E39" w:rsidRDefault="00736E39" w:rsidP="00736E39">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r>
      <w:tr w:rsidR="00736E39" w:rsidRPr="00770E9A" w:rsidTr="00713149">
        <w:trPr>
          <w:trHeight w:hRule="exact" w:val="302"/>
        </w:trPr>
        <w:tc>
          <w:tcPr>
            <w:tcW w:w="306" w:type="dxa"/>
            <w:vAlign w:val="center"/>
          </w:tcPr>
          <w:p w:rsidR="00736E39" w:rsidRDefault="00736E39" w:rsidP="00736E39">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r>
      <w:tr w:rsidR="00736E39" w:rsidRPr="00770E9A" w:rsidTr="00736E39">
        <w:trPr>
          <w:trHeight w:hRule="exact" w:val="240"/>
        </w:trPr>
        <w:tc>
          <w:tcPr>
            <w:tcW w:w="306" w:type="dxa"/>
            <w:vAlign w:val="center"/>
          </w:tcPr>
          <w:p w:rsidR="00736E39" w:rsidRDefault="00736E39" w:rsidP="00736E39">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r>
      <w:tr w:rsidR="00736E39" w:rsidRPr="00770E9A" w:rsidTr="00736E39">
        <w:trPr>
          <w:trHeight w:hRule="exact" w:val="267"/>
        </w:trPr>
        <w:tc>
          <w:tcPr>
            <w:tcW w:w="306" w:type="dxa"/>
            <w:vAlign w:val="center"/>
          </w:tcPr>
          <w:p w:rsidR="00736E39" w:rsidRDefault="00736E39" w:rsidP="00736E39">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r>
      <w:tr w:rsidR="00736E39" w:rsidRPr="00770E9A" w:rsidTr="00713149">
        <w:trPr>
          <w:trHeight w:hRule="exact" w:val="302"/>
        </w:trPr>
        <w:tc>
          <w:tcPr>
            <w:tcW w:w="306" w:type="dxa"/>
            <w:vAlign w:val="center"/>
          </w:tcPr>
          <w:p w:rsidR="00736E39" w:rsidRDefault="00736E39" w:rsidP="00736E39">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p w:rsidR="00AD3554" w:rsidRDefault="00AD3554" w:rsidP="00736E39">
            <w:pPr>
              <w:spacing w:after="0" w:line="240" w:lineRule="auto"/>
              <w:jc w:val="center"/>
              <w:rPr>
                <w:rFonts w:ascii="Arial" w:hAnsi="Arial" w:cs="Arial"/>
                <w:sz w:val="20"/>
                <w:szCs w:val="20"/>
              </w:rPr>
            </w:pPr>
          </w:p>
          <w:p w:rsidR="00AD3554" w:rsidRDefault="00AD3554" w:rsidP="00736E39">
            <w:pPr>
              <w:spacing w:after="0" w:line="240" w:lineRule="auto"/>
              <w:jc w:val="center"/>
              <w:rPr>
                <w:rFonts w:ascii="Arial" w:hAnsi="Arial" w:cs="Arial"/>
                <w:sz w:val="20"/>
                <w:szCs w:val="20"/>
              </w:rPr>
            </w:pPr>
          </w:p>
          <w:p w:rsidR="00AD3554" w:rsidRDefault="00AD3554" w:rsidP="00736E39">
            <w:pPr>
              <w:spacing w:after="0" w:line="240" w:lineRule="auto"/>
              <w:jc w:val="center"/>
              <w:rPr>
                <w:rFonts w:ascii="Arial" w:hAnsi="Arial" w:cs="Arial"/>
                <w:sz w:val="20"/>
                <w:szCs w:val="20"/>
              </w:rPr>
            </w:pPr>
          </w:p>
          <w:p w:rsidR="00AD3554" w:rsidRDefault="00AD3554" w:rsidP="00736E39">
            <w:pPr>
              <w:spacing w:after="0" w:line="240" w:lineRule="auto"/>
              <w:jc w:val="center"/>
              <w:rPr>
                <w:rFonts w:ascii="Arial" w:hAnsi="Arial" w:cs="Arial"/>
                <w:sz w:val="20"/>
                <w:szCs w:val="20"/>
              </w:rPr>
            </w:pP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r>
      <w:tr w:rsidR="00736E39" w:rsidRPr="00770E9A" w:rsidTr="00713149">
        <w:trPr>
          <w:trHeight w:hRule="exact" w:val="302"/>
        </w:trPr>
        <w:tc>
          <w:tcPr>
            <w:tcW w:w="306" w:type="dxa"/>
            <w:vAlign w:val="center"/>
          </w:tcPr>
          <w:p w:rsidR="00736E39" w:rsidRDefault="00736E39" w:rsidP="00736E39">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736E39" w:rsidRDefault="00736E39" w:rsidP="00AD3554">
            <w:pPr>
              <w:spacing w:after="0" w:line="240" w:lineRule="auto"/>
              <w:jc w:val="center"/>
              <w:rPr>
                <w:rFonts w:ascii="Arial" w:hAnsi="Arial" w:cs="Arial"/>
                <w:sz w:val="20"/>
                <w:szCs w:val="20"/>
              </w:rPr>
            </w:pP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r>
      <w:tr w:rsidR="00736E39" w:rsidRPr="00770E9A" w:rsidTr="00713149">
        <w:trPr>
          <w:trHeight w:hRule="exact" w:val="302"/>
        </w:trPr>
        <w:tc>
          <w:tcPr>
            <w:tcW w:w="306" w:type="dxa"/>
            <w:vAlign w:val="center"/>
          </w:tcPr>
          <w:p w:rsidR="00736E39" w:rsidRDefault="00736E39" w:rsidP="00736E39">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736E39" w:rsidRDefault="00736E39" w:rsidP="00AD3554">
            <w:pPr>
              <w:spacing w:after="0" w:line="240" w:lineRule="auto"/>
              <w:jc w:val="center"/>
              <w:rPr>
                <w:rFonts w:ascii="Arial" w:hAnsi="Arial" w:cs="Arial"/>
                <w:sz w:val="20"/>
                <w:szCs w:val="20"/>
              </w:rPr>
            </w:pPr>
            <w:r>
              <w:rPr>
                <w:rFonts w:ascii="Arial" w:hAnsi="Arial" w:cs="Arial"/>
                <w:sz w:val="20"/>
                <w:szCs w:val="20"/>
              </w:rPr>
              <w:t>(</w:t>
            </w:r>
            <w:r w:rsidR="00AD3554">
              <w:rPr>
                <w:rFonts w:ascii="Arial" w:hAnsi="Arial" w:cs="Arial"/>
                <w:sz w:val="20"/>
                <w:szCs w:val="20"/>
              </w:rPr>
              <w:t>N</w:t>
            </w:r>
            <w:r>
              <w:rPr>
                <w:rFonts w:ascii="Arial" w:hAnsi="Arial" w:cs="Arial"/>
                <w:sz w:val="20"/>
                <w:szCs w:val="20"/>
              </w:rPr>
              <w:t>)</w:t>
            </w: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r>
      <w:tr w:rsidR="00736E39" w:rsidRPr="00770E9A" w:rsidTr="00713149">
        <w:trPr>
          <w:trHeight w:hRule="exact" w:val="302"/>
        </w:trPr>
        <w:tc>
          <w:tcPr>
            <w:tcW w:w="306" w:type="dxa"/>
            <w:vAlign w:val="center"/>
          </w:tcPr>
          <w:p w:rsidR="00736E39" w:rsidRDefault="00736E39" w:rsidP="00736E39">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736E39" w:rsidRDefault="0077591D" w:rsidP="00736E39">
            <w:pPr>
              <w:spacing w:after="0" w:line="240" w:lineRule="auto"/>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r>
      <w:tr w:rsidR="00736E39" w:rsidRPr="00770E9A" w:rsidTr="00713149">
        <w:trPr>
          <w:trHeight w:hRule="exact" w:val="302"/>
        </w:trPr>
        <w:tc>
          <w:tcPr>
            <w:tcW w:w="306" w:type="dxa"/>
            <w:vAlign w:val="center"/>
          </w:tcPr>
          <w:p w:rsidR="00736E39" w:rsidRDefault="00736E39" w:rsidP="00736E39">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736E39" w:rsidRDefault="00736E39" w:rsidP="0077591D">
            <w:pPr>
              <w:spacing w:after="0" w:line="240" w:lineRule="auto"/>
              <w:jc w:val="center"/>
              <w:rPr>
                <w:rFonts w:ascii="Arial" w:hAnsi="Arial" w:cs="Arial"/>
                <w:sz w:val="20"/>
                <w:szCs w:val="20"/>
              </w:rPr>
            </w:pPr>
            <w:r>
              <w:rPr>
                <w:rFonts w:ascii="Arial" w:hAnsi="Arial" w:cs="Arial"/>
                <w:sz w:val="20"/>
                <w:szCs w:val="20"/>
              </w:rPr>
              <w:t>(</w:t>
            </w:r>
            <w:r w:rsidR="0077591D">
              <w:rPr>
                <w:rFonts w:ascii="Arial" w:hAnsi="Arial" w:cs="Arial"/>
                <w:sz w:val="20"/>
                <w:szCs w:val="20"/>
              </w:rPr>
              <w:t>R</w:t>
            </w:r>
            <w:r>
              <w:rPr>
                <w:rFonts w:ascii="Arial" w:hAnsi="Arial" w:cs="Arial"/>
                <w:sz w:val="20"/>
                <w:szCs w:val="20"/>
              </w:rPr>
              <w:t>)</w:t>
            </w: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r>
      <w:tr w:rsidR="00736E39" w:rsidRPr="00770E9A" w:rsidTr="00713149">
        <w:trPr>
          <w:trHeight w:hRule="exact" w:val="302"/>
        </w:trPr>
        <w:tc>
          <w:tcPr>
            <w:tcW w:w="306" w:type="dxa"/>
            <w:vAlign w:val="center"/>
          </w:tcPr>
          <w:p w:rsidR="00736E39" w:rsidRDefault="00736E39" w:rsidP="00736E39">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r>
      <w:tr w:rsidR="00736E39" w:rsidRPr="00770E9A" w:rsidTr="00713149">
        <w:trPr>
          <w:trHeight w:hRule="exact" w:val="302"/>
        </w:trPr>
        <w:tc>
          <w:tcPr>
            <w:tcW w:w="306" w:type="dxa"/>
            <w:vAlign w:val="center"/>
          </w:tcPr>
          <w:p w:rsidR="00736E39" w:rsidRDefault="00736E39" w:rsidP="00736E39">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r>
      <w:tr w:rsidR="00736E39" w:rsidRPr="00770E9A" w:rsidTr="00713149">
        <w:trPr>
          <w:trHeight w:hRule="exact" w:val="302"/>
        </w:trPr>
        <w:tc>
          <w:tcPr>
            <w:tcW w:w="306" w:type="dxa"/>
            <w:vAlign w:val="center"/>
          </w:tcPr>
          <w:p w:rsidR="00736E39" w:rsidRDefault="00736E39" w:rsidP="00736E39">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r>
      <w:tr w:rsidR="00736E39" w:rsidRPr="00770E9A" w:rsidTr="00713149">
        <w:trPr>
          <w:trHeight w:hRule="exact" w:val="302"/>
        </w:trPr>
        <w:tc>
          <w:tcPr>
            <w:tcW w:w="306" w:type="dxa"/>
            <w:vAlign w:val="center"/>
          </w:tcPr>
          <w:p w:rsidR="00736E39" w:rsidRDefault="00736E39" w:rsidP="00736E39">
            <w:pPr>
              <w:spacing w:after="0" w:line="240" w:lineRule="auto"/>
              <w:ind w:left="-112" w:right="-104"/>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r>
      <w:tr w:rsidR="00736E39" w:rsidRPr="00770E9A" w:rsidTr="00713149">
        <w:trPr>
          <w:trHeight w:hRule="exact" w:val="302"/>
        </w:trPr>
        <w:tc>
          <w:tcPr>
            <w:tcW w:w="306" w:type="dxa"/>
            <w:vAlign w:val="center"/>
          </w:tcPr>
          <w:p w:rsidR="00736E39" w:rsidRDefault="00736E39" w:rsidP="00736E39">
            <w:pPr>
              <w:spacing w:after="0" w:line="240" w:lineRule="auto"/>
              <w:ind w:left="-112" w:right="-104"/>
              <w:jc w:val="center"/>
              <w:rPr>
                <w:rFonts w:ascii="Arial" w:hAnsi="Arial" w:cs="Arial"/>
                <w:sz w:val="20"/>
                <w:szCs w:val="20"/>
              </w:rPr>
            </w:pPr>
            <w:r>
              <w:rPr>
                <w:rFonts w:ascii="Arial" w:hAnsi="Arial" w:cs="Arial"/>
                <w:sz w:val="20"/>
                <w:szCs w:val="20"/>
              </w:rPr>
              <w:t>(K)</w:t>
            </w: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c>
          <w:tcPr>
            <w:tcW w:w="306" w:type="dxa"/>
            <w:tcMar>
              <w:left w:w="14" w:type="dxa"/>
              <w:right w:w="14" w:type="dxa"/>
            </w:tcMar>
            <w:vAlign w:val="center"/>
          </w:tcPr>
          <w:p w:rsidR="00736E39" w:rsidRDefault="00736E39" w:rsidP="00736E39">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01770">
      <w:pPr>
        <w:framePr w:w="900" w:wrap="auto" w:hAnchor="text" w:x="10620"/>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713149">
        <w:trPr>
          <w:trHeight w:val="302"/>
        </w:trPr>
        <w:sdt>
          <w:sdtPr>
            <w:rPr>
              <w:rStyle w:val="Custom1"/>
            </w:rPr>
            <w:alias w:val="Title One"/>
            <w:tag w:val="Title One"/>
            <w:id w:val="8844821"/>
            <w:placeholder>
              <w:docPart w:val="185FDDA2D6824C8A9D1E22751E6EA85D"/>
            </w:placeholder>
            <w:text/>
          </w:sdtPr>
          <w:sdtEndPr>
            <w:rPr>
              <w:rStyle w:val="DefaultParagraphFont"/>
              <w:rFonts w:ascii="Calibri" w:hAnsi="Calibri" w:cs="Arial"/>
              <w:b w:val="0"/>
              <w:sz w:val="22"/>
              <w:szCs w:val="20"/>
            </w:rPr>
          </w:sdtEndPr>
          <w:sdtContent>
            <w:tc>
              <w:tcPr>
                <w:tcW w:w="8887" w:type="dxa"/>
              </w:tcPr>
              <w:p w:rsidR="000D2886" w:rsidRPr="000D2886" w:rsidRDefault="002B581B" w:rsidP="00713149">
                <w:pPr>
                  <w:spacing w:after="0" w:line="286" w:lineRule="exact"/>
                  <w:jc w:val="center"/>
                  <w:rPr>
                    <w:rFonts w:ascii="Arial" w:hAnsi="Arial" w:cs="Arial"/>
                    <w:b/>
                    <w:sz w:val="20"/>
                    <w:szCs w:val="20"/>
                  </w:rPr>
                </w:pPr>
                <w:r>
                  <w:rPr>
                    <w:rStyle w:val="Custom1"/>
                  </w:rPr>
                  <w:t>SCHEDULE 135</w:t>
                </w:r>
              </w:p>
            </w:tc>
          </w:sdtContent>
        </w:sdt>
      </w:tr>
      <w:tr w:rsidR="000D2886" w:rsidTr="00713149">
        <w:trPr>
          <w:trHeight w:val="302"/>
        </w:trPr>
        <w:sdt>
          <w:sdtPr>
            <w:rPr>
              <w:rStyle w:val="Custom1"/>
            </w:rPr>
            <w:alias w:val="Title Two"/>
            <w:tag w:val="Title Two"/>
            <w:id w:val="8844822"/>
            <w:placeholder>
              <w:docPart w:val="936B8454B9AC4E3EA2C1E08BF736FF90"/>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2B581B" w:rsidP="00713149">
                <w:pPr>
                  <w:spacing w:after="0" w:line="286" w:lineRule="exact"/>
                  <w:jc w:val="center"/>
                  <w:rPr>
                    <w:rFonts w:ascii="Arial" w:hAnsi="Arial" w:cs="Arial"/>
                    <w:b/>
                    <w:color w:val="000000" w:themeColor="text1"/>
                    <w:sz w:val="20"/>
                    <w:szCs w:val="20"/>
                  </w:rPr>
                </w:pPr>
                <w:r>
                  <w:rPr>
                    <w:rStyle w:val="Custom1"/>
                  </w:rPr>
                  <w:t>GREEN ENERGY OPTION – PURCHASE RIDER</w:t>
                </w:r>
              </w:p>
            </w:tc>
          </w:sdtContent>
        </w:sdt>
      </w:tr>
    </w:tbl>
    <w:p w:rsidR="00B70BA0" w:rsidRPr="00713149" w:rsidRDefault="00713149" w:rsidP="00713149">
      <w:pPr>
        <w:spacing w:after="0" w:line="286" w:lineRule="exact"/>
        <w:rPr>
          <w:rFonts w:ascii="Arial" w:hAnsi="Arial" w:cs="Arial"/>
          <w:sz w:val="16"/>
          <w:szCs w:val="20"/>
        </w:rPr>
      </w:pPr>
      <w:r>
        <w:rPr>
          <w:rFonts w:ascii="Arial" w:hAnsi="Arial" w:cs="Arial"/>
          <w:sz w:val="16"/>
          <w:szCs w:val="20"/>
        </w:rPr>
        <w:t xml:space="preserve">    </w:t>
      </w:r>
    </w:p>
    <w:p w:rsidR="00C06D5B" w:rsidRPr="000B289E" w:rsidRDefault="002B581B" w:rsidP="00713149">
      <w:pPr>
        <w:spacing w:after="0" w:line="286" w:lineRule="exact"/>
        <w:rPr>
          <w:rFonts w:ascii="Arial" w:hAnsi="Arial" w:cs="Arial"/>
          <w:sz w:val="20"/>
          <w:szCs w:val="20"/>
        </w:rPr>
      </w:pPr>
      <w:r w:rsidRPr="00AB0448">
        <w:rPr>
          <w:rFonts w:ascii="Arial" w:hAnsi="Arial" w:cs="Arial"/>
          <w:b/>
          <w:sz w:val="20"/>
          <w:szCs w:val="20"/>
        </w:rPr>
        <w:t>AVAILABLITY</w:t>
      </w:r>
      <w:r w:rsidRPr="000B289E">
        <w:rPr>
          <w:rFonts w:ascii="Arial" w:hAnsi="Arial" w:cs="Arial"/>
          <w:sz w:val="20"/>
          <w:szCs w:val="20"/>
        </w:rPr>
        <w:t>:</w:t>
      </w:r>
    </w:p>
    <w:p w:rsidR="002B581B" w:rsidRPr="000B289E" w:rsidRDefault="002B581B" w:rsidP="00713149">
      <w:pPr>
        <w:pStyle w:val="ListParagraph"/>
        <w:numPr>
          <w:ilvl w:val="0"/>
          <w:numId w:val="1"/>
        </w:numPr>
        <w:spacing w:after="0" w:line="298" w:lineRule="exact"/>
        <w:ind w:left="360"/>
        <w:rPr>
          <w:rFonts w:ascii="Arial" w:hAnsi="Arial" w:cs="Arial"/>
          <w:sz w:val="20"/>
          <w:szCs w:val="20"/>
        </w:rPr>
      </w:pPr>
      <w:r w:rsidRPr="000B289E">
        <w:rPr>
          <w:rFonts w:ascii="Arial" w:hAnsi="Arial" w:cs="Arial"/>
          <w:sz w:val="20"/>
          <w:szCs w:val="20"/>
        </w:rPr>
        <w:t>Service under this schedule is available to all Customers as an option designed to provide Customers an opportunity to purchase qualified alternative energy resources.  Service is on a continuing month to month basis unless terminated as provided herein.</w:t>
      </w:r>
    </w:p>
    <w:p w:rsidR="002B581B" w:rsidRDefault="002B581B" w:rsidP="00713149">
      <w:pPr>
        <w:pStyle w:val="ListParagraph"/>
        <w:numPr>
          <w:ilvl w:val="0"/>
          <w:numId w:val="1"/>
        </w:numPr>
        <w:spacing w:after="0" w:line="298" w:lineRule="exact"/>
        <w:ind w:left="360"/>
        <w:rPr>
          <w:rFonts w:ascii="Arial" w:hAnsi="Arial" w:cs="Arial"/>
          <w:sz w:val="20"/>
          <w:szCs w:val="20"/>
        </w:rPr>
      </w:pPr>
      <w:r w:rsidRPr="000B289E">
        <w:rPr>
          <w:rFonts w:ascii="Arial" w:hAnsi="Arial" w:cs="Arial"/>
          <w:sz w:val="20"/>
          <w:szCs w:val="20"/>
        </w:rPr>
        <w:t>Participating Customers will support the use and development of alternative energy resources or “green en</w:t>
      </w:r>
      <w:r w:rsidRPr="00AB0448">
        <w:rPr>
          <w:rFonts w:ascii="Arial" w:hAnsi="Arial" w:cs="Arial"/>
          <w:sz w:val="20"/>
          <w:szCs w:val="20"/>
        </w:rPr>
        <w:t>ergy” resources which are generation facilities fueled by energy sources which include wind; solar energy; geothermal energy; landfill gas; wave or tidal action; gas produced during the treatment of wastewater; qualified hydropower; or biomass energy based on animal waste or solid organic fuels from wood, forest, or field residues or dedicated energy crops that do not include wood pieces that have been treated with chemical preservatives such as creosote, pentachlorophenol, or copper-chrome-arsenic.</w:t>
      </w:r>
    </w:p>
    <w:p w:rsidR="00AB0448" w:rsidRDefault="00AB0448" w:rsidP="00713149">
      <w:pPr>
        <w:pStyle w:val="ListParagraph"/>
        <w:numPr>
          <w:ilvl w:val="0"/>
          <w:numId w:val="1"/>
        </w:numPr>
        <w:spacing w:after="0" w:line="298" w:lineRule="exact"/>
        <w:ind w:left="360"/>
        <w:rPr>
          <w:rFonts w:ascii="Arial" w:hAnsi="Arial" w:cs="Arial"/>
          <w:sz w:val="20"/>
          <w:szCs w:val="20"/>
        </w:rPr>
      </w:pPr>
      <w:r w:rsidRPr="00AB0448">
        <w:rPr>
          <w:rFonts w:ascii="Arial" w:hAnsi="Arial" w:cs="Arial"/>
          <w:sz w:val="20"/>
          <w:szCs w:val="20"/>
        </w:rPr>
        <w:t>Customers may participate in either the blended-renewable or the solar-only green energy options, or both.</w:t>
      </w:r>
    </w:p>
    <w:p w:rsidR="00727AB2" w:rsidRPr="00AB0448" w:rsidRDefault="00727AB2" w:rsidP="00713149">
      <w:pPr>
        <w:pStyle w:val="ListParagraph"/>
        <w:numPr>
          <w:ilvl w:val="0"/>
          <w:numId w:val="1"/>
        </w:numPr>
        <w:spacing w:after="0" w:line="298" w:lineRule="exact"/>
        <w:ind w:left="360"/>
        <w:rPr>
          <w:rFonts w:ascii="Arial" w:hAnsi="Arial" w:cs="Arial"/>
          <w:sz w:val="20"/>
          <w:szCs w:val="20"/>
        </w:rPr>
      </w:pPr>
      <w:r>
        <w:rPr>
          <w:rFonts w:ascii="Arial" w:hAnsi="Arial" w:cs="Arial"/>
          <w:sz w:val="20"/>
          <w:szCs w:val="20"/>
        </w:rPr>
        <w:t>Service under the solar-only green energy option will be available on or b</w:t>
      </w:r>
      <w:r w:rsidR="00AD3554">
        <w:rPr>
          <w:rFonts w:ascii="Arial" w:hAnsi="Arial" w:cs="Arial"/>
          <w:sz w:val="20"/>
          <w:szCs w:val="20"/>
        </w:rPr>
        <w:t>y</w:t>
      </w:r>
      <w:r>
        <w:rPr>
          <w:rFonts w:ascii="Arial" w:hAnsi="Arial" w:cs="Arial"/>
          <w:sz w:val="20"/>
          <w:szCs w:val="20"/>
        </w:rPr>
        <w:t xml:space="preserve"> March </w:t>
      </w:r>
      <w:r w:rsidR="00516155">
        <w:rPr>
          <w:rFonts w:ascii="Arial" w:hAnsi="Arial" w:cs="Arial"/>
          <w:sz w:val="20"/>
          <w:szCs w:val="20"/>
        </w:rPr>
        <w:t>3</w:t>
      </w:r>
      <w:bookmarkStart w:id="0" w:name="_GoBack"/>
      <w:bookmarkEnd w:id="0"/>
      <w:r>
        <w:rPr>
          <w:rFonts w:ascii="Arial" w:hAnsi="Arial" w:cs="Arial"/>
          <w:sz w:val="20"/>
          <w:szCs w:val="20"/>
        </w:rPr>
        <w:t>1, 2017.</w:t>
      </w:r>
    </w:p>
    <w:p w:rsidR="000B289E" w:rsidRDefault="000B289E" w:rsidP="00713149">
      <w:pPr>
        <w:spacing w:after="0" w:line="286" w:lineRule="exact"/>
        <w:rPr>
          <w:rFonts w:ascii="Arial" w:hAnsi="Arial" w:cs="Arial"/>
          <w:b/>
          <w:sz w:val="20"/>
          <w:szCs w:val="20"/>
        </w:rPr>
      </w:pPr>
    </w:p>
    <w:p w:rsidR="002B581B" w:rsidRPr="00AB0448" w:rsidRDefault="002B581B" w:rsidP="00713149">
      <w:pPr>
        <w:spacing w:after="0" w:line="286" w:lineRule="exact"/>
        <w:rPr>
          <w:rFonts w:ascii="Arial" w:hAnsi="Arial" w:cs="Arial"/>
          <w:b/>
          <w:sz w:val="20"/>
          <w:szCs w:val="20"/>
        </w:rPr>
      </w:pPr>
      <w:r w:rsidRPr="00AB0448">
        <w:rPr>
          <w:rFonts w:ascii="Arial" w:hAnsi="Arial" w:cs="Arial"/>
          <w:b/>
          <w:sz w:val="20"/>
          <w:szCs w:val="20"/>
        </w:rPr>
        <w:t>TYPE OF SERVICE:</w:t>
      </w:r>
    </w:p>
    <w:p w:rsidR="002B581B" w:rsidRPr="00AB0448" w:rsidRDefault="002B581B" w:rsidP="000B289E">
      <w:pPr>
        <w:spacing w:after="0" w:line="286" w:lineRule="exact"/>
        <w:rPr>
          <w:rFonts w:ascii="Arial" w:hAnsi="Arial" w:cs="Arial"/>
          <w:sz w:val="20"/>
          <w:szCs w:val="20"/>
        </w:rPr>
      </w:pPr>
      <w:r w:rsidRPr="00AB0448">
        <w:rPr>
          <w:rFonts w:ascii="Arial" w:hAnsi="Arial" w:cs="Arial"/>
          <w:sz w:val="20"/>
          <w:szCs w:val="20"/>
        </w:rPr>
        <w:t>Service under this schedule is provided through Renewable Energy Credits (“Credits”) obtained by the Company.  These Credits will be provided through either: (a) Resources the Company owns or contracts for; or (b) the purchase of Credits issued by a clearinghouse or other system, provided the Company is able to secure verifiable evidence</w:t>
      </w:r>
      <w:r w:rsidR="00B73E19" w:rsidRPr="00AB0448">
        <w:rPr>
          <w:rFonts w:ascii="Arial" w:hAnsi="Arial" w:cs="Arial"/>
          <w:sz w:val="20"/>
          <w:szCs w:val="20"/>
        </w:rPr>
        <w:t xml:space="preserve"> that there is a qualified alternative energy resource available and that the green energy attribute of the alternative energy resource will be available to the Company for purchase by its customers.</w:t>
      </w:r>
    </w:p>
    <w:p w:rsidR="000B289E" w:rsidRDefault="000B289E" w:rsidP="000B289E">
      <w:pPr>
        <w:spacing w:after="0" w:line="286" w:lineRule="exact"/>
        <w:rPr>
          <w:rFonts w:ascii="Arial" w:hAnsi="Arial" w:cs="Arial"/>
          <w:b/>
          <w:sz w:val="20"/>
          <w:szCs w:val="20"/>
        </w:rPr>
      </w:pPr>
    </w:p>
    <w:p w:rsidR="00B73E19" w:rsidRPr="00AB0448" w:rsidRDefault="00B73E19" w:rsidP="000B289E">
      <w:pPr>
        <w:spacing w:after="0" w:line="286" w:lineRule="exact"/>
        <w:rPr>
          <w:rFonts w:ascii="Arial" w:hAnsi="Arial" w:cs="Arial"/>
          <w:b/>
          <w:sz w:val="20"/>
          <w:szCs w:val="20"/>
        </w:rPr>
      </w:pPr>
      <w:r w:rsidRPr="00AB0448">
        <w:rPr>
          <w:rFonts w:ascii="Arial" w:hAnsi="Arial" w:cs="Arial"/>
          <w:b/>
          <w:sz w:val="20"/>
          <w:szCs w:val="20"/>
        </w:rPr>
        <w:t>MONTHLY RATE:</w:t>
      </w:r>
    </w:p>
    <w:p w:rsidR="00AB0448" w:rsidRPr="009A25C6" w:rsidRDefault="00AB0448" w:rsidP="00713149">
      <w:pPr>
        <w:pStyle w:val="ListParagraph"/>
        <w:numPr>
          <w:ilvl w:val="0"/>
          <w:numId w:val="4"/>
        </w:numPr>
        <w:spacing w:before="100" w:after="0" w:line="298" w:lineRule="exact"/>
        <w:rPr>
          <w:rFonts w:ascii="Arial" w:hAnsi="Arial" w:cs="Arial"/>
          <w:sz w:val="20"/>
          <w:szCs w:val="20"/>
          <w:u w:val="single"/>
        </w:rPr>
      </w:pPr>
      <w:r w:rsidRPr="009A25C6">
        <w:rPr>
          <w:rFonts w:ascii="Arial" w:hAnsi="Arial" w:cs="Arial"/>
          <w:sz w:val="20"/>
          <w:szCs w:val="20"/>
          <w:u w:val="single"/>
        </w:rPr>
        <w:t>Blended-Renewable Resource</w:t>
      </w:r>
    </w:p>
    <w:p w:rsidR="00B73E19" w:rsidRPr="00AB0448" w:rsidRDefault="00B73E19" w:rsidP="00713149">
      <w:pPr>
        <w:spacing w:after="0" w:line="298" w:lineRule="exact"/>
        <w:ind w:left="360"/>
        <w:rPr>
          <w:rFonts w:ascii="Arial" w:hAnsi="Arial" w:cs="Arial"/>
          <w:sz w:val="20"/>
          <w:szCs w:val="20"/>
        </w:rPr>
      </w:pPr>
      <w:r w:rsidRPr="00AB0448">
        <w:rPr>
          <w:rFonts w:ascii="Arial" w:hAnsi="Arial" w:cs="Arial"/>
          <w:sz w:val="20"/>
          <w:szCs w:val="20"/>
        </w:rPr>
        <w:t xml:space="preserve">Customers may purchase an unlimited number of blocks of </w:t>
      </w:r>
      <w:r w:rsidR="00B01770">
        <w:rPr>
          <w:rFonts w:ascii="Arial" w:hAnsi="Arial" w:cs="Arial"/>
          <w:sz w:val="20"/>
          <w:szCs w:val="20"/>
        </w:rPr>
        <w:t xml:space="preserve">blended-renewable </w:t>
      </w:r>
      <w:r w:rsidRPr="00AB0448">
        <w:rPr>
          <w:rFonts w:ascii="Arial" w:hAnsi="Arial" w:cs="Arial"/>
          <w:sz w:val="20"/>
          <w:szCs w:val="20"/>
        </w:rPr>
        <w:t xml:space="preserve">green energy at $2.00 each.  A block is equivalent to a </w:t>
      </w:r>
      <w:r w:rsidR="00B01770">
        <w:rPr>
          <w:rFonts w:ascii="Arial" w:hAnsi="Arial" w:cs="Arial"/>
          <w:sz w:val="20"/>
          <w:szCs w:val="20"/>
        </w:rPr>
        <w:t>200</w:t>
      </w:r>
      <w:r w:rsidRPr="00AB0448">
        <w:rPr>
          <w:rFonts w:ascii="Arial" w:hAnsi="Arial" w:cs="Arial"/>
          <w:sz w:val="20"/>
          <w:szCs w:val="20"/>
        </w:rPr>
        <w:t xml:space="preserve"> kWh purchase.  The minimum monthly purchase is two blocks per month. Under this option the monthly charge </w:t>
      </w:r>
      <w:r w:rsidR="00B01770">
        <w:rPr>
          <w:rFonts w:ascii="Arial" w:hAnsi="Arial" w:cs="Arial"/>
          <w:sz w:val="20"/>
          <w:szCs w:val="20"/>
        </w:rPr>
        <w:t xml:space="preserve">for blended-renewable </w:t>
      </w:r>
      <w:r w:rsidRPr="00AB0448">
        <w:rPr>
          <w:rFonts w:ascii="Arial" w:hAnsi="Arial" w:cs="Arial"/>
          <w:sz w:val="20"/>
          <w:szCs w:val="20"/>
        </w:rPr>
        <w:t>green energy will be the same every month.</w:t>
      </w:r>
    </w:p>
    <w:p w:rsidR="0056726C" w:rsidRDefault="00B73E19" w:rsidP="00713149">
      <w:pPr>
        <w:spacing w:after="0" w:line="298" w:lineRule="exact"/>
        <w:rPr>
          <w:rFonts w:ascii="Arial" w:hAnsi="Arial" w:cs="Arial"/>
          <w:sz w:val="20"/>
          <w:szCs w:val="20"/>
        </w:rPr>
      </w:pPr>
      <w:r w:rsidRPr="00AB0448">
        <w:rPr>
          <w:rFonts w:ascii="Arial" w:hAnsi="Arial" w:cs="Arial"/>
          <w:sz w:val="20"/>
          <w:szCs w:val="20"/>
        </w:rPr>
        <w:tab/>
        <w:t>OR</w:t>
      </w:r>
    </w:p>
    <w:p w:rsidR="005230C1" w:rsidRDefault="005230C1" w:rsidP="005230C1">
      <w:pPr>
        <w:spacing w:after="0" w:line="286" w:lineRule="exact"/>
        <w:rPr>
          <w:rFonts w:ascii="Arial" w:hAnsi="Arial"/>
          <w:sz w:val="20"/>
        </w:rPr>
      </w:pPr>
    </w:p>
    <w:p w:rsidR="005230C1" w:rsidRPr="005230C1" w:rsidRDefault="005230C1" w:rsidP="005230C1">
      <w:pPr>
        <w:spacing w:after="0" w:line="286" w:lineRule="exact"/>
        <w:rPr>
          <w:rFonts w:ascii="Arial" w:hAnsi="Arial"/>
          <w:sz w:val="20"/>
        </w:rPr>
      </w:pPr>
      <w:r>
        <w:rPr>
          <w:rFonts w:ascii="Arial" w:hAnsi="Arial"/>
          <w:sz w:val="20"/>
        </w:rPr>
        <w:t>(K) Transferred To Sheet No. 135-A</w:t>
      </w:r>
    </w:p>
    <w:p w:rsidR="0056726C" w:rsidRPr="00AB0448" w:rsidRDefault="005230C1" w:rsidP="005230C1">
      <w:pPr>
        <w:spacing w:after="0" w:line="240" w:lineRule="auto"/>
        <w:ind w:left="5040" w:firstLine="720"/>
        <w:rPr>
          <w:rFonts w:ascii="Arial" w:hAnsi="Arial" w:cs="Arial"/>
          <w:sz w:val="20"/>
          <w:szCs w:val="20"/>
        </w:rPr>
      </w:pPr>
      <w:r>
        <w:rPr>
          <w:rStyle w:val="Custom2"/>
          <w:rFonts w:cs="Arial"/>
          <w:szCs w:val="20"/>
        </w:rPr>
        <w:t>(Continued on Sheet No. 135-A)</w:t>
      </w:r>
    </w:p>
    <w:sectPr w:rsidR="0056726C" w:rsidRPr="00AB0448"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81B" w:rsidRDefault="002B581B" w:rsidP="00B963E0">
      <w:pPr>
        <w:spacing w:after="0" w:line="240" w:lineRule="auto"/>
      </w:pPr>
      <w:r>
        <w:separator/>
      </w:r>
    </w:p>
  </w:endnote>
  <w:endnote w:type="continuationSeparator" w:id="0">
    <w:p w:rsidR="002B581B" w:rsidRDefault="002B581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78" w:rsidRDefault="003148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727AB2"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0982E4B8A2994B488A225FCE459B6F6B"/>
        </w:placeholder>
        <w:date w:fullDate="2016-07-14T00:00:00Z">
          <w:dateFormat w:val="MMMM d, yyyy"/>
          <w:lid w:val="en-US"/>
          <w:storeMappedDataAs w:val="dateTime"/>
          <w:calendar w:val="gregorian"/>
        </w:date>
      </w:sdtPr>
      <w:sdtEndPr/>
      <w:sdtContent>
        <w:r w:rsidR="00314878">
          <w:rPr>
            <w:rFonts w:ascii="Arial" w:hAnsi="Arial" w:cs="Arial"/>
            <w:sz w:val="20"/>
            <w:szCs w:val="20"/>
          </w:rPr>
          <w:t>July 14,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682FB812A147426485C48235514CDC0E"/>
        </w:placeholder>
        <w:date w:fullDate="2016-08-19T00:00:00Z">
          <w:dateFormat w:val="MMMM d, yyyy"/>
          <w:lid w:val="en-US"/>
          <w:storeMappedDataAs w:val="dateTime"/>
          <w:calendar w:val="gregorian"/>
        </w:date>
      </w:sdtPr>
      <w:sdtEndPr/>
      <w:sdtContent>
        <w:r w:rsidR="00314878">
          <w:rPr>
            <w:rFonts w:ascii="Arial" w:hAnsi="Arial" w:cs="Arial"/>
            <w:sz w:val="20"/>
            <w:szCs w:val="20"/>
          </w:rPr>
          <w:t>August 19,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50BD598C946E4BF1B39F80F073FCC754"/>
        </w:placeholder>
        <w:text/>
      </w:sdtPr>
      <w:sdtEndPr/>
      <w:sdtContent>
        <w:r w:rsidR="00AB0448">
          <w:rPr>
            <w:rFonts w:ascii="Arial" w:hAnsi="Arial" w:cs="Arial"/>
            <w:sz w:val="20"/>
            <w:szCs w:val="20"/>
          </w:rPr>
          <w:t>2016</w:t>
        </w:r>
        <w:r w:rsidR="002B581B">
          <w:rPr>
            <w:rFonts w:ascii="Arial" w:hAnsi="Arial" w:cs="Arial"/>
            <w:sz w:val="20"/>
            <w:szCs w:val="20"/>
          </w:rPr>
          <w:t>-</w:t>
        </w:r>
        <w:r w:rsidR="00AB0448">
          <w:rPr>
            <w:rFonts w:ascii="Arial" w:hAnsi="Arial" w:cs="Arial"/>
            <w:sz w:val="20"/>
            <w:szCs w:val="20"/>
          </w:rPr>
          <w:t>1</w:t>
        </w:r>
        <w:r w:rsidR="002B581B">
          <w:rPr>
            <w:rFonts w:ascii="Arial" w:hAnsi="Arial" w:cs="Arial"/>
            <w:sz w:val="20"/>
            <w:szCs w:val="20"/>
          </w:rPr>
          <w:t>8</w:t>
        </w:r>
      </w:sdtContent>
    </w:sdt>
  </w:p>
  <w:p w:rsidR="000B289E" w:rsidRDefault="000B289E"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0B289E" w:rsidRPr="007D434A" w:rsidTr="00AB0448">
      <w:trPr>
        <w:trHeight w:val="422"/>
      </w:trPr>
      <w:tc>
        <w:tcPr>
          <w:tcW w:w="558" w:type="dxa"/>
          <w:vAlign w:val="center"/>
        </w:tcPr>
        <w:p w:rsidR="000B289E" w:rsidRPr="007D434A" w:rsidRDefault="000B289E" w:rsidP="0051298B">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0B289E" w:rsidRPr="007D434A" w:rsidRDefault="000B289E" w:rsidP="0051298B">
          <w:pPr>
            <w:pStyle w:val="Footer"/>
            <w:rPr>
              <w:rFonts w:ascii="Arial" w:hAnsi="Arial" w:cs="Arial"/>
              <w:b/>
              <w:sz w:val="20"/>
              <w:szCs w:val="20"/>
            </w:rPr>
          </w:pPr>
          <w:r>
            <w:rPr>
              <w:rFonts w:ascii="Arial" w:hAnsi="Arial" w:cs="Arial"/>
              <w:b/>
              <w:noProof/>
              <w:sz w:val="20"/>
              <w:szCs w:val="20"/>
            </w:rPr>
            <w:drawing>
              <wp:inline distT="0" distB="0" distL="0" distR="0" wp14:anchorId="76B4A1AF" wp14:editId="0AABBF52">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700" cy="352187"/>
                        </a:xfrm>
                        <a:prstGeom prst="rect">
                          <a:avLst/>
                        </a:prstGeom>
                      </pic:spPr>
                    </pic:pic>
                  </a:graphicData>
                </a:graphic>
              </wp:inline>
            </w:drawing>
          </w:r>
        </w:p>
      </w:tc>
      <w:tc>
        <w:tcPr>
          <w:tcW w:w="6660" w:type="dxa"/>
          <w:vAlign w:val="center"/>
        </w:tcPr>
        <w:p w:rsidR="000B289E" w:rsidRPr="007D434A" w:rsidRDefault="000B289E" w:rsidP="0051298B">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78" w:rsidRDefault="003148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81B" w:rsidRDefault="002B581B" w:rsidP="00B963E0">
      <w:pPr>
        <w:spacing w:after="0" w:line="240" w:lineRule="auto"/>
      </w:pPr>
      <w:r>
        <w:separator/>
      </w:r>
    </w:p>
  </w:footnote>
  <w:footnote w:type="continuationSeparator" w:id="0">
    <w:p w:rsidR="002B581B" w:rsidRDefault="002B581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78" w:rsidRDefault="003148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0B289E" w:rsidP="00D02C25">
    <w:pPr>
      <w:pStyle w:val="NoSpacing"/>
      <w:ind w:right="3600"/>
      <w:jc w:val="right"/>
    </w:pPr>
    <w:r>
      <w:t>3</w:t>
    </w:r>
    <w:r w:rsidRPr="000B289E">
      <w:rPr>
        <w:vertAlign w:val="superscript"/>
      </w:rPr>
      <w:t>rd</w:t>
    </w:r>
    <w:r>
      <w:t xml:space="preserve"> </w:t>
    </w:r>
    <w:r w:rsidR="00B42E7C">
      <w:t xml:space="preserve">Revision of Sheet No. </w:t>
    </w:r>
    <w:sdt>
      <w:sdtPr>
        <w:id w:val="1297169"/>
        <w:placeholder>
          <w:docPart w:val="FC05C18353BF4056814869813FDF3368"/>
        </w:placeholder>
        <w:text/>
      </w:sdtPr>
      <w:sdtEndPr/>
      <w:sdtContent>
        <w:r w:rsidR="002B581B">
          <w:t>135</w:t>
        </w:r>
      </w:sdtContent>
    </w:sdt>
  </w:p>
  <w:p w:rsidR="00B42E7C" w:rsidRPr="00B42E7C" w:rsidRDefault="00B42E7C" w:rsidP="00D02C25">
    <w:pPr>
      <w:pStyle w:val="NoSpacing"/>
      <w:ind w:right="3600"/>
      <w:jc w:val="right"/>
    </w:pPr>
    <w:r>
      <w:t xml:space="preserve">Canceling </w:t>
    </w:r>
    <w:r w:rsidR="000B289E">
      <w:t>2</w:t>
    </w:r>
    <w:r w:rsidR="000B289E" w:rsidRPr="000B289E">
      <w:rPr>
        <w:vertAlign w:val="superscript"/>
      </w:rPr>
      <w:t>nd</w:t>
    </w:r>
    <w:r w:rsidR="000B289E">
      <w:t xml:space="preserve"> </w:t>
    </w:r>
    <w:r>
      <w:t>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2B581B">
      <w:rPr>
        <w:u w:val="single"/>
      </w:rPr>
      <w:t>__</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37E38B001422413D97CF6207A882186E"/>
        </w:placeholder>
        <w:text/>
      </w:sdtPr>
      <w:sdtEndPr/>
      <w:sdtContent>
        <w:r w:rsidR="002B581B">
          <w:rPr>
            <w:u w:val="single"/>
          </w:rPr>
          <w:t>135</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727AB2"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57150</wp:posOffset>
              </wp:positionH>
              <wp:positionV relativeFrom="paragraph">
                <wp:posOffset>163195</wp:posOffset>
              </wp:positionV>
              <wp:extent cx="6181725" cy="0"/>
              <wp:effectExtent l="9525" t="10795"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5pt;margin-top:12.85pt;width:486.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ED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"/>
          </w:pict>
        </mc:Fallback>
      </mc:AlternateContent>
    </w:r>
    <w:r w:rsidR="00B64632">
      <w:rPr>
        <w:rFonts w:ascii="Arial" w:hAnsi="Arial" w:cs="Arial"/>
        <w:color w:val="auto"/>
        <w:sz w:val="20"/>
        <w:szCs w:val="20"/>
      </w:rPr>
      <w:t>Electric Tariff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78" w:rsidRDefault="003148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94D6A"/>
    <w:multiLevelType w:val="hybridMultilevel"/>
    <w:tmpl w:val="52422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CD52C4"/>
    <w:multiLevelType w:val="hybridMultilevel"/>
    <w:tmpl w:val="E83CC4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AD10820"/>
    <w:multiLevelType w:val="hybridMultilevel"/>
    <w:tmpl w:val="D7E27B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41D51CD"/>
    <w:multiLevelType w:val="hybridMultilevel"/>
    <w:tmpl w:val="D7E27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E19"/>
    <w:rsid w:val="0003601D"/>
    <w:rsid w:val="00053192"/>
    <w:rsid w:val="00060533"/>
    <w:rsid w:val="0008711D"/>
    <w:rsid w:val="0009579F"/>
    <w:rsid w:val="000A1DBB"/>
    <w:rsid w:val="000B0263"/>
    <w:rsid w:val="000B289E"/>
    <w:rsid w:val="000C04B8"/>
    <w:rsid w:val="000D2886"/>
    <w:rsid w:val="000F642C"/>
    <w:rsid w:val="00104A70"/>
    <w:rsid w:val="0013127F"/>
    <w:rsid w:val="001351A6"/>
    <w:rsid w:val="00143924"/>
    <w:rsid w:val="001601CC"/>
    <w:rsid w:val="0016582F"/>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B581B"/>
    <w:rsid w:val="002C09C5"/>
    <w:rsid w:val="002E7037"/>
    <w:rsid w:val="002F56BC"/>
    <w:rsid w:val="00314878"/>
    <w:rsid w:val="00350702"/>
    <w:rsid w:val="00350A9F"/>
    <w:rsid w:val="003930FE"/>
    <w:rsid w:val="0039351A"/>
    <w:rsid w:val="003A5EFC"/>
    <w:rsid w:val="003D5068"/>
    <w:rsid w:val="003D6A10"/>
    <w:rsid w:val="003D6A6F"/>
    <w:rsid w:val="003F48BD"/>
    <w:rsid w:val="00401C8E"/>
    <w:rsid w:val="00466466"/>
    <w:rsid w:val="00466546"/>
    <w:rsid w:val="00466A71"/>
    <w:rsid w:val="0047056F"/>
    <w:rsid w:val="004A7502"/>
    <w:rsid w:val="004E2549"/>
    <w:rsid w:val="005141B1"/>
    <w:rsid w:val="00516155"/>
    <w:rsid w:val="005230C1"/>
    <w:rsid w:val="005241EE"/>
    <w:rsid w:val="00543EA4"/>
    <w:rsid w:val="0056726C"/>
    <w:rsid w:val="005743AB"/>
    <w:rsid w:val="005746B6"/>
    <w:rsid w:val="00596AA0"/>
    <w:rsid w:val="005E09BA"/>
    <w:rsid w:val="006A72BD"/>
    <w:rsid w:val="006A783D"/>
    <w:rsid w:val="006C27C7"/>
    <w:rsid w:val="006D2365"/>
    <w:rsid w:val="006E75FB"/>
    <w:rsid w:val="00703E53"/>
    <w:rsid w:val="00707DF4"/>
    <w:rsid w:val="00713149"/>
    <w:rsid w:val="00716A97"/>
    <w:rsid w:val="00727AB2"/>
    <w:rsid w:val="00736E39"/>
    <w:rsid w:val="00737FFD"/>
    <w:rsid w:val="00757C64"/>
    <w:rsid w:val="00770E9A"/>
    <w:rsid w:val="0077591D"/>
    <w:rsid w:val="00784841"/>
    <w:rsid w:val="00795847"/>
    <w:rsid w:val="007A48CC"/>
    <w:rsid w:val="007B3F61"/>
    <w:rsid w:val="007D11B1"/>
    <w:rsid w:val="007D434A"/>
    <w:rsid w:val="007E6230"/>
    <w:rsid w:val="007F3BEC"/>
    <w:rsid w:val="0080589E"/>
    <w:rsid w:val="008312C9"/>
    <w:rsid w:val="00880B8E"/>
    <w:rsid w:val="008A3E31"/>
    <w:rsid w:val="008A742D"/>
    <w:rsid w:val="008B3592"/>
    <w:rsid w:val="008C1F4D"/>
    <w:rsid w:val="008E58E7"/>
    <w:rsid w:val="009342D5"/>
    <w:rsid w:val="00941F3E"/>
    <w:rsid w:val="00957A0B"/>
    <w:rsid w:val="0099361B"/>
    <w:rsid w:val="009A25C6"/>
    <w:rsid w:val="009B1D7A"/>
    <w:rsid w:val="00A0363D"/>
    <w:rsid w:val="00A1049A"/>
    <w:rsid w:val="00A42F11"/>
    <w:rsid w:val="00A55507"/>
    <w:rsid w:val="00A72AF4"/>
    <w:rsid w:val="00A742E6"/>
    <w:rsid w:val="00A839AA"/>
    <w:rsid w:val="00AA55FC"/>
    <w:rsid w:val="00AB0448"/>
    <w:rsid w:val="00AB4028"/>
    <w:rsid w:val="00AB5920"/>
    <w:rsid w:val="00AD3554"/>
    <w:rsid w:val="00B01770"/>
    <w:rsid w:val="00B0749D"/>
    <w:rsid w:val="00B248DC"/>
    <w:rsid w:val="00B30E8E"/>
    <w:rsid w:val="00B42E7C"/>
    <w:rsid w:val="00B60AD9"/>
    <w:rsid w:val="00B64632"/>
    <w:rsid w:val="00B70BA0"/>
    <w:rsid w:val="00B73E19"/>
    <w:rsid w:val="00B963E0"/>
    <w:rsid w:val="00BA1F04"/>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0B8A"/>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A68BF"/>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2B581B"/>
    <w:pPr>
      <w:ind w:left="720"/>
      <w:contextualSpacing/>
    </w:pPr>
  </w:style>
  <w:style w:type="character" w:styleId="CommentReference">
    <w:name w:val="annotation reference"/>
    <w:basedOn w:val="DefaultParagraphFont"/>
    <w:uiPriority w:val="99"/>
    <w:semiHidden/>
    <w:unhideWhenUsed/>
    <w:rsid w:val="00727AB2"/>
    <w:rPr>
      <w:sz w:val="16"/>
      <w:szCs w:val="16"/>
    </w:rPr>
  </w:style>
  <w:style w:type="paragraph" w:styleId="CommentText">
    <w:name w:val="annotation text"/>
    <w:basedOn w:val="Normal"/>
    <w:link w:val="CommentTextChar"/>
    <w:uiPriority w:val="99"/>
    <w:semiHidden/>
    <w:unhideWhenUsed/>
    <w:rsid w:val="00727AB2"/>
    <w:pPr>
      <w:spacing w:line="240" w:lineRule="auto"/>
    </w:pPr>
    <w:rPr>
      <w:sz w:val="20"/>
      <w:szCs w:val="20"/>
    </w:rPr>
  </w:style>
  <w:style w:type="character" w:customStyle="1" w:styleId="CommentTextChar">
    <w:name w:val="Comment Text Char"/>
    <w:basedOn w:val="DefaultParagraphFont"/>
    <w:link w:val="CommentText"/>
    <w:uiPriority w:val="99"/>
    <w:semiHidden/>
    <w:rsid w:val="00727AB2"/>
  </w:style>
  <w:style w:type="paragraph" w:styleId="CommentSubject">
    <w:name w:val="annotation subject"/>
    <w:basedOn w:val="CommentText"/>
    <w:next w:val="CommentText"/>
    <w:link w:val="CommentSubjectChar"/>
    <w:uiPriority w:val="99"/>
    <w:semiHidden/>
    <w:unhideWhenUsed/>
    <w:rsid w:val="00727AB2"/>
    <w:rPr>
      <w:b/>
      <w:bCs/>
    </w:rPr>
  </w:style>
  <w:style w:type="character" w:customStyle="1" w:styleId="CommentSubjectChar">
    <w:name w:val="Comment Subject Char"/>
    <w:basedOn w:val="CommentTextChar"/>
    <w:link w:val="CommentSubject"/>
    <w:uiPriority w:val="99"/>
    <w:semiHidden/>
    <w:rsid w:val="00727A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2B581B"/>
    <w:pPr>
      <w:ind w:left="720"/>
      <w:contextualSpacing/>
    </w:pPr>
  </w:style>
  <w:style w:type="character" w:styleId="CommentReference">
    <w:name w:val="annotation reference"/>
    <w:basedOn w:val="DefaultParagraphFont"/>
    <w:uiPriority w:val="99"/>
    <w:semiHidden/>
    <w:unhideWhenUsed/>
    <w:rsid w:val="00727AB2"/>
    <w:rPr>
      <w:sz w:val="16"/>
      <w:szCs w:val="16"/>
    </w:rPr>
  </w:style>
  <w:style w:type="paragraph" w:styleId="CommentText">
    <w:name w:val="annotation text"/>
    <w:basedOn w:val="Normal"/>
    <w:link w:val="CommentTextChar"/>
    <w:uiPriority w:val="99"/>
    <w:semiHidden/>
    <w:unhideWhenUsed/>
    <w:rsid w:val="00727AB2"/>
    <w:pPr>
      <w:spacing w:line="240" w:lineRule="auto"/>
    </w:pPr>
    <w:rPr>
      <w:sz w:val="20"/>
      <w:szCs w:val="20"/>
    </w:rPr>
  </w:style>
  <w:style w:type="character" w:customStyle="1" w:styleId="CommentTextChar">
    <w:name w:val="Comment Text Char"/>
    <w:basedOn w:val="DefaultParagraphFont"/>
    <w:link w:val="CommentText"/>
    <w:uiPriority w:val="99"/>
    <w:semiHidden/>
    <w:rsid w:val="00727AB2"/>
  </w:style>
  <w:style w:type="paragraph" w:styleId="CommentSubject">
    <w:name w:val="annotation subject"/>
    <w:basedOn w:val="CommentText"/>
    <w:next w:val="CommentText"/>
    <w:link w:val="CommentSubjectChar"/>
    <w:uiPriority w:val="99"/>
    <w:semiHidden/>
    <w:unhideWhenUsed/>
    <w:rsid w:val="00727AB2"/>
    <w:rPr>
      <w:b/>
      <w:bCs/>
    </w:rPr>
  </w:style>
  <w:style w:type="character" w:customStyle="1" w:styleId="CommentSubjectChar">
    <w:name w:val="Comment Subject Char"/>
    <w:basedOn w:val="CommentTextChar"/>
    <w:link w:val="CommentSubject"/>
    <w:uiPriority w:val="99"/>
    <w:semiHidden/>
    <w:rsid w:val="00727A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85FDDA2D6824C8A9D1E22751E6EA85D"/>
        <w:category>
          <w:name w:val="General"/>
          <w:gallery w:val="placeholder"/>
        </w:category>
        <w:types>
          <w:type w:val="bbPlcHdr"/>
        </w:types>
        <w:behaviors>
          <w:behavior w:val="content"/>
        </w:behaviors>
        <w:guid w:val="{AFABDFCC-96E7-49FF-A72F-8B30A7DEC4F1}"/>
      </w:docPartPr>
      <w:docPartBody>
        <w:p w:rsidR="00FF4EF9" w:rsidRDefault="00FF4EF9">
          <w:pPr>
            <w:pStyle w:val="185FDDA2D6824C8A9D1E22751E6EA85D"/>
          </w:pPr>
          <w:r w:rsidRPr="000D2886">
            <w:rPr>
              <w:rStyle w:val="PlaceholderText"/>
              <w:rFonts w:ascii="Arial" w:hAnsi="Arial" w:cs="Arial"/>
              <w:sz w:val="20"/>
              <w:szCs w:val="20"/>
            </w:rPr>
            <w:t>Click here to enter text.</w:t>
          </w:r>
        </w:p>
      </w:docPartBody>
    </w:docPart>
    <w:docPart>
      <w:docPartPr>
        <w:name w:val="936B8454B9AC4E3EA2C1E08BF736FF90"/>
        <w:category>
          <w:name w:val="General"/>
          <w:gallery w:val="placeholder"/>
        </w:category>
        <w:types>
          <w:type w:val="bbPlcHdr"/>
        </w:types>
        <w:behaviors>
          <w:behavior w:val="content"/>
        </w:behaviors>
        <w:guid w:val="{BA63BD98-00F7-43E4-81D8-D5E380C80C33}"/>
      </w:docPartPr>
      <w:docPartBody>
        <w:p w:rsidR="00FF4EF9" w:rsidRDefault="00FF4EF9">
          <w:pPr>
            <w:pStyle w:val="936B8454B9AC4E3EA2C1E08BF736FF90"/>
          </w:pPr>
          <w:r w:rsidRPr="000D2886">
            <w:rPr>
              <w:rStyle w:val="PlaceholderText"/>
              <w:rFonts w:ascii="Arial" w:hAnsi="Arial" w:cs="Arial"/>
              <w:color w:val="000000" w:themeColor="text1"/>
              <w:sz w:val="20"/>
              <w:szCs w:val="20"/>
            </w:rPr>
            <w:t>Click here to enter text.</w:t>
          </w:r>
        </w:p>
      </w:docPartBody>
    </w:docPart>
    <w:docPart>
      <w:docPartPr>
        <w:name w:val="FC05C18353BF4056814869813FDF3368"/>
        <w:category>
          <w:name w:val="General"/>
          <w:gallery w:val="placeholder"/>
        </w:category>
        <w:types>
          <w:type w:val="bbPlcHdr"/>
        </w:types>
        <w:behaviors>
          <w:behavior w:val="content"/>
        </w:behaviors>
        <w:guid w:val="{8F822635-AA09-4187-B0B3-0848054FA536}"/>
      </w:docPartPr>
      <w:docPartBody>
        <w:p w:rsidR="00FF4EF9" w:rsidRDefault="00FF4EF9">
          <w:pPr>
            <w:pStyle w:val="FC05C18353BF4056814869813FDF3368"/>
          </w:pPr>
          <w:r w:rsidRPr="0054333F">
            <w:rPr>
              <w:rStyle w:val="PlaceholderText"/>
            </w:rPr>
            <w:t>Click here to enter text.</w:t>
          </w:r>
        </w:p>
      </w:docPartBody>
    </w:docPart>
    <w:docPart>
      <w:docPartPr>
        <w:name w:val="37E38B001422413D97CF6207A882186E"/>
        <w:category>
          <w:name w:val="General"/>
          <w:gallery w:val="placeholder"/>
        </w:category>
        <w:types>
          <w:type w:val="bbPlcHdr"/>
        </w:types>
        <w:behaviors>
          <w:behavior w:val="content"/>
        </w:behaviors>
        <w:guid w:val="{567A61A3-56ED-410A-841D-2AAD0D66E63E}"/>
      </w:docPartPr>
      <w:docPartBody>
        <w:p w:rsidR="00FF4EF9" w:rsidRDefault="00FF4EF9">
          <w:pPr>
            <w:pStyle w:val="37E38B001422413D97CF6207A882186E"/>
          </w:pPr>
          <w:r w:rsidRPr="00A5061B">
            <w:rPr>
              <w:rStyle w:val="PlaceholderText"/>
            </w:rPr>
            <w:t>Click here to enter text.</w:t>
          </w:r>
        </w:p>
      </w:docPartBody>
    </w:docPart>
    <w:docPart>
      <w:docPartPr>
        <w:name w:val="0982E4B8A2994B488A225FCE459B6F6B"/>
        <w:category>
          <w:name w:val="General"/>
          <w:gallery w:val="placeholder"/>
        </w:category>
        <w:types>
          <w:type w:val="bbPlcHdr"/>
        </w:types>
        <w:behaviors>
          <w:behavior w:val="content"/>
        </w:behaviors>
        <w:guid w:val="{6BC8F58D-66EB-427C-BFE8-031971DA1DD9}"/>
      </w:docPartPr>
      <w:docPartBody>
        <w:p w:rsidR="00FF4EF9" w:rsidRDefault="00FF4EF9">
          <w:pPr>
            <w:pStyle w:val="0982E4B8A2994B488A225FCE459B6F6B"/>
          </w:pPr>
          <w:r w:rsidRPr="005141B1">
            <w:rPr>
              <w:rStyle w:val="PlaceholderText"/>
            </w:rPr>
            <w:t>Click here to enter a date.</w:t>
          </w:r>
        </w:p>
      </w:docPartBody>
    </w:docPart>
    <w:docPart>
      <w:docPartPr>
        <w:name w:val="682FB812A147426485C48235514CDC0E"/>
        <w:category>
          <w:name w:val="General"/>
          <w:gallery w:val="placeholder"/>
        </w:category>
        <w:types>
          <w:type w:val="bbPlcHdr"/>
        </w:types>
        <w:behaviors>
          <w:behavior w:val="content"/>
        </w:behaviors>
        <w:guid w:val="{5CCE7A1A-6C7A-4259-AAE7-1B030A4B979B}"/>
      </w:docPartPr>
      <w:docPartBody>
        <w:p w:rsidR="00FF4EF9" w:rsidRDefault="00FF4EF9">
          <w:pPr>
            <w:pStyle w:val="682FB812A147426485C48235514CDC0E"/>
          </w:pPr>
          <w:r w:rsidRPr="00E6675D">
            <w:rPr>
              <w:rStyle w:val="PlaceholderText"/>
            </w:rPr>
            <w:t>Click here to enter a date.</w:t>
          </w:r>
        </w:p>
      </w:docPartBody>
    </w:docPart>
    <w:docPart>
      <w:docPartPr>
        <w:name w:val="50BD598C946E4BF1B39F80F073FCC754"/>
        <w:category>
          <w:name w:val="General"/>
          <w:gallery w:val="placeholder"/>
        </w:category>
        <w:types>
          <w:type w:val="bbPlcHdr"/>
        </w:types>
        <w:behaviors>
          <w:behavior w:val="content"/>
        </w:behaviors>
        <w:guid w:val="{C18B5B61-2050-4426-8824-B69FF5BA58CF}"/>
      </w:docPartPr>
      <w:docPartBody>
        <w:p w:rsidR="00FF4EF9" w:rsidRDefault="00FF4EF9">
          <w:pPr>
            <w:pStyle w:val="50BD598C946E4BF1B39F80F073FCC754"/>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FF4EF9"/>
    <w:rsid w:val="00FF4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EF9"/>
    <w:rPr>
      <w:color w:val="808080"/>
    </w:rPr>
  </w:style>
  <w:style w:type="paragraph" w:customStyle="1" w:styleId="185FDDA2D6824C8A9D1E22751E6EA85D">
    <w:name w:val="185FDDA2D6824C8A9D1E22751E6EA85D"/>
    <w:rsid w:val="00FF4EF9"/>
  </w:style>
  <w:style w:type="paragraph" w:customStyle="1" w:styleId="936B8454B9AC4E3EA2C1E08BF736FF90">
    <w:name w:val="936B8454B9AC4E3EA2C1E08BF736FF90"/>
    <w:rsid w:val="00FF4EF9"/>
  </w:style>
  <w:style w:type="paragraph" w:customStyle="1" w:styleId="59CF54E332064E1DA9AE18B9BAEDAFF4">
    <w:name w:val="59CF54E332064E1DA9AE18B9BAEDAFF4"/>
    <w:rsid w:val="00FF4EF9"/>
  </w:style>
  <w:style w:type="paragraph" w:customStyle="1" w:styleId="B7FF8E83A1E242CD938DCB25A1BB568B">
    <w:name w:val="B7FF8E83A1E242CD938DCB25A1BB568B"/>
    <w:rsid w:val="00FF4EF9"/>
  </w:style>
  <w:style w:type="paragraph" w:customStyle="1" w:styleId="CCB0AF2101944047B625C22CD06041DB">
    <w:name w:val="CCB0AF2101944047B625C22CD06041DB"/>
    <w:rsid w:val="00FF4EF9"/>
  </w:style>
  <w:style w:type="paragraph" w:customStyle="1" w:styleId="FC05C18353BF4056814869813FDF3368">
    <w:name w:val="FC05C18353BF4056814869813FDF3368"/>
    <w:rsid w:val="00FF4EF9"/>
  </w:style>
  <w:style w:type="paragraph" w:customStyle="1" w:styleId="9A16439490484BEB9373F693472C140E">
    <w:name w:val="9A16439490484BEB9373F693472C140E"/>
    <w:rsid w:val="00FF4EF9"/>
  </w:style>
  <w:style w:type="paragraph" w:customStyle="1" w:styleId="37E38B001422413D97CF6207A882186E">
    <w:name w:val="37E38B001422413D97CF6207A882186E"/>
    <w:rsid w:val="00FF4EF9"/>
  </w:style>
  <w:style w:type="paragraph" w:customStyle="1" w:styleId="0982E4B8A2994B488A225FCE459B6F6B">
    <w:name w:val="0982E4B8A2994B488A225FCE459B6F6B"/>
    <w:rsid w:val="00FF4EF9"/>
  </w:style>
  <w:style w:type="paragraph" w:customStyle="1" w:styleId="682FB812A147426485C48235514CDC0E">
    <w:name w:val="682FB812A147426485C48235514CDC0E"/>
    <w:rsid w:val="00FF4EF9"/>
  </w:style>
  <w:style w:type="paragraph" w:customStyle="1" w:styleId="50BD598C946E4BF1B39F80F073FCC754">
    <w:name w:val="50BD598C946E4BF1B39F80F073FCC754"/>
    <w:rsid w:val="00FF4EF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457F13BBBBAC4991F03B1F6576420B" ma:contentTypeVersion="104" ma:contentTypeDescription="" ma:contentTypeScope="" ma:versionID="a4e748d3c81718eb5365bd52f3f1593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2016-07-15T07:00:00+00:00</OpenedDate>
    <Date1 xmlns="dc463f71-b30c-4ab2-9473-d307f9d35888">2016-07-15T07:00:00+00:00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160921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FFA1886-2006-4C52-9D72-D9A6A5A76137}"/>
</file>

<file path=customXml/itemProps2.xml><?xml version="1.0" encoding="utf-8"?>
<ds:datastoreItem xmlns:ds="http://schemas.openxmlformats.org/officeDocument/2006/customXml" ds:itemID="{4A60A9A2-486B-4928-AC93-7228C4260ECC}"/>
</file>

<file path=customXml/itemProps3.xml><?xml version="1.0" encoding="utf-8"?>
<ds:datastoreItem xmlns:ds="http://schemas.openxmlformats.org/officeDocument/2006/customXml" ds:itemID="{8C8C2AFF-B808-4C0C-B76E-2E07C02D3922}"/>
</file>

<file path=customXml/itemProps4.xml><?xml version="1.0" encoding="utf-8"?>
<ds:datastoreItem xmlns:ds="http://schemas.openxmlformats.org/officeDocument/2006/customXml" ds:itemID="{AE432E3B-61F8-4B05-91A4-D38963C188D4}"/>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Puget Sound Energy</cp:lastModifiedBy>
  <cp:revision>4</cp:revision>
  <cp:lastPrinted>2016-06-23T19:11:00Z</cp:lastPrinted>
  <dcterms:created xsi:type="dcterms:W3CDTF">2016-07-12T22:50:00Z</dcterms:created>
  <dcterms:modified xsi:type="dcterms:W3CDTF">2016-07-12T23:39:00Z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0x0101006E56B4D1795A2E4DB2F0B01679ED314A00DE457F13BBBBAC4991F03B1F6576420B</vt:lpwstr>
  </property>
  <property fmtid="{D5CDD505-2E9C-101B-9397-08002B2CF9AE}" pid="3" name="_docset_NoMedatataSyncRequired">
    <vt:lpwstr>False</vt:lpwstr>
  </property>
</Properties>
</file>