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27D638FC" w:rsidR="005B43A6" w:rsidRDefault="00CB0BAF" w:rsidP="00BC4721">
      <w:pPr>
        <w:pStyle w:val="NoSpacing"/>
      </w:pPr>
      <w:r>
        <w:t>July 15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040ADDF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A95780">
        <w:rPr>
          <w:i/>
        </w:rPr>
        <w:t>America’s Elite, Inc.</w:t>
      </w:r>
    </w:p>
    <w:p w14:paraId="0AFBF38B" w14:textId="77777777" w:rsidR="005B43A6" w:rsidRDefault="005B43A6" w:rsidP="00BC4721">
      <w:pPr>
        <w:pStyle w:val="NoSpacing"/>
      </w:pPr>
    </w:p>
    <w:p w14:paraId="5ECB61D4" w14:textId="1087B557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A95780">
        <w:t>TV-160614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3E4E5752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A95780">
        <w:t>28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A95780">
        <w:t>TV-160614</w:t>
      </w:r>
      <w:r w:rsidR="005F569B">
        <w:t xml:space="preserve"> </w:t>
      </w:r>
      <w:r w:rsidR="005B43A6">
        <w:t xml:space="preserve">against </w:t>
      </w:r>
      <w:r w:rsidR="00A95780">
        <w:t>America’s Elite, Inc.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</w:t>
      </w:r>
      <w:r w:rsidR="00A95780">
        <w:t>15-480</w:t>
      </w:r>
      <w:r w:rsidR="005B43A6">
        <w:t xml:space="preserve">), which requires </w:t>
      </w:r>
      <w:r w:rsidR="00A95780">
        <w:t>household goods</w:t>
      </w:r>
      <w:r w:rsidR="00624BC3">
        <w:t xml:space="preserve"> carrier</w:t>
      </w:r>
      <w:r w:rsidR="005B43A6">
        <w:t xml:space="preserve"> companies to furnish annual reports</w:t>
      </w:r>
      <w:r w:rsidR="005561FA">
        <w:t xml:space="preserve">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025C026D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5F569B">
        <w:t>30</w:t>
      </w:r>
      <w:r w:rsidR="003B243D">
        <w:t>, 2016</w:t>
      </w:r>
      <w:r>
        <w:t xml:space="preserve">, </w:t>
      </w:r>
      <w:r w:rsidR="00A95780">
        <w:t xml:space="preserve">America’s Elite, Inc. </w:t>
      </w:r>
      <w:r>
        <w:t xml:space="preserve">wrote the commission requesting mitigation of penalties.  In its mitigation request, </w:t>
      </w:r>
      <w:r w:rsidR="00A95780">
        <w:t xml:space="preserve">America’s Elite, Inc. </w:t>
      </w:r>
      <w:r>
        <w:t>does not dispute the violation occurred.  The company states, “</w:t>
      </w:r>
      <w:r w:rsidR="00A61B21">
        <w:t>…</w:t>
      </w:r>
      <w:r w:rsidR="00A95780">
        <w:t>We ask to please consider a reduction of our fine. Due to the penalty we incurred last year we were very prompt about getting it done and thus it was put in the mail a week after receiving it. We did not send it certified thus we are unable to track it.”</w:t>
      </w:r>
    </w:p>
    <w:p w14:paraId="1B32E304" w14:textId="77777777" w:rsidR="005B43A6" w:rsidRDefault="005B43A6" w:rsidP="00BC4721">
      <w:pPr>
        <w:pStyle w:val="NoSpacing"/>
      </w:pPr>
    </w:p>
    <w:p w14:paraId="35592AC9" w14:textId="415D939C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A95780">
        <w:t xml:space="preserve">household goods carrier </w:t>
      </w:r>
      <w:r w:rsidR="005F569B">
        <w:t>companies.  The instruction</w:t>
      </w:r>
      <w:r>
        <w:t xml:space="preserve"> </w:t>
      </w:r>
      <w:r w:rsidR="005561FA">
        <w:t>page 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BF9CB59" w14:textId="70A441AD" w:rsidR="00624BC3" w:rsidRDefault="00DE46BF" w:rsidP="00A61B21">
      <w:pPr>
        <w:pStyle w:val="NoSpacing"/>
      </w:pPr>
      <w:r>
        <w:t>The c</w:t>
      </w:r>
      <w:r w:rsidR="00624BC3">
        <w:t xml:space="preserve">ommission did not receive the annual report, nor the regulatory fee </w:t>
      </w:r>
      <w:r w:rsidR="005F569B">
        <w:t xml:space="preserve">prior to May 2. On </w:t>
      </w:r>
      <w:r w:rsidR="00A95780">
        <w:t>July 5</w:t>
      </w:r>
      <w:r w:rsidR="005F569B">
        <w:t>, the c</w:t>
      </w:r>
      <w:r w:rsidR="00624BC3">
        <w:t>ommission received a complete annual report and payment of the outstanding regulatory fee.</w:t>
      </w:r>
      <w:r w:rsidR="00CB0BAF">
        <w:t xml:space="preserve"> Commission staff spoke with </w:t>
      </w:r>
      <w:r w:rsidR="00CB0BAF">
        <w:t>America’s Elite, Inc.</w:t>
      </w:r>
      <w:r w:rsidR="00CB0BAF">
        <w:t xml:space="preserve"> on July 15. The company states that they have recently hired a person to complete the administrative duties and will file electronically in the future.</w:t>
      </w:r>
    </w:p>
    <w:p w14:paraId="2AEE1622" w14:textId="12DD08CD" w:rsidR="00521F7F" w:rsidRPr="007111C3" w:rsidRDefault="00521F7F" w:rsidP="00A61B21">
      <w:pPr>
        <w:pStyle w:val="NoSpacing"/>
      </w:pPr>
    </w:p>
    <w:p w14:paraId="64A738AB" w14:textId="778B188D" w:rsidR="005F569B" w:rsidRDefault="00A95780" w:rsidP="00A61B21">
      <w:pPr>
        <w:pStyle w:val="NoSpacing"/>
      </w:pPr>
      <w:r>
        <w:lastRenderedPageBreak/>
        <w:t xml:space="preserve">America’s Elite, Inc. </w:t>
      </w:r>
      <w:r w:rsidR="00521F7F" w:rsidRPr="007111C3">
        <w:t xml:space="preserve">has been active since </w:t>
      </w:r>
      <w:r w:rsidR="00164E08" w:rsidRPr="007111C3">
        <w:t xml:space="preserve">2014 and </w:t>
      </w:r>
      <w:r w:rsidR="005F569B">
        <w:t xml:space="preserve">violated </w:t>
      </w:r>
      <w:r>
        <w:t xml:space="preserve">WAC 480-15-480 </w:t>
      </w:r>
      <w:r w:rsidR="005F569B">
        <w:t>by filing their 2014 annual report late.</w:t>
      </w:r>
      <w:r>
        <w:t xml:space="preserve"> </w:t>
      </w:r>
      <w:r w:rsidR="004125F1">
        <w:t>The company applied for mitigation and t</w:t>
      </w:r>
      <w:r>
        <w:t>heir penalty</w:t>
      </w:r>
      <w:r w:rsidR="004125F1">
        <w:t xml:space="preserve"> was reduced to $250.</w:t>
      </w:r>
      <w:r>
        <w:t xml:space="preserve"> </w:t>
      </w:r>
      <w:r w:rsidR="00CB0BAF">
        <w:t xml:space="preserve">Although </w:t>
      </w:r>
      <w:r w:rsidR="007111C3" w:rsidRPr="007111C3">
        <w:t xml:space="preserve">the company previously </w:t>
      </w:r>
      <w:r w:rsidR="005F569B">
        <w:t xml:space="preserve">violated </w:t>
      </w:r>
      <w:r>
        <w:t>WAC 480-15-480</w:t>
      </w:r>
      <w:r w:rsidR="007111C3" w:rsidRPr="007111C3">
        <w:t xml:space="preserve">, </w:t>
      </w:r>
      <w:r w:rsidR="005F569B">
        <w:t>staff does not support any mitigation of the penalty.</w:t>
      </w:r>
      <w:r w:rsidR="00CB0BAF">
        <w:t xml:space="preserve"> However, in consideration of the actions the company has</w:t>
      </w:r>
      <w:bookmarkStart w:id="0" w:name="_GoBack"/>
      <w:bookmarkEnd w:id="0"/>
      <w:r w:rsidR="00CB0BAF">
        <w:t xml:space="preserve"> taken, it is staff’s recommendation that $500 of the penalty is suspended and ultimately waived if the company files their 2016 annual report and pays the regulatory fee on or before May 1, 2017.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2E842131" w:rsidR="00521F7F" w:rsidRDefault="00CB0BAF" w:rsidP="00521F7F">
    <w:pPr>
      <w:pStyle w:val="NoSpacing"/>
    </w:pPr>
    <w:r>
      <w:t>July 15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25F1"/>
    <w:rsid w:val="00414D74"/>
    <w:rsid w:val="00417016"/>
    <w:rsid w:val="00423B43"/>
    <w:rsid w:val="00424676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08A5"/>
    <w:rsid w:val="00595A18"/>
    <w:rsid w:val="005B3230"/>
    <w:rsid w:val="005B43A6"/>
    <w:rsid w:val="005B4E86"/>
    <w:rsid w:val="005C3742"/>
    <w:rsid w:val="005E4873"/>
    <w:rsid w:val="005E6C45"/>
    <w:rsid w:val="005F569B"/>
    <w:rsid w:val="006032AE"/>
    <w:rsid w:val="00603E96"/>
    <w:rsid w:val="00607FB8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95780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B0BAF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A10A9348BD55419518F0B15C9570C1" ma:contentTypeVersion="104" ma:contentTypeDescription="" ma:contentTypeScope="" ma:versionID="a5530b46895897e1b1750eb6d7422a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2016-07-15T21:36:42+00:00</Date1>
    <IsDocumentOrder xmlns="dc463f71-b30c-4ab2-9473-d307f9d35888" xsi:nil="true"/>
    <IsHighlyConfidential xmlns="dc463f71-b30c-4ab2-9473-d307f9d35888">false</IsHighlyConfidential>
    <CaseCompanyNames xmlns="dc463f71-b30c-4ab2-9473-d307f9d35888">America's Elite, Inc.</CaseCompanyNames>
    <DocketNumber xmlns="dc463f71-b30c-4ab2-9473-d307f9d35888">160614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FAD3-7144-4979-A0AF-549184DBDAF6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85AB879C-5185-4CB7-A856-E32EDCE20AB6}"/>
</file>

<file path=customXml/itemProps5.xml><?xml version="1.0" encoding="utf-8"?>
<ds:datastoreItem xmlns:ds="http://schemas.openxmlformats.org/officeDocument/2006/customXml" ds:itemID="{010D8C62-0706-42B0-80FC-3E21AAB86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2016-07-13T16:39:00Z</cp:lastPrinted>
  <dcterms:created xsi:type="dcterms:W3CDTF">2016-07-15T18:35:00Z</dcterms:created>
  <dcterms:modified xsi:type="dcterms:W3CDTF">2016-07-15T18:35:00Z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0x0101006E56B4D1795A2E4DB2F0B01679ED314A0021A10A9348BD55419518F0B15C9570C1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