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892DEA6" w:rsidR="005B43A6" w:rsidRDefault="00A61B21" w:rsidP="00BC4721">
      <w:pPr>
        <w:pStyle w:val="NoSpacing"/>
      </w:pPr>
      <w:r>
        <w:t xml:space="preserve">June </w:t>
      </w:r>
      <w:r w:rsidR="00164E08">
        <w:t>28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A6F7822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164E08">
        <w:rPr>
          <w:i/>
        </w:rPr>
        <w:t>Isofusion</w:t>
      </w:r>
      <w:proofErr w:type="spellEnd"/>
      <w:r w:rsidR="00164E08">
        <w:rPr>
          <w:i/>
        </w:rPr>
        <w:t xml:space="preserve"> Communications, LLC</w:t>
      </w:r>
    </w:p>
    <w:p w14:paraId="0AFBF38B" w14:textId="77777777" w:rsidR="005B43A6" w:rsidRDefault="005B43A6" w:rsidP="00BC4721">
      <w:pPr>
        <w:pStyle w:val="NoSpacing"/>
      </w:pPr>
    </w:p>
    <w:p w14:paraId="5ECB61D4" w14:textId="78F2AF0B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605</w:t>
      </w:r>
      <w:r w:rsidR="00164E08">
        <w:t>66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5392BF71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164E08">
        <w:t>14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605</w:t>
      </w:r>
      <w:r w:rsidR="00164E08">
        <w:t>66</w:t>
      </w:r>
      <w:r w:rsidR="005B43A6">
        <w:t xml:space="preserve"> against </w:t>
      </w:r>
      <w:proofErr w:type="spellStart"/>
      <w:r w:rsidR="00164E08">
        <w:t>Isofusion</w:t>
      </w:r>
      <w:proofErr w:type="spellEnd"/>
      <w:r w:rsidR="00164E08">
        <w:t xml:space="preserve"> Communications,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B046F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0B94A24E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164E08">
        <w:t>21</w:t>
      </w:r>
      <w:r w:rsidR="003B243D">
        <w:t>, 2016</w:t>
      </w:r>
      <w:r>
        <w:t xml:space="preserve">, </w:t>
      </w:r>
      <w:proofErr w:type="spellStart"/>
      <w:r w:rsidR="00164E08">
        <w:t>Isofusion</w:t>
      </w:r>
      <w:proofErr w:type="spellEnd"/>
      <w:r w:rsidR="00164E08">
        <w:t xml:space="preserve"> Communications, LLC </w:t>
      </w:r>
      <w:r>
        <w:t xml:space="preserve">wrote the commission requesting mitigation of penalties.  In its mitigation request, </w:t>
      </w:r>
      <w:proofErr w:type="spellStart"/>
      <w:r w:rsidR="00164E08">
        <w:t>Isofusion</w:t>
      </w:r>
      <w:proofErr w:type="spellEnd"/>
      <w:r w:rsidR="00164E08">
        <w:t xml:space="preserve"> Communications, LLC </w:t>
      </w:r>
      <w:r>
        <w:t>does not dispute the violation occurred.  The company states, “</w:t>
      </w:r>
      <w:r w:rsidR="00A61B21">
        <w:t>…</w:t>
      </w:r>
      <w:r w:rsidR="00164E08">
        <w:t xml:space="preserve">we were created by our part-time counsel along with another staff member who is no longer working here. I (Pat </w:t>
      </w:r>
      <w:proofErr w:type="spellStart"/>
      <w:r w:rsidR="00164E08">
        <w:t>Sarles</w:t>
      </w:r>
      <w:proofErr w:type="spellEnd"/>
      <w:r w:rsidR="00164E08">
        <w:t>) had minimal involvement and completely forgot about it. When the form came, it didn’t have any name on it and I put it aside. This Penalty Notice was my first clue. I would appreciate it if my employers were not penalized for a problem that was my responsibility.”</w:t>
      </w:r>
    </w:p>
    <w:p w14:paraId="1B32E304" w14:textId="77777777" w:rsidR="005B43A6" w:rsidRDefault="005B43A6" w:rsidP="00BC4721">
      <w:pPr>
        <w:pStyle w:val="NoSpacing"/>
      </w:pPr>
    </w:p>
    <w:p w14:paraId="35592AC9" w14:textId="3FC733AF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>
        <w:t xml:space="preserve"> companies.  The instructions </w:t>
      </w:r>
      <w:r w:rsidR="005561FA">
        <w:t>page along with Schedule 1, Part A inform</w:t>
      </w:r>
      <w:r w:rsidR="00EB046F">
        <w:t>s</w:t>
      </w:r>
      <w:bookmarkStart w:id="0" w:name="_GoBack"/>
      <w:bookmarkEnd w:id="0"/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1D8FF86F" w14:textId="46FE4994" w:rsidR="00521F7F" w:rsidRDefault="00B730A3" w:rsidP="00A61B21">
      <w:pPr>
        <w:pStyle w:val="NoSpacing"/>
      </w:pPr>
      <w:r>
        <w:t xml:space="preserve">On </w:t>
      </w:r>
      <w:r w:rsidR="00164E08">
        <w:t>June 21</w:t>
      </w:r>
      <w:r w:rsidR="00521F7F">
        <w:t>, 2016</w:t>
      </w:r>
      <w:r w:rsidR="00C57A90">
        <w:t xml:space="preserve">, </w:t>
      </w:r>
      <w:proofErr w:type="spellStart"/>
      <w:r w:rsidR="00164E08">
        <w:t>Isofusion</w:t>
      </w:r>
      <w:proofErr w:type="spellEnd"/>
      <w:r w:rsidR="00164E08">
        <w:t xml:space="preserve"> Communications, LLC</w:t>
      </w:r>
      <w:r w:rsidR="00BC6EE2">
        <w:t xml:space="preserve">. </w:t>
      </w:r>
      <w:proofErr w:type="gramStart"/>
      <w:r w:rsidR="009861C5">
        <w:t>filed</w:t>
      </w:r>
      <w:proofErr w:type="gramEnd"/>
      <w:r w:rsidR="009861C5">
        <w:t xml:space="preserve"> a</w:t>
      </w:r>
      <w:r w:rsidR="00164E08">
        <w:t xml:space="preserve"> </w:t>
      </w:r>
      <w:r w:rsidR="00763F74">
        <w:t xml:space="preserve">complete </w:t>
      </w:r>
      <w:r w:rsidR="00BC6EE2">
        <w:t>2015</w:t>
      </w:r>
      <w:r w:rsidR="00C57A90">
        <w:t xml:space="preserve"> annual report </w:t>
      </w:r>
      <w:r w:rsidR="00164E08">
        <w:t>and paid</w:t>
      </w:r>
      <w:r w:rsidR="00BC6EE2">
        <w:t xml:space="preserve"> the regulatory fee of $150. </w:t>
      </w:r>
    </w:p>
    <w:p w14:paraId="2AEE1622" w14:textId="12DD08CD" w:rsidR="00521F7F" w:rsidRPr="007111C3" w:rsidRDefault="00521F7F" w:rsidP="00A61B21">
      <w:pPr>
        <w:pStyle w:val="NoSpacing"/>
      </w:pPr>
    </w:p>
    <w:p w14:paraId="744C475B" w14:textId="77777777" w:rsidR="007111C3" w:rsidRDefault="00164E08" w:rsidP="00A61B21">
      <w:pPr>
        <w:pStyle w:val="NoSpacing"/>
      </w:pPr>
      <w:proofErr w:type="spellStart"/>
      <w:r w:rsidRPr="007111C3">
        <w:lastRenderedPageBreak/>
        <w:t>Isofusion</w:t>
      </w:r>
      <w:proofErr w:type="spellEnd"/>
      <w:r w:rsidRPr="007111C3">
        <w:t xml:space="preserve"> Communications, LLC </w:t>
      </w:r>
      <w:r w:rsidR="00521F7F" w:rsidRPr="007111C3">
        <w:t xml:space="preserve">has been active since </w:t>
      </w:r>
      <w:r w:rsidRPr="007111C3">
        <w:t>2014 and filed their 2014 annual report on time</w:t>
      </w:r>
      <w:r w:rsidR="00521F7F" w:rsidRPr="007111C3">
        <w:t xml:space="preserve">.  </w:t>
      </w:r>
      <w:r w:rsidR="007111C3" w:rsidRPr="007111C3">
        <w:t xml:space="preserve">As the company previously filed on time and is a newer company, it is </w:t>
      </w:r>
      <w:proofErr w:type="spellStart"/>
      <w:r w:rsidR="007111C3" w:rsidRPr="007111C3">
        <w:t>staffs</w:t>
      </w:r>
      <w:proofErr w:type="spellEnd"/>
      <w:r w:rsidR="007111C3" w:rsidRPr="007111C3">
        <w:t xml:space="preserve"> recommendation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12E14AB3" w:rsidR="00521F7F" w:rsidRDefault="007111C3" w:rsidP="00521F7F">
    <w:pPr>
      <w:pStyle w:val="NoSpacing"/>
    </w:pPr>
    <w:r>
      <w:t>June 28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E142E7"/>
    <w:rsid w:val="00E228DB"/>
    <w:rsid w:val="00E366B4"/>
    <w:rsid w:val="00E4788B"/>
    <w:rsid w:val="00E95575"/>
    <w:rsid w:val="00EA03FE"/>
    <w:rsid w:val="00EB046F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C6C5F8679FA448AF18995E231942AC" ma:contentTypeVersion="104" ma:contentTypeDescription="" ma:contentTypeScope="" ma:versionID="fdd92d54bb0ceecc0c0d4ef3174bb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2016-06-28T21:38:39+00:00</Date1>
    <IsDocumentOrder xmlns="dc463f71-b30c-4ab2-9473-d307f9d35888" xsi:nil="true"/>
    <IsHighlyConfidential xmlns="dc463f71-b30c-4ab2-9473-d307f9d35888">false</IsHighlyConfidential>
    <CaseCompanyNames xmlns="dc463f71-b30c-4ab2-9473-d307f9d35888">Isofusion Communications, LLC</CaseCompanyNames>
    <DocketNumber xmlns="dc463f71-b30c-4ab2-9473-d307f9d35888">160566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0DA5-672E-471F-A50F-6F335F779234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DCDC1FF-3BC7-4C75-8D8F-2A231A13F7A0}"/>
</file>

<file path=customXml/itemProps5.xml><?xml version="1.0" encoding="utf-8"?>
<ds:datastoreItem xmlns:ds="http://schemas.openxmlformats.org/officeDocument/2006/customXml" ds:itemID="{8C478A36-A3C9-4C3A-A9E1-8EB36D20D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2016-06-27T22:33:00Z</dcterms:created>
  <dcterms:modified xsi:type="dcterms:W3CDTF">2016-06-28T15:00:00Z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0x0101006E56B4D1795A2E4DB2F0B01679ED314A0044C6C5F8679FA448AF18995E231942AC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