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E9A2" w14:textId="77777777" w:rsidR="008521C1" w:rsidRDefault="00E4325E" w:rsidP="00E4325E">
      <w:pPr>
        <w:jc w:val="center"/>
      </w:pPr>
      <w:r>
        <w:t xml:space="preserve">EXHIBIT </w:t>
      </w:r>
      <w:r w:rsidR="006B6960">
        <w:t>2</w:t>
      </w:r>
    </w:p>
    <w:p w14:paraId="272AEAB5" w14:textId="77777777" w:rsidR="00E4325E" w:rsidRDefault="00E4325E" w:rsidP="00E4325E">
      <w:pPr>
        <w:jc w:val="center"/>
      </w:pPr>
    </w:p>
    <w:p w14:paraId="347AE916" w14:textId="77777777" w:rsidR="00E4325E" w:rsidRDefault="006B6960" w:rsidP="00E4325E">
      <w:pPr>
        <w:jc w:val="center"/>
      </w:pPr>
      <w:r>
        <w:t>AFFILIATED TRANSACTIONS</w:t>
      </w:r>
    </w:p>
    <w:p w14:paraId="6A4CC7D5" w14:textId="77777777" w:rsidR="00E4325E" w:rsidRDefault="00E4325E" w:rsidP="00E4325E">
      <w:pPr>
        <w:jc w:val="center"/>
      </w:pPr>
    </w:p>
    <w:p w14:paraId="1E9B243A" w14:textId="77777777" w:rsidR="00505F23" w:rsidRDefault="00505F23" w:rsidP="00505F23">
      <w:pPr>
        <w:jc w:val="both"/>
      </w:pPr>
    </w:p>
    <w:p w14:paraId="40C9837C" w14:textId="5AA6C7B3" w:rsidR="00505F23" w:rsidRDefault="00505F23" w:rsidP="00505F23">
      <w:pPr>
        <w:jc w:val="both"/>
      </w:pPr>
      <w:proofErr w:type="spellStart"/>
      <w:r>
        <w:t>SCATTTER</w:t>
      </w:r>
      <w:proofErr w:type="spellEnd"/>
      <w:r>
        <w:t xml:space="preserve"> CREEK</w:t>
      </w:r>
      <w:r w:rsidR="0040064D">
        <w:t>,</w:t>
      </w:r>
      <w:r>
        <w:t xml:space="preserve"> LTD (Parent)</w:t>
      </w:r>
      <w:r w:rsidR="000501F6">
        <w:t>:</w:t>
      </w:r>
      <w:r>
        <w:t xml:space="preserve"> Scatter Creek</w:t>
      </w:r>
      <w:r w:rsidR="00392B59">
        <w:t>,</w:t>
      </w:r>
      <w:r>
        <w:t xml:space="preserve"> Ltd (Parent) acts as a common paymaster for the </w:t>
      </w:r>
      <w:r w:rsidR="00392B59">
        <w:t xml:space="preserve">Kalama Telephone </w:t>
      </w:r>
      <w:r>
        <w:t>Company</w:t>
      </w:r>
      <w:r w:rsidR="00392B59">
        <w:t xml:space="preserve"> (Company) and </w:t>
      </w:r>
      <w:r w:rsidR="00392B59" w:rsidRPr="00714583">
        <w:t>some of</w:t>
      </w:r>
      <w:r w:rsidR="00392B59">
        <w:t xml:space="preserve"> its affiliates</w:t>
      </w:r>
      <w:r>
        <w:t>.  The Parent also provide</w:t>
      </w:r>
      <w:r w:rsidR="00392B59">
        <w:t>s</w:t>
      </w:r>
      <w:r>
        <w:t xml:space="preserve"> billing and operational systems support for the Company.  </w:t>
      </w:r>
      <w:r w:rsidR="00C16595">
        <w:t xml:space="preserve">  Certain shareholders holding</w:t>
      </w:r>
      <w:r w:rsidR="00392B59">
        <w:t>, directly or indirectly,</w:t>
      </w:r>
      <w:r w:rsidR="00C16595">
        <w:t xml:space="preserve"> five percent or more of the stock of the Company are also employees of the Company and receive from the Company's employment compensation together with employment-associated benefits in accordance with benefit plans that are in place.</w:t>
      </w:r>
    </w:p>
    <w:p w14:paraId="0DC611A7" w14:textId="77777777" w:rsidR="00505F23" w:rsidRDefault="00505F23" w:rsidP="00505F23">
      <w:pPr>
        <w:jc w:val="both"/>
        <w:rPr>
          <w:sz w:val="22"/>
          <w:szCs w:val="22"/>
        </w:rPr>
      </w:pPr>
    </w:p>
    <w:p w14:paraId="029FF2D6" w14:textId="6245DC7E" w:rsidR="00505F23" w:rsidRDefault="00505F23" w:rsidP="00505F23">
      <w:pPr>
        <w:jc w:val="both"/>
      </w:pPr>
      <w:r>
        <w:t xml:space="preserve">Scatter Creek </w:t>
      </w:r>
      <w:proofErr w:type="spellStart"/>
      <w:r>
        <w:t>InfoNet</w:t>
      </w:r>
      <w:proofErr w:type="spellEnd"/>
      <w:r w:rsidR="00392B59">
        <w:t>, Inc.</w:t>
      </w:r>
      <w:r>
        <w:t xml:space="preserve"> (affiliate): Scatter Creek </w:t>
      </w:r>
      <w:proofErr w:type="spellStart"/>
      <w:r>
        <w:t>InfoNet</w:t>
      </w:r>
      <w:proofErr w:type="spellEnd"/>
      <w:r w:rsidR="00392B59">
        <w:t>, Inc.</w:t>
      </w:r>
      <w:r>
        <w:t xml:space="preserve"> (</w:t>
      </w:r>
      <w:proofErr w:type="spellStart"/>
      <w:r>
        <w:t>SCIN</w:t>
      </w:r>
      <w:proofErr w:type="spellEnd"/>
      <w:r>
        <w:t xml:space="preserve">) is an affiliate </w:t>
      </w:r>
      <w:r w:rsidR="00392B59">
        <w:t xml:space="preserve">of the Company </w:t>
      </w:r>
      <w:r>
        <w:t xml:space="preserve">that is an internet service provider.  </w:t>
      </w:r>
      <w:proofErr w:type="spellStart"/>
      <w:r>
        <w:t>SCIN</w:t>
      </w:r>
      <w:proofErr w:type="spellEnd"/>
      <w:r>
        <w:t xml:space="preserve"> purchase</w:t>
      </w:r>
      <w:r w:rsidR="00F777C0">
        <w:t>s</w:t>
      </w:r>
      <w:r>
        <w:t xml:space="preserve"> from the Company DSL service on a wholesale basis, Ethernet Transport Service, and Special Access Service.  The pricing for these services is set by the National Exchange Carrier Association (</w:t>
      </w:r>
      <w:proofErr w:type="spellStart"/>
      <w:r>
        <w:t>NECA</w:t>
      </w:r>
      <w:proofErr w:type="spellEnd"/>
      <w:r>
        <w:t xml:space="preserve">) Tariff </w:t>
      </w:r>
      <w:r w:rsidR="00FE3C44">
        <w:t xml:space="preserve">FCC No. </w:t>
      </w:r>
      <w:r>
        <w:t xml:space="preserve">5.  </w:t>
      </w:r>
      <w:proofErr w:type="spellStart"/>
      <w:r>
        <w:t>SCIN</w:t>
      </w:r>
      <w:proofErr w:type="spellEnd"/>
      <w:r>
        <w:t xml:space="preserve"> purchases local business access lines from the Company.  These lines are used for customer service and dial-up internet service.  The rates charged to </w:t>
      </w:r>
      <w:proofErr w:type="spellStart"/>
      <w:r>
        <w:t>SCIN</w:t>
      </w:r>
      <w:proofErr w:type="spellEnd"/>
      <w:r>
        <w:t xml:space="preserve"> by the Company </w:t>
      </w:r>
      <w:r w:rsidR="00331063">
        <w:t xml:space="preserve">for these lines </w:t>
      </w:r>
      <w:r>
        <w:t xml:space="preserve">are set forth in the Company’s </w:t>
      </w:r>
      <w:r w:rsidR="00331063">
        <w:t xml:space="preserve">Tariff </w:t>
      </w:r>
      <w:proofErr w:type="spellStart"/>
      <w:r>
        <w:t>WN</w:t>
      </w:r>
      <w:proofErr w:type="spellEnd"/>
      <w:r>
        <w:t xml:space="preserve"> U-1.  The Company purchases from </w:t>
      </w:r>
      <w:proofErr w:type="spellStart"/>
      <w:r>
        <w:t>SCIN</w:t>
      </w:r>
      <w:proofErr w:type="spellEnd"/>
      <w:r>
        <w:t xml:space="preserve"> web hosting service, email delivery and internet access</w:t>
      </w:r>
      <w:r w:rsidR="00714583">
        <w:t xml:space="preserve"> at rates equivalent to the rates </w:t>
      </w:r>
      <w:proofErr w:type="spellStart"/>
      <w:r w:rsidR="00714583">
        <w:t>SCIN</w:t>
      </w:r>
      <w:proofErr w:type="spellEnd"/>
      <w:r w:rsidR="00714583">
        <w:t xml:space="preserve"> charges to its similarly situated retail customers</w:t>
      </w:r>
      <w:r>
        <w:t>.</w:t>
      </w:r>
    </w:p>
    <w:p w14:paraId="4D33B3F0" w14:textId="77777777" w:rsidR="00505F23" w:rsidRDefault="00505F23" w:rsidP="00505F23">
      <w:pPr>
        <w:jc w:val="both"/>
      </w:pPr>
    </w:p>
    <w:p w14:paraId="538AE0DF" w14:textId="476F8288" w:rsidR="00505F23" w:rsidRDefault="00505F23" w:rsidP="00505F23">
      <w:pPr>
        <w:jc w:val="both"/>
      </w:pPr>
      <w:r>
        <w:t xml:space="preserve">TENKAL Company (affiliate): TENKAL Company (TENKAL) provides long distance service to customers in the Company’s service territory using the DBA of Scatter Creek Communications.  TENKAL purchases local business access lines from the Company.  These lines are used for customer service. The rates charged to </w:t>
      </w:r>
      <w:r w:rsidR="00DE428A">
        <w:t>TENKAL</w:t>
      </w:r>
      <w:r>
        <w:t xml:space="preserve"> by the Company </w:t>
      </w:r>
      <w:r w:rsidR="00331063">
        <w:t xml:space="preserve">for these lines </w:t>
      </w:r>
      <w:r>
        <w:t xml:space="preserve">are set forth in the Company’s </w:t>
      </w:r>
      <w:r w:rsidR="00331063">
        <w:t xml:space="preserve">Tariff </w:t>
      </w:r>
      <w:proofErr w:type="spellStart"/>
      <w:r>
        <w:t>WN</w:t>
      </w:r>
      <w:proofErr w:type="spellEnd"/>
      <w:r>
        <w:t xml:space="preserve"> U-1.  The Company purchases long distance service from TENKAL</w:t>
      </w:r>
      <w:r w:rsidR="00331063">
        <w:t xml:space="preserve"> at rates equivalent to those TENKAL charges to its similarly situated retail customers</w:t>
      </w:r>
      <w:r>
        <w:t xml:space="preserve">.  The Company </w:t>
      </w:r>
      <w:proofErr w:type="gramStart"/>
      <w:r>
        <w:t>provides</w:t>
      </w:r>
      <w:proofErr w:type="gramEnd"/>
      <w:r>
        <w:t xml:space="preserve"> billing </w:t>
      </w:r>
      <w:r w:rsidR="00853317">
        <w:t xml:space="preserve">and collection </w:t>
      </w:r>
      <w:r>
        <w:t>service</w:t>
      </w:r>
      <w:bookmarkStart w:id="0" w:name="_GoBack"/>
      <w:bookmarkEnd w:id="0"/>
      <w:r>
        <w:t xml:space="preserve"> </w:t>
      </w:r>
      <w:r w:rsidR="00853317">
        <w:t>for</w:t>
      </w:r>
      <w:r>
        <w:t xml:space="preserve"> TENKAL</w:t>
      </w:r>
      <w:r w:rsidR="00853317">
        <w:t>.</w:t>
      </w:r>
      <w:r w:rsidR="00331063">
        <w:t xml:space="preserve">  </w:t>
      </w:r>
      <w:r w:rsidR="004D2CEC">
        <w:t xml:space="preserve">The rates charged to TENKAL by the Company for billing and collection service are set forth in the Company’s Tariff </w:t>
      </w:r>
      <w:proofErr w:type="spellStart"/>
      <w:r w:rsidR="004D2CEC">
        <w:t>WN</w:t>
      </w:r>
      <w:proofErr w:type="spellEnd"/>
      <w:r w:rsidR="004D2CEC">
        <w:t xml:space="preserve"> U-1.</w:t>
      </w:r>
    </w:p>
    <w:p w14:paraId="11E19DF6" w14:textId="77777777" w:rsidR="00505F23" w:rsidRDefault="00505F23" w:rsidP="00505F23">
      <w:pPr>
        <w:jc w:val="both"/>
      </w:pPr>
    </w:p>
    <w:p w14:paraId="17759CC5" w14:textId="77777777" w:rsidR="00E4325E" w:rsidRDefault="00505F23" w:rsidP="00505F23">
      <w:pPr>
        <w:jc w:val="both"/>
      </w:pPr>
      <w:r>
        <w:t>Tenino Telephone Company (affiliate):  On occasion an employee of either Telephone Company will perform work for the other Telephone Company.  The</w:t>
      </w:r>
      <w:r w:rsidR="00F777C0">
        <w:t xml:space="preserve"> actual</w:t>
      </w:r>
      <w:r>
        <w:t xml:space="preserve"> payroll and overheads associated with th</w:t>
      </w:r>
      <w:r w:rsidR="00F777C0">
        <w:t>e hours</w:t>
      </w:r>
      <w:r>
        <w:t xml:space="preserve"> work</w:t>
      </w:r>
      <w:r w:rsidR="00F777C0">
        <w:t>ed</w:t>
      </w:r>
      <w:r>
        <w:t xml:space="preserve"> </w:t>
      </w:r>
      <w:r w:rsidR="00BB1C5B">
        <w:t>are</w:t>
      </w:r>
      <w:r>
        <w:t xml:space="preserve"> reimbursed by the Telephone Company </w:t>
      </w:r>
      <w:r w:rsidR="00F777C0">
        <w:t>benefitting from the work performed.</w:t>
      </w:r>
    </w:p>
    <w:sectPr w:rsidR="00E432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E322" w14:textId="77777777" w:rsidR="0040064D" w:rsidRDefault="0040064D" w:rsidP="00872E66">
      <w:r>
        <w:separator/>
      </w:r>
    </w:p>
  </w:endnote>
  <w:endnote w:type="continuationSeparator" w:id="0">
    <w:p w14:paraId="4117D61F" w14:textId="77777777" w:rsidR="0040064D" w:rsidRDefault="0040064D"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61689"/>
      <w:docPartObj>
        <w:docPartGallery w:val="Page Numbers (Bottom of Page)"/>
        <w:docPartUnique/>
      </w:docPartObj>
    </w:sdtPr>
    <w:sdtEndPr>
      <w:rPr>
        <w:noProof/>
      </w:rPr>
    </w:sdtEndPr>
    <w:sdtContent>
      <w:p w14:paraId="651B0139" w14:textId="77777777" w:rsidR="0040064D" w:rsidRPr="00872E66" w:rsidRDefault="0040064D" w:rsidP="00872E66">
        <w:pPr>
          <w:pStyle w:val="Footer"/>
        </w:pPr>
        <w:r w:rsidRPr="00872E66">
          <w:t xml:space="preserve">PETITION OF </w:t>
        </w:r>
        <w:r>
          <w:t xml:space="preserve">KALAMA TELEPHONE COMPANY </w:t>
        </w:r>
        <w:r w:rsidRPr="00872E66">
          <w:t xml:space="preserve">TO </w:t>
        </w:r>
      </w:p>
      <w:p w14:paraId="580AD447" w14:textId="4DD3F31D" w:rsidR="0040064D" w:rsidRPr="00872E66" w:rsidRDefault="0040064D" w:rsidP="00872E66">
        <w:pPr>
          <w:pStyle w:val="Footer"/>
        </w:pPr>
        <w:r w:rsidRPr="00872E66">
          <w:t xml:space="preserve">RECEIVE SUPPORT FROM THE </w:t>
        </w:r>
        <w:r w:rsidR="00430A95">
          <w:t xml:space="preserve">STATE </w:t>
        </w:r>
        <w:r w:rsidRPr="00872E66">
          <w:t xml:space="preserve">UNIVERSAL </w:t>
        </w:r>
      </w:p>
      <w:p w14:paraId="327E8933" w14:textId="4386AE93" w:rsidR="0040064D" w:rsidRPr="00872E66" w:rsidRDefault="0040064D" w:rsidP="00872E66">
        <w:pPr>
          <w:pStyle w:val="Footer"/>
        </w:pPr>
        <w:r w:rsidRPr="00872E66">
          <w:t xml:space="preserve">COMMUNICATIONS </w:t>
        </w:r>
        <w:r w:rsidR="00430A95">
          <w:t xml:space="preserve">SERVICES </w:t>
        </w:r>
        <w:r w:rsidRPr="00872E66">
          <w:t>PROGRAM –</w:t>
        </w:r>
      </w:p>
      <w:p w14:paraId="3B624876" w14:textId="77777777" w:rsidR="0040064D" w:rsidRDefault="0040064D" w:rsidP="00872E66">
        <w:pPr>
          <w:pStyle w:val="Footer"/>
        </w:pPr>
        <w:r w:rsidRPr="00872E66">
          <w:t xml:space="preserve">EXHIBIT </w:t>
        </w:r>
        <w:r>
          <w:t>2</w:t>
        </w:r>
        <w:r w:rsidRPr="00872E66">
          <w:t xml:space="preserve"> –</w:t>
        </w:r>
        <w:r>
          <w:t xml:space="preserve"> Page </w:t>
        </w:r>
        <w:r>
          <w:fldChar w:fldCharType="begin"/>
        </w:r>
        <w:r>
          <w:instrText xml:space="preserve"> PAGE   \* MERGEFORMAT </w:instrText>
        </w:r>
        <w:r>
          <w:fldChar w:fldCharType="separate"/>
        </w:r>
        <w:r w:rsidR="004D2CEC">
          <w:rPr>
            <w:noProof/>
          </w:rPr>
          <w:t>1</w:t>
        </w:r>
        <w:r>
          <w:rPr>
            <w:noProof/>
          </w:rPr>
          <w:fldChar w:fldCharType="end"/>
        </w:r>
      </w:p>
    </w:sdtContent>
  </w:sdt>
  <w:p w14:paraId="4482B607" w14:textId="77777777" w:rsidR="0040064D" w:rsidRDefault="00400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234BB" w14:textId="77777777" w:rsidR="0040064D" w:rsidRDefault="0040064D" w:rsidP="00872E66">
      <w:r>
        <w:separator/>
      </w:r>
    </w:p>
  </w:footnote>
  <w:footnote w:type="continuationSeparator" w:id="0">
    <w:p w14:paraId="629A3353" w14:textId="77777777" w:rsidR="0040064D" w:rsidRDefault="0040064D" w:rsidP="0087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501F6"/>
    <w:rsid w:val="0007653F"/>
    <w:rsid w:val="000F1C79"/>
    <w:rsid w:val="001A6A9C"/>
    <w:rsid w:val="00262475"/>
    <w:rsid w:val="00331063"/>
    <w:rsid w:val="00392B59"/>
    <w:rsid w:val="0040064D"/>
    <w:rsid w:val="00405746"/>
    <w:rsid w:val="00430A95"/>
    <w:rsid w:val="004D2CEC"/>
    <w:rsid w:val="00505F23"/>
    <w:rsid w:val="005C3587"/>
    <w:rsid w:val="00621BA6"/>
    <w:rsid w:val="006B6960"/>
    <w:rsid w:val="006F54A6"/>
    <w:rsid w:val="00714583"/>
    <w:rsid w:val="007D33EE"/>
    <w:rsid w:val="008521C1"/>
    <w:rsid w:val="00853317"/>
    <w:rsid w:val="00872E66"/>
    <w:rsid w:val="00A615BC"/>
    <w:rsid w:val="00A945E0"/>
    <w:rsid w:val="00AB0991"/>
    <w:rsid w:val="00AB2C81"/>
    <w:rsid w:val="00AF7C83"/>
    <w:rsid w:val="00B11E71"/>
    <w:rsid w:val="00BB1C5B"/>
    <w:rsid w:val="00C16595"/>
    <w:rsid w:val="00C343D6"/>
    <w:rsid w:val="00DE428A"/>
    <w:rsid w:val="00E4325E"/>
    <w:rsid w:val="00E77759"/>
    <w:rsid w:val="00F12EBF"/>
    <w:rsid w:val="00F777C0"/>
    <w:rsid w:val="00FE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3DB20AA"/>
  <w15:docId w15:val="{1EDF7E2F-E0B5-4BC0-A41E-7ECC403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character" w:styleId="CommentReference">
    <w:name w:val="annotation reference"/>
    <w:basedOn w:val="DefaultParagraphFont"/>
    <w:uiPriority w:val="99"/>
    <w:semiHidden/>
    <w:unhideWhenUsed/>
    <w:rsid w:val="00331063"/>
    <w:rPr>
      <w:sz w:val="18"/>
      <w:szCs w:val="18"/>
    </w:rPr>
  </w:style>
  <w:style w:type="paragraph" w:styleId="CommentText">
    <w:name w:val="annotation text"/>
    <w:basedOn w:val="Normal"/>
    <w:link w:val="CommentTextChar"/>
    <w:uiPriority w:val="99"/>
    <w:semiHidden/>
    <w:unhideWhenUsed/>
    <w:rsid w:val="00331063"/>
  </w:style>
  <w:style w:type="character" w:customStyle="1" w:styleId="CommentTextChar">
    <w:name w:val="Comment Text Char"/>
    <w:basedOn w:val="DefaultParagraphFont"/>
    <w:link w:val="CommentText"/>
    <w:uiPriority w:val="99"/>
    <w:semiHidden/>
    <w:rsid w:val="00331063"/>
    <w:rPr>
      <w:sz w:val="24"/>
      <w:szCs w:val="24"/>
    </w:rPr>
  </w:style>
  <w:style w:type="paragraph" w:styleId="CommentSubject">
    <w:name w:val="annotation subject"/>
    <w:basedOn w:val="CommentText"/>
    <w:next w:val="CommentText"/>
    <w:link w:val="CommentSubjectChar"/>
    <w:uiPriority w:val="99"/>
    <w:semiHidden/>
    <w:unhideWhenUsed/>
    <w:rsid w:val="00331063"/>
    <w:rPr>
      <w:b/>
      <w:bCs/>
      <w:sz w:val="20"/>
      <w:szCs w:val="20"/>
    </w:rPr>
  </w:style>
  <w:style w:type="character" w:customStyle="1" w:styleId="CommentSubjectChar">
    <w:name w:val="Comment Subject Char"/>
    <w:basedOn w:val="CommentTextChar"/>
    <w:link w:val="CommentSubject"/>
    <w:uiPriority w:val="99"/>
    <w:semiHidden/>
    <w:rsid w:val="003310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F733087A69C7418DFAFECA86690826" ma:contentTypeVersion="119" ma:contentTypeDescription="" ma:contentTypeScope="" ma:versionID="4e7fee7888ce8bdf49cd6da2629e1c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151571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CF1F3F-DF17-41EB-A5E4-A90D2BB54C8B}"/>
</file>

<file path=customXml/itemProps2.xml><?xml version="1.0" encoding="utf-8"?>
<ds:datastoreItem xmlns:ds="http://schemas.openxmlformats.org/officeDocument/2006/customXml" ds:itemID="{2598B897-97A7-4C06-A97A-CE455123D4B9}"/>
</file>

<file path=customXml/itemProps3.xml><?xml version="1.0" encoding="utf-8"?>
<ds:datastoreItem xmlns:ds="http://schemas.openxmlformats.org/officeDocument/2006/customXml" ds:itemID="{64216E63-EF41-41DB-BCD4-76467ACAEF46}"/>
</file>

<file path=customXml/itemProps4.xml><?xml version="1.0" encoding="utf-8"?>
<ds:datastoreItem xmlns:ds="http://schemas.openxmlformats.org/officeDocument/2006/customXml" ds:itemID="{51A0572A-D5C6-4943-9322-1E6E59F3FE7C}"/>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5</cp:revision>
  <cp:lastPrinted>2014-07-15T17:17:00Z</cp:lastPrinted>
  <dcterms:created xsi:type="dcterms:W3CDTF">2014-07-25T16:47:00Z</dcterms:created>
  <dcterms:modified xsi:type="dcterms:W3CDTF">2015-07-14T21:29:00Z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0x0101006E56B4D1795A2E4DB2F0B01679ED314A0007F733087A69C7418DFAFECA86690826</vt:lpwstr>
  </property>
  <property fmtid="{D5CDD505-2E9C-101B-9397-08002B2CF9AE}" pid="3" name="_docset_NoMedatataSyncRequired">
    <vt:lpwstr>False</vt:lpwstr>
  </property>
</Properties>
</file>