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5500F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</w:p>
    <w:p w14:paraId="030D4012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2E5FA63E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72EEEF34" w14:textId="77777777" w:rsidTr="00E17611">
        <w:trPr>
          <w:trHeight w:val="2610"/>
        </w:trPr>
        <w:tc>
          <w:tcPr>
            <w:tcW w:w="4372" w:type="dxa"/>
          </w:tcPr>
          <w:p w14:paraId="267958BE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184E2EB1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0A620296" w14:textId="77777777" w:rsidR="00005893" w:rsidRPr="00A665DD" w:rsidRDefault="007E5D7F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ALPHA OMEGA TOURS &amp; CHARTERS, INC.</w:t>
            </w:r>
          </w:p>
          <w:p w14:paraId="6D09F680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32428DAD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7E5D7F">
              <w:rPr>
                <w:bCs/>
              </w:rPr>
              <w:t>100</w:t>
            </w:r>
          </w:p>
          <w:p w14:paraId="3E420562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D23793">
              <w:t xml:space="preserve">. . </w:t>
            </w:r>
          </w:p>
        </w:tc>
        <w:tc>
          <w:tcPr>
            <w:tcW w:w="236" w:type="dxa"/>
          </w:tcPr>
          <w:p w14:paraId="05D54AC9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62A2ADC0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5F08973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47D5CD6E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7036C7D4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09D0C2D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23E8CD13" w14:textId="77777777" w:rsidR="000E4BC7" w:rsidRDefault="000E4BC7" w:rsidP="00347054">
            <w:pPr>
              <w:spacing w:line="288" w:lineRule="auto"/>
            </w:pPr>
            <w:r w:rsidRPr="00A665DD">
              <w:t>)</w:t>
            </w:r>
          </w:p>
          <w:p w14:paraId="35102A9F" w14:textId="77777777" w:rsidR="006C5AA6" w:rsidRPr="00A665DD" w:rsidRDefault="007E5D7F" w:rsidP="00D23793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483FD723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A665DD">
              <w:rPr>
                <w:bCs/>
              </w:rPr>
              <w:t>TE-15100</w:t>
            </w:r>
            <w:r w:rsidR="007E5D7F">
              <w:rPr>
                <w:bCs/>
              </w:rPr>
              <w:t>0</w:t>
            </w:r>
          </w:p>
          <w:p w14:paraId="542D32D7" w14:textId="77777777" w:rsidR="00C011AB" w:rsidRPr="00A665DD" w:rsidRDefault="00C011AB" w:rsidP="00347054">
            <w:pPr>
              <w:spacing w:line="288" w:lineRule="auto"/>
            </w:pPr>
          </w:p>
          <w:p w14:paraId="65045172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71B57F77" w14:textId="77777777" w:rsidR="00C011AB" w:rsidRPr="00A665DD" w:rsidRDefault="00C011AB" w:rsidP="00347054">
            <w:pPr>
              <w:spacing w:line="288" w:lineRule="auto"/>
            </w:pPr>
          </w:p>
          <w:p w14:paraId="5AE7FE80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7E5D7F">
              <w:t>DENYING</w:t>
            </w:r>
            <w:r w:rsidR="004A3E2A" w:rsidRPr="00A665DD">
              <w:t xml:space="preserve"> </w:t>
            </w:r>
            <w:r w:rsidRPr="00A665DD">
              <w:t>MITIGATION</w:t>
            </w:r>
            <w:r w:rsidR="00236C79" w:rsidRPr="00A665DD">
              <w:t xml:space="preserve"> </w:t>
            </w:r>
          </w:p>
          <w:p w14:paraId="111B6186" w14:textId="77777777" w:rsidR="00830040" w:rsidRPr="00A665DD" w:rsidRDefault="00830040" w:rsidP="00347054">
            <w:pPr>
              <w:spacing w:line="288" w:lineRule="auto"/>
            </w:pPr>
          </w:p>
          <w:p w14:paraId="6279102B" w14:textId="77777777" w:rsidR="00117299" w:rsidRPr="00A665DD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596E2E31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535BA330" w14:textId="77777777" w:rsidR="00D23793" w:rsidRDefault="00D23793" w:rsidP="00D23793">
      <w:pPr>
        <w:spacing w:line="288" w:lineRule="auto"/>
        <w:jc w:val="center"/>
        <w:rPr>
          <w:b/>
        </w:rPr>
      </w:pPr>
    </w:p>
    <w:p w14:paraId="7D9047AB" w14:textId="77777777" w:rsidR="002E3C80" w:rsidRPr="00A665DD" w:rsidRDefault="00F32856" w:rsidP="00D23793">
      <w:pPr>
        <w:spacing w:line="288" w:lineRule="auto"/>
        <w:jc w:val="center"/>
        <w:rPr>
          <w:b/>
        </w:rPr>
      </w:pPr>
      <w:r w:rsidRPr="00A665DD">
        <w:rPr>
          <w:b/>
        </w:rPr>
        <w:t>BACKGROUND</w:t>
      </w:r>
    </w:p>
    <w:p w14:paraId="231A6628" w14:textId="77777777" w:rsidR="00841996" w:rsidRPr="00A665DD" w:rsidRDefault="00841996" w:rsidP="00D23793">
      <w:pPr>
        <w:spacing w:line="288" w:lineRule="auto"/>
      </w:pPr>
    </w:p>
    <w:p w14:paraId="46CDC9E6" w14:textId="77777777" w:rsidR="00A665DD" w:rsidRPr="00401D3C" w:rsidRDefault="00A665DD" w:rsidP="00D2379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 xml:space="preserve">Washington law requires </w:t>
      </w:r>
      <w:r w:rsidR="00E4548D">
        <w:rPr>
          <w:bCs/>
        </w:rPr>
        <w:t>charter and excursion carriers</w:t>
      </w:r>
      <w:r w:rsidR="00E4548D" w:rsidRPr="008450D5">
        <w:rPr>
          <w:bCs/>
        </w:rPr>
        <w:t xml:space="preserve"> </w:t>
      </w:r>
      <w:r w:rsidRPr="008450D5">
        <w:rPr>
          <w:bCs/>
        </w:rPr>
        <w:t>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E4548D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5FC74D53" w14:textId="77777777" w:rsidR="005F24F9" w:rsidRPr="00A665DD" w:rsidRDefault="005F24F9" w:rsidP="00D23793">
      <w:pPr>
        <w:tabs>
          <w:tab w:val="left" w:pos="720"/>
        </w:tabs>
        <w:spacing w:line="288" w:lineRule="auto"/>
        <w:ind w:left="720"/>
      </w:pPr>
    </w:p>
    <w:p w14:paraId="7BEE6202" w14:textId="77777777" w:rsidR="00801D54" w:rsidRPr="00A665DD" w:rsidRDefault="007E5D7F" w:rsidP="00D2379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 xml:space="preserve">Alpha Omega Tours &amp; Charters, Inc. </w:t>
      </w:r>
      <w:r w:rsidR="00A665DD">
        <w:rPr>
          <w:rStyle w:val="CommentReference"/>
          <w:sz w:val="24"/>
          <w:szCs w:val="24"/>
        </w:rPr>
        <w:t>(</w:t>
      </w:r>
      <w:r>
        <w:rPr>
          <w:rStyle w:val="CommentReference"/>
          <w:sz w:val="24"/>
          <w:szCs w:val="24"/>
        </w:rPr>
        <w:t>Alpha Omega Tours</w:t>
      </w:r>
      <w:r w:rsidR="00A665DD">
        <w:rPr>
          <w:rStyle w:val="CommentReference"/>
          <w:sz w:val="24"/>
          <w:szCs w:val="24"/>
        </w:rPr>
        <w:t xml:space="preserve"> 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 w:rsidR="003A0C81">
        <w:rPr>
          <w:rStyle w:val="CommentReference"/>
          <w:sz w:val="24"/>
          <w:szCs w:val="24"/>
        </w:rPr>
        <w:t>filed</w:t>
      </w:r>
      <w:r>
        <w:rPr>
          <w:rStyle w:val="CommentReference"/>
          <w:sz w:val="24"/>
          <w:szCs w:val="24"/>
        </w:rPr>
        <w:t xml:space="preserve"> its annual report </w:t>
      </w:r>
      <w:r w:rsidR="003A0C81">
        <w:rPr>
          <w:rStyle w:val="CommentReference"/>
          <w:sz w:val="24"/>
          <w:szCs w:val="24"/>
        </w:rPr>
        <w:t xml:space="preserve">late </w:t>
      </w:r>
      <w:r>
        <w:rPr>
          <w:rStyle w:val="CommentReference"/>
          <w:sz w:val="24"/>
          <w:szCs w:val="24"/>
        </w:rPr>
        <w:t>on May 4, 2015</w:t>
      </w:r>
      <w:r w:rsidR="00C96E48" w:rsidRPr="00A665DD">
        <w:rPr>
          <w:rStyle w:val="CommentReference"/>
          <w:sz w:val="24"/>
          <w:szCs w:val="24"/>
        </w:rPr>
        <w:t xml:space="preserve">.  </w:t>
      </w:r>
      <w:r w:rsidR="00E57072" w:rsidRPr="00A665DD">
        <w:t xml:space="preserve">On </w:t>
      </w:r>
      <w:r w:rsidR="00A665DD">
        <w:t>June 8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</w:t>
      </w:r>
      <w:r>
        <w:rPr>
          <w:bCs/>
        </w:rPr>
        <w:t>100</w:t>
      </w:r>
      <w:r w:rsidR="000164A8" w:rsidRPr="00A665DD">
        <w:rPr>
          <w:bCs/>
        </w:rPr>
        <w:t xml:space="preserve"> against </w:t>
      </w:r>
      <w:r>
        <w:rPr>
          <w:rStyle w:val="CommentReference"/>
          <w:sz w:val="24"/>
          <w:szCs w:val="24"/>
        </w:rPr>
        <w:t>Alpha Omega Tours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4</w:t>
      </w:r>
      <w:r w:rsidR="001D765C" w:rsidRPr="00A665DD">
        <w:rPr>
          <w:rStyle w:val="CommentReference"/>
          <w:sz w:val="24"/>
          <w:szCs w:val="24"/>
        </w:rPr>
        <w:t>.</w:t>
      </w:r>
    </w:p>
    <w:p w14:paraId="0332E669" w14:textId="77777777" w:rsidR="00236C79" w:rsidRPr="00A665DD" w:rsidRDefault="00236C79" w:rsidP="00D23793">
      <w:pPr>
        <w:spacing w:line="288" w:lineRule="auto"/>
      </w:pPr>
    </w:p>
    <w:p w14:paraId="52BDEB0A" w14:textId="77777777" w:rsidR="00A665DD" w:rsidRDefault="00026607" w:rsidP="00D2379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A665DD">
        <w:t>1</w:t>
      </w:r>
      <w:r w:rsidR="007E5D7F">
        <w:t>5</w:t>
      </w:r>
      <w:r w:rsidR="00A665DD">
        <w:t>, 2015</w:t>
      </w:r>
      <w:r w:rsidR="00D620BC" w:rsidRPr="00A665DD">
        <w:t xml:space="preserve">, </w:t>
      </w:r>
      <w:r w:rsidR="007E5D7F">
        <w:rPr>
          <w:rStyle w:val="CommentReference"/>
          <w:sz w:val="24"/>
          <w:szCs w:val="24"/>
        </w:rPr>
        <w:t xml:space="preserve">Alpha Omega Tours </w:t>
      </w:r>
      <w:r w:rsidR="00A665DD" w:rsidRPr="007F5EDF">
        <w:t>responded to the Commission’s penalty assessment</w:t>
      </w:r>
      <w:r w:rsidR="00A665DD">
        <w:t xml:space="preserve">, admitting the violations and requesting mitigation based on the written information provided. The Company explained </w:t>
      </w:r>
      <w:r w:rsidR="007E5D7F">
        <w:t>that it mailed its annual report on April 30, 2015, and requested the penalty be waived or reduced based on the Company’s past compliance.</w:t>
      </w:r>
    </w:p>
    <w:p w14:paraId="5AEEAE82" w14:textId="77777777" w:rsidR="00A665DD" w:rsidRDefault="00A665DD" w:rsidP="00D23793">
      <w:pPr>
        <w:pStyle w:val="ListParagraph"/>
        <w:spacing w:line="288" w:lineRule="auto"/>
      </w:pPr>
    </w:p>
    <w:p w14:paraId="11A993D6" w14:textId="77777777" w:rsidR="00841996" w:rsidRDefault="00A665DD" w:rsidP="00D2379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June 2</w:t>
      </w:r>
      <w:r w:rsidR="007E5D7F">
        <w:t>6</w:t>
      </w:r>
      <w:r>
        <w:t xml:space="preserve">, 2015, </w:t>
      </w:r>
      <w:r w:rsidR="00916F7C" w:rsidRPr="00A665DD">
        <w:t xml:space="preserve">Commission </w:t>
      </w:r>
      <w:r>
        <w:t>s</w:t>
      </w:r>
      <w:r w:rsidR="00D620BC" w:rsidRPr="00A665DD">
        <w:t xml:space="preserve">taff </w:t>
      </w:r>
      <w:r w:rsidR="00916F7C" w:rsidRPr="00A665DD">
        <w:t xml:space="preserve">(Staff) </w:t>
      </w:r>
      <w:r w:rsidR="00D620BC" w:rsidRPr="00A665DD">
        <w:t xml:space="preserve">filed a response recommending </w:t>
      </w:r>
      <w:r w:rsidR="007E5D7F">
        <w:t>the Commission deny the Company’s request for mitigation</w:t>
      </w:r>
      <w:r w:rsidR="006F0F6C">
        <w:t>. Staff explained that the Company</w:t>
      </w:r>
      <w:r w:rsidR="00D620BC" w:rsidRPr="00A665DD">
        <w:t xml:space="preserve"> </w:t>
      </w:r>
      <w:r w:rsidR="003A0C81">
        <w:t>filed</w:t>
      </w:r>
      <w:r w:rsidR="007E5D7F">
        <w:t xml:space="preserve"> its annual report </w:t>
      </w:r>
      <w:r w:rsidR="003A0C81">
        <w:t xml:space="preserve">late </w:t>
      </w:r>
      <w:r w:rsidR="007E5D7F">
        <w:t>in 200</w:t>
      </w:r>
      <w:r w:rsidR="00B40CB1">
        <w:t>9</w:t>
      </w:r>
      <w:r w:rsidR="007E5D7F">
        <w:t>, and failed to present any new or compelling information for the Commission to consider.</w:t>
      </w:r>
      <w:r>
        <w:t xml:space="preserve"> </w:t>
      </w:r>
    </w:p>
    <w:p w14:paraId="31992DB8" w14:textId="77777777" w:rsidR="00D23793" w:rsidRPr="00A665DD" w:rsidRDefault="00D23793" w:rsidP="00D23793">
      <w:pPr>
        <w:tabs>
          <w:tab w:val="left" w:pos="0"/>
        </w:tabs>
        <w:spacing w:line="288" w:lineRule="auto"/>
      </w:pPr>
    </w:p>
    <w:p w14:paraId="5C7BAF6D" w14:textId="77777777" w:rsidR="00841996" w:rsidRPr="00A665DD" w:rsidRDefault="00F32856" w:rsidP="00D23793">
      <w:pPr>
        <w:spacing w:line="288" w:lineRule="auto"/>
        <w:jc w:val="center"/>
        <w:rPr>
          <w:b/>
        </w:rPr>
      </w:pPr>
      <w:r w:rsidRPr="00A665DD">
        <w:rPr>
          <w:b/>
        </w:rPr>
        <w:lastRenderedPageBreak/>
        <w:t>DISCUSSION</w:t>
      </w:r>
    </w:p>
    <w:p w14:paraId="1005E2A9" w14:textId="77777777" w:rsidR="001A220D" w:rsidRPr="00A665DD" w:rsidRDefault="001A220D" w:rsidP="00D23793">
      <w:pPr>
        <w:spacing w:line="288" w:lineRule="auto"/>
      </w:pPr>
    </w:p>
    <w:p w14:paraId="4CD51CC0" w14:textId="77777777" w:rsidR="00BB2383" w:rsidRPr="00A665DD" w:rsidRDefault="005D7A9C" w:rsidP="00D2379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</w:t>
      </w:r>
      <w:r w:rsidR="00055871" w:rsidRPr="00A665DD">
        <w:rPr>
          <w:bCs/>
        </w:rPr>
        <w:t>30</w:t>
      </w:r>
      <w:r w:rsidRPr="00A665DD">
        <w:rPr>
          <w:bCs/>
        </w:rPr>
        <w:t>-</w:t>
      </w:r>
      <w:r w:rsidR="00055871" w:rsidRPr="00A665DD">
        <w:rPr>
          <w:bCs/>
        </w:rPr>
        <w:t>071</w:t>
      </w:r>
      <w:r w:rsidRPr="00A665DD">
        <w:rPr>
          <w:bCs/>
        </w:rPr>
        <w:t xml:space="preserve"> requires </w:t>
      </w:r>
      <w:r w:rsidR="00055871" w:rsidRPr="00A665DD">
        <w:rPr>
          <w:bCs/>
        </w:rPr>
        <w:t>charter and excursion carriers</w:t>
      </w:r>
      <w:r w:rsidR="00772D78" w:rsidRPr="00A665DD">
        <w:t xml:space="preserve"> to file annual reports </w:t>
      </w:r>
      <w:r w:rsidRPr="00A665DD">
        <w:t>by May 1 of each year</w:t>
      </w:r>
      <w:r w:rsidR="00BB2383" w:rsidRPr="00A665DD">
        <w:t>.</w:t>
      </w:r>
      <w:r w:rsidR="00436446" w:rsidRPr="00A665DD">
        <w:t xml:space="preserve">  </w:t>
      </w:r>
      <w:r w:rsidR="00C96E48" w:rsidRPr="00A665DD">
        <w:t xml:space="preserve">Companies are responsible for complying with their legal obligations, and the Company should have </w:t>
      </w:r>
      <w:r w:rsidR="007E5D7F">
        <w:t>ensured its annual report was timely filed</w:t>
      </w:r>
      <w:r w:rsidR="00C96E48" w:rsidRPr="00A665DD">
        <w:t xml:space="preserve">.  </w:t>
      </w:r>
      <w:r w:rsidR="00C96E48" w:rsidRPr="00A665DD">
        <w:br/>
      </w:r>
    </w:p>
    <w:p w14:paraId="26BCC3CC" w14:textId="77777777" w:rsidR="00C96E48" w:rsidRPr="00A665DD" w:rsidRDefault="00B40CB1" w:rsidP="00D2379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We agree with Staff that mitigation of the penalty is not appropriate here</w:t>
      </w:r>
      <w:r w:rsidR="00C96E48" w:rsidRPr="00A665DD">
        <w:t>. The Commission may consider a number of factors when entertaining a request for mitigation</w:t>
      </w:r>
      <w:r>
        <w:t>, including a</w:t>
      </w:r>
      <w:r w:rsidR="0032495F" w:rsidRPr="00A665DD">
        <w:t xml:space="preserve"> company’s history of compliance </w:t>
      </w:r>
      <w:r w:rsidR="00C96E48" w:rsidRPr="00A665DD">
        <w:t xml:space="preserve">and </w:t>
      </w:r>
      <w:r w:rsidR="00911AC5" w:rsidRPr="00A665DD">
        <w:t>the likelihood the violation will recur</w:t>
      </w:r>
      <w:r w:rsidR="00C96E48" w:rsidRPr="00A665DD">
        <w:t>.</w:t>
      </w:r>
      <w:r w:rsidR="00AD6D9F" w:rsidRPr="00A665DD">
        <w:rPr>
          <w:rStyle w:val="FootnoteReference"/>
        </w:rPr>
        <w:footnoteReference w:id="1"/>
      </w:r>
      <w:r w:rsidR="00C96E48" w:rsidRPr="00A665DD">
        <w:t xml:space="preserve"> </w:t>
      </w:r>
      <w:r w:rsidR="0032495F">
        <w:t xml:space="preserve">Here, </w:t>
      </w:r>
      <w:r>
        <w:t xml:space="preserve">Alpha Omega Tours received and paid a $100 penalty for </w:t>
      </w:r>
      <w:r w:rsidR="003A0C81">
        <w:t>filing</w:t>
      </w:r>
      <w:r>
        <w:t xml:space="preserve"> its annual report </w:t>
      </w:r>
      <w:r w:rsidR="003A0C81">
        <w:t xml:space="preserve">late </w:t>
      </w:r>
      <w:r>
        <w:t xml:space="preserve">in 2009. In addition, the Company has not presented any new or compelling information that warrants a reduced penalty. Accordingly, we find the </w:t>
      </w:r>
      <w:r w:rsidR="00E4548D">
        <w:t xml:space="preserve">$100 </w:t>
      </w:r>
      <w:r>
        <w:t xml:space="preserve">penalty </w:t>
      </w:r>
      <w:r w:rsidR="00E4548D">
        <w:t xml:space="preserve">is </w:t>
      </w:r>
      <w:r>
        <w:t xml:space="preserve">appropriate </w:t>
      </w:r>
      <w:r w:rsidR="00E4548D">
        <w:t>to deter repeat violations</w:t>
      </w:r>
      <w:r>
        <w:t>.</w:t>
      </w:r>
      <w:r w:rsidR="00911AC5" w:rsidRPr="00A665DD">
        <w:t xml:space="preserve"> </w:t>
      </w:r>
    </w:p>
    <w:p w14:paraId="32B03EFA" w14:textId="77777777" w:rsidR="00347054" w:rsidRPr="00A665DD" w:rsidRDefault="00347054" w:rsidP="00D23793">
      <w:pPr>
        <w:tabs>
          <w:tab w:val="left" w:pos="0"/>
        </w:tabs>
        <w:spacing w:line="288" w:lineRule="auto"/>
      </w:pPr>
    </w:p>
    <w:p w14:paraId="2E6CDCCE" w14:textId="77777777" w:rsidR="00F32856" w:rsidRPr="00A665DD" w:rsidRDefault="00F32856" w:rsidP="00D23793">
      <w:pPr>
        <w:spacing w:line="288" w:lineRule="auto"/>
        <w:jc w:val="center"/>
        <w:rPr>
          <w:b/>
        </w:rPr>
      </w:pPr>
      <w:r w:rsidRPr="00A665DD">
        <w:rPr>
          <w:b/>
        </w:rPr>
        <w:t>ORDER</w:t>
      </w:r>
    </w:p>
    <w:p w14:paraId="215F9877" w14:textId="77777777" w:rsidR="00892232" w:rsidRPr="00A665DD" w:rsidRDefault="00892232" w:rsidP="00D23793">
      <w:pPr>
        <w:pStyle w:val="ListParagraph"/>
        <w:spacing w:line="288" w:lineRule="auto"/>
        <w:ind w:left="0"/>
      </w:pPr>
    </w:p>
    <w:p w14:paraId="6B68C799" w14:textId="77777777" w:rsidR="00F32856" w:rsidRPr="00A665DD" w:rsidRDefault="00F32856" w:rsidP="00D23793">
      <w:pPr>
        <w:spacing w:line="288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2DBE2587" w14:textId="77777777" w:rsidR="00F32856" w:rsidRPr="00A665DD" w:rsidRDefault="00F32856" w:rsidP="00D23793">
      <w:pPr>
        <w:spacing w:line="288" w:lineRule="auto"/>
        <w:ind w:left="720"/>
      </w:pPr>
    </w:p>
    <w:p w14:paraId="72B28A13" w14:textId="77777777" w:rsidR="005E3095" w:rsidRPr="00A665DD" w:rsidRDefault="005E3095" w:rsidP="00D2379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A665DD">
        <w:t>(1)</w:t>
      </w:r>
      <w:r w:rsidRPr="00A665DD">
        <w:tab/>
      </w:r>
      <w:r w:rsidR="00B40CB1">
        <w:rPr>
          <w:rStyle w:val="CommentReference"/>
          <w:sz w:val="24"/>
          <w:szCs w:val="24"/>
        </w:rPr>
        <w:t>Alpha Omega Tours &amp; Charters, Inc.</w:t>
      </w:r>
      <w:r w:rsidR="00A665DD">
        <w:t>’s request</w:t>
      </w:r>
      <w:r w:rsidR="000A424F" w:rsidRPr="00A665DD">
        <w:t xml:space="preserve"> </w:t>
      </w:r>
      <w:r w:rsidRPr="00A665DD">
        <w:t xml:space="preserve">for </w:t>
      </w:r>
      <w:r w:rsidR="006140A4" w:rsidRPr="00A665DD">
        <w:t xml:space="preserve">mitigation </w:t>
      </w:r>
      <w:r w:rsidRPr="00A665DD">
        <w:t xml:space="preserve">of the </w:t>
      </w:r>
      <w:r w:rsidR="008E0C97" w:rsidRPr="00A665DD">
        <w:t>$</w:t>
      </w:r>
      <w:r w:rsidR="00930F0E" w:rsidRPr="00A665DD">
        <w:t>1</w:t>
      </w:r>
      <w:r w:rsidR="00B40CB1">
        <w:t>00</w:t>
      </w:r>
      <w:r w:rsidR="00E0789C" w:rsidRPr="00A665DD">
        <w:t xml:space="preserve"> penalty </w:t>
      </w:r>
      <w:r w:rsidR="006A0236" w:rsidRPr="00A665DD">
        <w:t xml:space="preserve">is </w:t>
      </w:r>
      <w:r w:rsidR="00B40CB1">
        <w:t>DENIED</w:t>
      </w:r>
      <w:r w:rsidR="00E0789C" w:rsidRPr="00A665DD">
        <w:t xml:space="preserve">.  </w:t>
      </w:r>
    </w:p>
    <w:p w14:paraId="4667F988" w14:textId="77777777" w:rsidR="005E3095" w:rsidRPr="00A665DD" w:rsidRDefault="005E3095" w:rsidP="00D23793">
      <w:pPr>
        <w:spacing w:line="288" w:lineRule="auto"/>
        <w:ind w:left="720"/>
      </w:pPr>
    </w:p>
    <w:p w14:paraId="1DDCAF59" w14:textId="77777777" w:rsidR="00D10DF0" w:rsidRPr="00A665DD" w:rsidRDefault="005E3095" w:rsidP="00D2379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>(2)</w:t>
      </w:r>
      <w:r w:rsidRPr="00A665DD">
        <w:tab/>
      </w:r>
      <w:r w:rsidR="00A665DD" w:rsidRPr="0068300F">
        <w:t xml:space="preserve">The </w:t>
      </w:r>
      <w:r w:rsidR="0032495F">
        <w:t>$</w:t>
      </w:r>
      <w:r w:rsidR="00B40CB1">
        <w:t>100</w:t>
      </w:r>
      <w:r w:rsidR="0032495F">
        <w:t xml:space="preserve"> </w:t>
      </w:r>
      <w:r w:rsidR="00A665DD" w:rsidRPr="0068300F">
        <w:t xml:space="preserve">penalty is due and payable no later than </w:t>
      </w:r>
      <w:r w:rsidR="00A665DD">
        <w:t>July 10</w:t>
      </w:r>
      <w:r w:rsidR="00A665DD" w:rsidRPr="0068300F">
        <w:t>, 2015</w:t>
      </w:r>
      <w:r w:rsidR="00A665DD">
        <w:t>.</w:t>
      </w:r>
    </w:p>
    <w:p w14:paraId="363FB41D" w14:textId="77777777" w:rsidR="00AA6988" w:rsidRPr="00A665DD" w:rsidRDefault="00AA6988" w:rsidP="00D23793">
      <w:pPr>
        <w:pStyle w:val="ListParagraph"/>
        <w:spacing w:line="288" w:lineRule="auto"/>
      </w:pPr>
    </w:p>
    <w:p w14:paraId="44ED7AA7" w14:textId="77777777" w:rsidR="006F2E4D" w:rsidRPr="00A665DD" w:rsidRDefault="00860038" w:rsidP="00D2379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65872265" w14:textId="77777777" w:rsidR="00860038" w:rsidRPr="00A665DD" w:rsidRDefault="00860038" w:rsidP="00D23793">
      <w:pPr>
        <w:spacing w:line="288" w:lineRule="auto"/>
      </w:pPr>
    </w:p>
    <w:p w14:paraId="0C3F72B5" w14:textId="77777777" w:rsidR="00C011AB" w:rsidRPr="00A665DD" w:rsidRDefault="00BD11E4" w:rsidP="00D23793">
      <w:pPr>
        <w:spacing w:line="288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A665DD">
        <w:t>June 30, 2015</w:t>
      </w:r>
      <w:r w:rsidR="00C011AB" w:rsidRPr="00A665DD">
        <w:t>.</w:t>
      </w:r>
    </w:p>
    <w:p w14:paraId="79204073" w14:textId="77777777" w:rsidR="00C011AB" w:rsidRPr="00A665DD" w:rsidRDefault="00C011AB" w:rsidP="00D23793">
      <w:pPr>
        <w:pStyle w:val="Header"/>
        <w:tabs>
          <w:tab w:val="clear" w:pos="4320"/>
          <w:tab w:val="clear" w:pos="8640"/>
        </w:tabs>
        <w:spacing w:line="288" w:lineRule="auto"/>
      </w:pPr>
    </w:p>
    <w:p w14:paraId="65556C8B" w14:textId="77777777" w:rsidR="00C011AB" w:rsidRPr="00A665DD" w:rsidRDefault="00C011AB" w:rsidP="00D23793">
      <w:pPr>
        <w:spacing w:line="288" w:lineRule="auto"/>
        <w:jc w:val="center"/>
      </w:pPr>
      <w:r w:rsidRPr="00A665DD">
        <w:t>WASHINGTON UTILITIES AND TRANSPORTATION COMMISSION</w:t>
      </w:r>
    </w:p>
    <w:p w14:paraId="1931F893" w14:textId="77777777" w:rsidR="00981531" w:rsidRPr="00A665DD" w:rsidRDefault="00981531" w:rsidP="00D23793">
      <w:pPr>
        <w:pStyle w:val="Header"/>
        <w:tabs>
          <w:tab w:val="clear" w:pos="4320"/>
          <w:tab w:val="clear" w:pos="8640"/>
        </w:tabs>
        <w:spacing w:line="288" w:lineRule="auto"/>
      </w:pPr>
    </w:p>
    <w:p w14:paraId="2D19DE58" w14:textId="77777777" w:rsidR="00293EC2" w:rsidRPr="00A665DD" w:rsidRDefault="00293EC2" w:rsidP="00D23793">
      <w:pPr>
        <w:spacing w:line="288" w:lineRule="auto"/>
        <w:ind w:left="2880" w:firstLine="720"/>
        <w:jc w:val="center"/>
      </w:pPr>
    </w:p>
    <w:p w14:paraId="54739F9F" w14:textId="77777777" w:rsidR="00293EC2" w:rsidRPr="00A665DD" w:rsidRDefault="00293EC2" w:rsidP="00D23793">
      <w:pPr>
        <w:spacing w:line="288" w:lineRule="auto"/>
        <w:ind w:left="2880" w:firstLine="720"/>
        <w:jc w:val="center"/>
      </w:pPr>
    </w:p>
    <w:p w14:paraId="72BF85CD" w14:textId="77777777" w:rsidR="00C011AB" w:rsidRPr="00A665DD" w:rsidRDefault="008A37A3" w:rsidP="00D23793">
      <w:pPr>
        <w:spacing w:line="288" w:lineRule="auto"/>
        <w:ind w:left="3600" w:firstLine="720"/>
      </w:pPr>
      <w:r w:rsidRPr="00A665DD">
        <w:t>STEVEN V. KING</w:t>
      </w:r>
    </w:p>
    <w:p w14:paraId="387D1105" w14:textId="77777777" w:rsidR="00C011AB" w:rsidRPr="00A665DD" w:rsidRDefault="00C011AB" w:rsidP="00D23793">
      <w:pPr>
        <w:spacing w:line="288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3102B6EC" w14:textId="77777777" w:rsidR="00F637C2" w:rsidRPr="00A665DD" w:rsidRDefault="00F637C2" w:rsidP="00D23793">
      <w:pPr>
        <w:spacing w:line="288" w:lineRule="auto"/>
      </w:pPr>
    </w:p>
    <w:p w14:paraId="503047DC" w14:textId="77777777" w:rsidR="006972FB" w:rsidRPr="00A665DD" w:rsidRDefault="006972FB" w:rsidP="00D23793">
      <w:pPr>
        <w:spacing w:line="288" w:lineRule="auto"/>
        <w:rPr>
          <w:b/>
          <w:bCs/>
        </w:rPr>
      </w:pPr>
      <w:r w:rsidRPr="00A665DD">
        <w:rPr>
          <w:b/>
        </w:rPr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F0B4A" w14:textId="77777777" w:rsidR="007B569D" w:rsidRDefault="007B569D">
      <w:r>
        <w:separator/>
      </w:r>
    </w:p>
  </w:endnote>
  <w:endnote w:type="continuationSeparator" w:id="0">
    <w:p w14:paraId="42390D03" w14:textId="77777777" w:rsidR="007B569D" w:rsidRDefault="007B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938" w14:textId="77777777" w:rsidR="00E46C63" w:rsidRDefault="00E46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16BE" w14:textId="77777777" w:rsidR="00E46C63" w:rsidRDefault="00E46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D7115" w14:textId="77777777" w:rsidR="00E46C63" w:rsidRDefault="00E46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32FCE" w14:textId="77777777" w:rsidR="007B569D" w:rsidRDefault="007B569D">
      <w:r>
        <w:separator/>
      </w:r>
    </w:p>
  </w:footnote>
  <w:footnote w:type="continuationSeparator" w:id="0">
    <w:p w14:paraId="77B086B7" w14:textId="77777777" w:rsidR="007B569D" w:rsidRDefault="007B569D">
      <w:r>
        <w:continuationSeparator/>
      </w:r>
    </w:p>
  </w:footnote>
  <w:footnote w:id="1">
    <w:p w14:paraId="25428B00" w14:textId="77777777" w:rsidR="00AD6D9F" w:rsidRPr="00D23793" w:rsidRDefault="00AD6D9F" w:rsidP="00D23793">
      <w:pPr>
        <w:pStyle w:val="FootnoteText"/>
        <w:spacing w:after="120"/>
        <w:rPr>
          <w:sz w:val="22"/>
          <w:szCs w:val="22"/>
        </w:rPr>
      </w:pPr>
      <w:r w:rsidRPr="00D23793">
        <w:rPr>
          <w:rStyle w:val="FootnoteReference"/>
          <w:sz w:val="22"/>
          <w:szCs w:val="22"/>
        </w:rPr>
        <w:footnoteRef/>
      </w:r>
      <w:r w:rsidRPr="00D23793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B28E8" w14:textId="77777777" w:rsidR="00E46C63" w:rsidRDefault="00E46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4CA7E" w14:textId="77777777" w:rsidR="009345E5" w:rsidRPr="00B85B2D" w:rsidRDefault="009345E5" w:rsidP="00E46C63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A665DD">
      <w:rPr>
        <w:b/>
        <w:bCs/>
        <w:sz w:val="20"/>
        <w:szCs w:val="20"/>
      </w:rPr>
      <w:t>TE-15100</w:t>
    </w:r>
    <w:r w:rsidR="00B40CB1">
      <w:rPr>
        <w:b/>
        <w:bCs/>
        <w:sz w:val="20"/>
        <w:szCs w:val="20"/>
      </w:rPr>
      <w:t>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E46C63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3C79059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9D72B39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3E694" w14:textId="291AFCDD" w:rsidR="009345E5" w:rsidRPr="005A53AE" w:rsidRDefault="00E46C63" w:rsidP="00D23793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June 30,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3B0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F19"/>
    <w:rsid w:val="003221C8"/>
    <w:rsid w:val="0032495F"/>
    <w:rsid w:val="00325033"/>
    <w:rsid w:val="00343FAD"/>
    <w:rsid w:val="00347054"/>
    <w:rsid w:val="00357124"/>
    <w:rsid w:val="00361888"/>
    <w:rsid w:val="00362AC7"/>
    <w:rsid w:val="00363B2A"/>
    <w:rsid w:val="0036460E"/>
    <w:rsid w:val="003717D9"/>
    <w:rsid w:val="00371E20"/>
    <w:rsid w:val="003815A3"/>
    <w:rsid w:val="00383B52"/>
    <w:rsid w:val="00386898"/>
    <w:rsid w:val="00397A87"/>
    <w:rsid w:val="003A0C81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4B31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561C0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4D91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EDA"/>
    <w:rsid w:val="006C5AA6"/>
    <w:rsid w:val="006C67EE"/>
    <w:rsid w:val="006D1F48"/>
    <w:rsid w:val="006D2AAD"/>
    <w:rsid w:val="006D3BA8"/>
    <w:rsid w:val="006E06FD"/>
    <w:rsid w:val="006F0806"/>
    <w:rsid w:val="006F0F6C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58FF"/>
    <w:rsid w:val="007977BC"/>
    <w:rsid w:val="007A0EF6"/>
    <w:rsid w:val="007A3293"/>
    <w:rsid w:val="007B569D"/>
    <w:rsid w:val="007B74DA"/>
    <w:rsid w:val="007C1AF6"/>
    <w:rsid w:val="007C4860"/>
    <w:rsid w:val="007D0F55"/>
    <w:rsid w:val="007D1ED9"/>
    <w:rsid w:val="007E43FB"/>
    <w:rsid w:val="007E5D7F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5DD"/>
    <w:rsid w:val="00A71D58"/>
    <w:rsid w:val="00A7478B"/>
    <w:rsid w:val="00A75C9C"/>
    <w:rsid w:val="00A83C11"/>
    <w:rsid w:val="00A84893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0CB1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3793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48D"/>
    <w:rsid w:val="00E46C63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5865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187E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ALPHA OMEGA TOURS &amp; CHARTERS, INC.</CaseCompanyNames>
    <DocketNumber xmlns="dc463f71-b30c-4ab2-9473-d307f9d35888">151000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8D04B1D433204995D3516D82A021B2" ma:contentTypeVersion="119" ma:contentTypeDescription="" ma:contentTypeScope="" ma:versionID="6d46a214c18b2b8d36922077774632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C36FA-BD1A-4F5A-8FCE-3B84A21DCBD6}"/>
</file>

<file path=customXml/itemProps2.xml><?xml version="1.0" encoding="utf-8"?>
<ds:datastoreItem xmlns:ds="http://schemas.openxmlformats.org/officeDocument/2006/customXml" ds:itemID="{BE28B27D-E6E2-40DA-A1E9-CF1758D367B5}"/>
</file>

<file path=customXml/itemProps3.xml><?xml version="1.0" encoding="utf-8"?>
<ds:datastoreItem xmlns:ds="http://schemas.openxmlformats.org/officeDocument/2006/customXml" ds:itemID="{6CBF9C8C-05CB-4C66-B149-ADA873E41DE2}"/>
</file>

<file path=customXml/itemProps4.xml><?xml version="1.0" encoding="utf-8"?>
<ds:datastoreItem xmlns:ds="http://schemas.openxmlformats.org/officeDocument/2006/customXml" ds:itemID="{A8B1DA6E-63FD-4DAE-BC42-67C7071CDB00}"/>
</file>

<file path=customXml/itemProps5.xml><?xml version="1.0" encoding="utf-8"?>
<ds:datastoreItem xmlns:ds="http://schemas.openxmlformats.org/officeDocument/2006/customXml" ds:itemID="{F139CE65-C427-44BA-B355-75CC154A3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2015-06-30T16:47:00Z</dcterms:created>
  <dcterms:modified xsi:type="dcterms:W3CDTF">2015-06-30T16:47:00Z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0x0101006E56B4D1795A2E4DB2F0B01679ED314A005E8D04B1D433204995D3516D82A021B2</vt:lpwstr>
  </property>
  <property fmtid="{D5CDD505-2E9C-101B-9397-08002B2CF9AE}" pid="3" name="_docset_NoMedatataSyncRequired">
    <vt:lpwstr>False</vt:lpwstr>
  </property>
</Properties>
</file>