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FD962" w14:textId="1A8A44BE" w:rsidR="003A3CED" w:rsidRPr="000D40AE" w:rsidRDefault="00270548" w:rsidP="004F30A9">
      <w:pPr>
        <w:tabs>
          <w:tab w:val="center" w:pos="4680"/>
        </w:tabs>
        <w:spacing w:line="264" w:lineRule="auto"/>
        <w:jc w:val="center"/>
        <w:rPr>
          <w:rFonts w:ascii="Times New Roman" w:hAnsi="Times New Roman"/>
          <w:b/>
          <w:sz w:val="25"/>
          <w:szCs w:val="25"/>
        </w:rPr>
      </w:pPr>
      <w:bookmarkStart w:id="0" w:name="_GoBack"/>
      <w:bookmarkEnd w:id="0"/>
      <w:r w:rsidRPr="000D40AE">
        <w:rPr>
          <w:rFonts w:ascii="Times New Roman" w:hAnsi="Times New Roman"/>
          <w:b/>
          <w:sz w:val="25"/>
          <w:szCs w:val="25"/>
        </w:rPr>
        <w:t>BEFORE THE WASHINGTON</w:t>
      </w:r>
    </w:p>
    <w:p w14:paraId="246FD963" w14:textId="18A56B27" w:rsidR="00270548" w:rsidRPr="000D40AE" w:rsidRDefault="005B07EF" w:rsidP="004F30A9">
      <w:pPr>
        <w:tabs>
          <w:tab w:val="center" w:pos="4680"/>
        </w:tabs>
        <w:spacing w:line="264" w:lineRule="auto"/>
        <w:jc w:val="center"/>
        <w:rPr>
          <w:rFonts w:ascii="Times New Roman" w:hAnsi="Times New Roman"/>
          <w:b/>
          <w:sz w:val="25"/>
          <w:szCs w:val="25"/>
        </w:rPr>
      </w:pPr>
      <w:r w:rsidRPr="000D40AE">
        <w:rPr>
          <w:rFonts w:ascii="Times New Roman" w:hAnsi="Times New Roman"/>
          <w:b/>
          <w:sz w:val="25"/>
          <w:szCs w:val="25"/>
        </w:rPr>
        <w:t>UTIL</w:t>
      </w:r>
      <w:r w:rsidR="00C2075E" w:rsidRPr="000D40AE">
        <w:rPr>
          <w:rFonts w:ascii="Times New Roman" w:hAnsi="Times New Roman"/>
          <w:b/>
          <w:sz w:val="25"/>
          <w:szCs w:val="25"/>
        </w:rPr>
        <w:t>I</w:t>
      </w:r>
      <w:r w:rsidRPr="000D40AE">
        <w:rPr>
          <w:rFonts w:ascii="Times New Roman" w:hAnsi="Times New Roman"/>
          <w:b/>
          <w:sz w:val="25"/>
          <w:szCs w:val="25"/>
        </w:rPr>
        <w:t>TIES AND</w:t>
      </w:r>
      <w:r w:rsidR="003A6A99" w:rsidRPr="000D40AE">
        <w:rPr>
          <w:rFonts w:ascii="Times New Roman" w:hAnsi="Times New Roman"/>
          <w:b/>
          <w:sz w:val="25"/>
          <w:szCs w:val="25"/>
        </w:rPr>
        <w:t xml:space="preserve"> </w:t>
      </w:r>
      <w:r w:rsidR="0032640B" w:rsidRPr="000D40AE">
        <w:rPr>
          <w:rFonts w:ascii="Times New Roman" w:hAnsi="Times New Roman"/>
          <w:b/>
          <w:sz w:val="25"/>
          <w:szCs w:val="25"/>
        </w:rPr>
        <w:t>T</w:t>
      </w:r>
      <w:r w:rsidR="00270548" w:rsidRPr="000D40AE">
        <w:rPr>
          <w:rFonts w:ascii="Times New Roman" w:hAnsi="Times New Roman"/>
          <w:b/>
          <w:sz w:val="25"/>
          <w:szCs w:val="25"/>
        </w:rPr>
        <w:t xml:space="preserve">RANSPORTATION </w:t>
      </w:r>
      <w:r w:rsidR="00205818" w:rsidRPr="000D40AE">
        <w:rPr>
          <w:rFonts w:ascii="Times New Roman" w:hAnsi="Times New Roman"/>
          <w:b/>
          <w:sz w:val="25"/>
          <w:szCs w:val="25"/>
        </w:rPr>
        <w:t>COMMISSION</w:t>
      </w:r>
    </w:p>
    <w:p w14:paraId="246FD965" w14:textId="77777777" w:rsidR="000A1805" w:rsidRPr="000D40AE" w:rsidRDefault="000A1805" w:rsidP="004F30A9">
      <w:pPr>
        <w:spacing w:line="264" w:lineRule="auto"/>
        <w:rPr>
          <w:rFonts w:ascii="Times New Roman" w:hAnsi="Times New Roman"/>
          <w:sz w:val="25"/>
          <w:szCs w:val="25"/>
        </w:rPr>
      </w:pPr>
    </w:p>
    <w:tbl>
      <w:tblPr>
        <w:tblW w:w="0" w:type="auto"/>
        <w:tblLook w:val="0000" w:firstRow="0" w:lastRow="0" w:firstColumn="0" w:lastColumn="0" w:noHBand="0" w:noVBand="0"/>
      </w:tblPr>
      <w:tblGrid>
        <w:gridCol w:w="4045"/>
        <w:gridCol w:w="358"/>
        <w:gridCol w:w="4237"/>
      </w:tblGrid>
      <w:tr w:rsidR="00270548" w:rsidRPr="000D40AE" w14:paraId="246FD97D" w14:textId="77777777" w:rsidTr="003A3CED">
        <w:trPr>
          <w:cantSplit/>
        </w:trPr>
        <w:tc>
          <w:tcPr>
            <w:tcW w:w="4158" w:type="dxa"/>
          </w:tcPr>
          <w:p w14:paraId="246FD966" w14:textId="77777777" w:rsidR="00872880" w:rsidRPr="000D40AE" w:rsidRDefault="005B07EF" w:rsidP="004F30A9">
            <w:pPr>
              <w:spacing w:line="264" w:lineRule="auto"/>
              <w:rPr>
                <w:rFonts w:ascii="Times New Roman" w:hAnsi="Times New Roman"/>
                <w:sz w:val="25"/>
                <w:szCs w:val="25"/>
              </w:rPr>
            </w:pPr>
            <w:r w:rsidRPr="000D40AE">
              <w:rPr>
                <w:rFonts w:ascii="Times New Roman" w:hAnsi="Times New Roman"/>
                <w:sz w:val="25"/>
                <w:szCs w:val="25"/>
              </w:rPr>
              <w:t xml:space="preserve">In re Application </w:t>
            </w:r>
            <w:r w:rsidR="003A3CED" w:rsidRPr="000D40AE">
              <w:rPr>
                <w:rFonts w:ascii="Times New Roman" w:hAnsi="Times New Roman"/>
                <w:sz w:val="25"/>
                <w:szCs w:val="25"/>
              </w:rPr>
              <w:t>of</w:t>
            </w:r>
          </w:p>
          <w:p w14:paraId="246FD967" w14:textId="77777777" w:rsidR="00270548" w:rsidRPr="000D40AE" w:rsidRDefault="00270548" w:rsidP="004F30A9">
            <w:pPr>
              <w:spacing w:line="264" w:lineRule="auto"/>
              <w:rPr>
                <w:rFonts w:ascii="Times New Roman" w:hAnsi="Times New Roman"/>
                <w:sz w:val="25"/>
                <w:szCs w:val="25"/>
              </w:rPr>
            </w:pPr>
          </w:p>
          <w:p w14:paraId="246FD969" w14:textId="1D8B1E83" w:rsidR="00270548" w:rsidRPr="000D40AE" w:rsidRDefault="00A9609E" w:rsidP="004F30A9">
            <w:pPr>
              <w:spacing w:line="264" w:lineRule="auto"/>
              <w:rPr>
                <w:rFonts w:ascii="Times New Roman" w:hAnsi="Times New Roman"/>
                <w:sz w:val="25"/>
                <w:szCs w:val="25"/>
              </w:rPr>
            </w:pPr>
            <w:r w:rsidRPr="000D40AE">
              <w:rPr>
                <w:rFonts w:ascii="Times New Roman" w:hAnsi="Times New Roman"/>
                <w:sz w:val="25"/>
                <w:szCs w:val="25"/>
              </w:rPr>
              <w:t>MICHAEL GARY POWERS d/b/a</w:t>
            </w:r>
            <w:r w:rsidR="00BF1FF5" w:rsidRPr="000D40AE">
              <w:rPr>
                <w:rFonts w:ascii="Times New Roman" w:hAnsi="Times New Roman"/>
                <w:sz w:val="25"/>
                <w:szCs w:val="25"/>
              </w:rPr>
              <w:t xml:space="preserve"> </w:t>
            </w:r>
            <w:r w:rsidRPr="000D40AE">
              <w:rPr>
                <w:rFonts w:ascii="Times New Roman" w:hAnsi="Times New Roman"/>
                <w:sz w:val="25"/>
                <w:szCs w:val="25"/>
              </w:rPr>
              <w:t>MIKE’S MOVING AND HAULING</w:t>
            </w:r>
          </w:p>
          <w:p w14:paraId="246FD96A" w14:textId="77777777" w:rsidR="00847814" w:rsidRPr="000D40AE" w:rsidRDefault="00847814" w:rsidP="004F30A9">
            <w:pPr>
              <w:spacing w:line="264" w:lineRule="auto"/>
              <w:rPr>
                <w:rFonts w:ascii="Times New Roman" w:hAnsi="Times New Roman"/>
                <w:sz w:val="25"/>
                <w:szCs w:val="25"/>
              </w:rPr>
            </w:pPr>
          </w:p>
          <w:p w14:paraId="246FD96B" w14:textId="77777777" w:rsidR="005B07EF" w:rsidRPr="000D40AE" w:rsidRDefault="005B07EF" w:rsidP="004F30A9">
            <w:pPr>
              <w:spacing w:line="264" w:lineRule="auto"/>
              <w:rPr>
                <w:rFonts w:ascii="Times New Roman" w:hAnsi="Times New Roman"/>
                <w:sz w:val="25"/>
                <w:szCs w:val="25"/>
              </w:rPr>
            </w:pPr>
            <w:proofErr w:type="gramStart"/>
            <w:r w:rsidRPr="000D40AE">
              <w:rPr>
                <w:rFonts w:ascii="Times New Roman" w:hAnsi="Times New Roman"/>
                <w:sz w:val="25"/>
                <w:szCs w:val="25"/>
              </w:rPr>
              <w:t>for</w:t>
            </w:r>
            <w:proofErr w:type="gramEnd"/>
            <w:r w:rsidRPr="000D40AE">
              <w:rPr>
                <w:rFonts w:ascii="Times New Roman" w:hAnsi="Times New Roman"/>
                <w:sz w:val="25"/>
                <w:szCs w:val="25"/>
              </w:rPr>
              <w:t xml:space="preserve"> a permit to operate as a </w:t>
            </w:r>
            <w:r w:rsidR="00D53DF9" w:rsidRPr="000D40AE">
              <w:rPr>
                <w:rFonts w:ascii="Times New Roman" w:hAnsi="Times New Roman"/>
                <w:sz w:val="25"/>
                <w:szCs w:val="25"/>
              </w:rPr>
              <w:t>motor carrier of household goods.</w:t>
            </w:r>
          </w:p>
          <w:p w14:paraId="246FD96C" w14:textId="51B59F67" w:rsidR="00225993" w:rsidRPr="000D40AE" w:rsidRDefault="00270548" w:rsidP="000D40AE">
            <w:pPr>
              <w:spacing w:line="264" w:lineRule="auto"/>
              <w:rPr>
                <w:rFonts w:ascii="Times New Roman" w:hAnsi="Times New Roman"/>
                <w:sz w:val="25"/>
                <w:szCs w:val="25"/>
              </w:rPr>
            </w:pPr>
            <w:r w:rsidRPr="000D40AE">
              <w:rPr>
                <w:rFonts w:ascii="Times New Roman" w:hAnsi="Times New Roman"/>
                <w:sz w:val="25"/>
                <w:szCs w:val="25"/>
              </w:rPr>
              <w:t>. . . . . . . . . . . . . . . . . . . . . . . . . . . . . . .</w:t>
            </w:r>
          </w:p>
        </w:tc>
        <w:tc>
          <w:tcPr>
            <w:tcW w:w="360" w:type="dxa"/>
          </w:tcPr>
          <w:p w14:paraId="246FD96D"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6E"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6F"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70"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71"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72"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73" w14:textId="77777777" w:rsidR="003A3CED" w:rsidRPr="000D40AE" w:rsidRDefault="005B07EF" w:rsidP="004F30A9">
            <w:pPr>
              <w:spacing w:line="264" w:lineRule="auto"/>
              <w:rPr>
                <w:rFonts w:ascii="Times New Roman" w:hAnsi="Times New Roman"/>
                <w:sz w:val="25"/>
                <w:szCs w:val="25"/>
              </w:rPr>
            </w:pPr>
            <w:r w:rsidRPr="000D40AE">
              <w:rPr>
                <w:rFonts w:ascii="Times New Roman" w:hAnsi="Times New Roman"/>
                <w:sz w:val="25"/>
                <w:szCs w:val="25"/>
              </w:rPr>
              <w:t>)</w:t>
            </w:r>
          </w:p>
          <w:p w14:paraId="246FD975" w14:textId="652D1C16" w:rsidR="000D40AE" w:rsidRPr="000D40AE" w:rsidRDefault="003867EF" w:rsidP="000D40AE">
            <w:pPr>
              <w:spacing w:line="264" w:lineRule="auto"/>
              <w:rPr>
                <w:rFonts w:ascii="Times New Roman" w:hAnsi="Times New Roman"/>
                <w:sz w:val="25"/>
                <w:szCs w:val="25"/>
              </w:rPr>
            </w:pPr>
            <w:r w:rsidRPr="000D40AE">
              <w:rPr>
                <w:rFonts w:ascii="Times New Roman" w:hAnsi="Times New Roman"/>
                <w:sz w:val="25"/>
                <w:szCs w:val="25"/>
              </w:rPr>
              <w:t>)</w:t>
            </w:r>
          </w:p>
        </w:tc>
        <w:tc>
          <w:tcPr>
            <w:tcW w:w="4338" w:type="dxa"/>
          </w:tcPr>
          <w:p w14:paraId="246FD976" w14:textId="4233D50E"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DOCKET TV</w:t>
            </w:r>
            <w:r w:rsidR="003A3CED" w:rsidRPr="000D40AE">
              <w:rPr>
                <w:rFonts w:ascii="Times New Roman" w:hAnsi="Times New Roman"/>
                <w:sz w:val="25"/>
                <w:szCs w:val="25"/>
              </w:rPr>
              <w:t>-</w:t>
            </w:r>
            <w:r w:rsidR="000E6C15" w:rsidRPr="000D40AE">
              <w:rPr>
                <w:rFonts w:ascii="Times New Roman" w:hAnsi="Times New Roman"/>
                <w:sz w:val="25"/>
                <w:szCs w:val="25"/>
              </w:rPr>
              <w:t>1</w:t>
            </w:r>
            <w:r w:rsidR="00A9609E" w:rsidRPr="000D40AE">
              <w:rPr>
                <w:rFonts w:ascii="Times New Roman" w:hAnsi="Times New Roman"/>
                <w:sz w:val="25"/>
                <w:szCs w:val="25"/>
              </w:rPr>
              <w:t>43891</w:t>
            </w:r>
          </w:p>
          <w:p w14:paraId="246FD977" w14:textId="77777777" w:rsidR="003A3CED" w:rsidRPr="000D40AE" w:rsidRDefault="003A3CED" w:rsidP="004F30A9">
            <w:pPr>
              <w:spacing w:line="264" w:lineRule="auto"/>
              <w:rPr>
                <w:rFonts w:ascii="Times New Roman" w:hAnsi="Times New Roman"/>
                <w:sz w:val="25"/>
                <w:szCs w:val="25"/>
              </w:rPr>
            </w:pPr>
          </w:p>
          <w:p w14:paraId="246FD979" w14:textId="77777777" w:rsidR="003A3CED" w:rsidRPr="000D40AE" w:rsidRDefault="00FA1340" w:rsidP="004F30A9">
            <w:pPr>
              <w:spacing w:line="264" w:lineRule="auto"/>
              <w:rPr>
                <w:rFonts w:ascii="Times New Roman" w:hAnsi="Times New Roman"/>
                <w:sz w:val="25"/>
                <w:szCs w:val="25"/>
              </w:rPr>
            </w:pPr>
            <w:r w:rsidRPr="000D40AE">
              <w:rPr>
                <w:rFonts w:ascii="Times New Roman" w:hAnsi="Times New Roman"/>
                <w:sz w:val="25"/>
                <w:szCs w:val="25"/>
              </w:rPr>
              <w:t>ORDER 01</w:t>
            </w:r>
          </w:p>
          <w:p w14:paraId="246FD97A" w14:textId="77777777" w:rsidR="00314D3F" w:rsidRPr="000D40AE" w:rsidRDefault="00314D3F" w:rsidP="004F30A9">
            <w:pPr>
              <w:spacing w:line="264" w:lineRule="auto"/>
              <w:rPr>
                <w:rFonts w:ascii="Times New Roman" w:hAnsi="Times New Roman"/>
                <w:sz w:val="25"/>
                <w:szCs w:val="25"/>
              </w:rPr>
            </w:pPr>
          </w:p>
          <w:p w14:paraId="246FD97B" w14:textId="77777777" w:rsidR="00314D3F" w:rsidRPr="000D40AE" w:rsidRDefault="00FA1340" w:rsidP="004F30A9">
            <w:pPr>
              <w:spacing w:line="264" w:lineRule="auto"/>
              <w:rPr>
                <w:rFonts w:ascii="Times New Roman" w:hAnsi="Times New Roman"/>
                <w:sz w:val="25"/>
                <w:szCs w:val="25"/>
              </w:rPr>
            </w:pPr>
            <w:r w:rsidRPr="000D40AE">
              <w:rPr>
                <w:rFonts w:ascii="Times New Roman" w:hAnsi="Times New Roman"/>
                <w:sz w:val="25"/>
                <w:szCs w:val="25"/>
              </w:rPr>
              <w:t>ORDER DENYING APPLICATION FOR PERMANENT AUTHORITY</w:t>
            </w:r>
          </w:p>
          <w:p w14:paraId="246FD97C" w14:textId="77777777" w:rsidR="00270548" w:rsidRPr="000D40AE" w:rsidRDefault="00270548" w:rsidP="004F30A9">
            <w:pPr>
              <w:spacing w:line="264" w:lineRule="auto"/>
              <w:rPr>
                <w:rFonts w:ascii="Times New Roman" w:hAnsi="Times New Roman"/>
                <w:sz w:val="25"/>
                <w:szCs w:val="25"/>
              </w:rPr>
            </w:pPr>
          </w:p>
        </w:tc>
      </w:tr>
    </w:tbl>
    <w:p w14:paraId="246FD97E" w14:textId="77777777" w:rsidR="000A1805" w:rsidRPr="000D40AE" w:rsidRDefault="000A1805" w:rsidP="004F30A9">
      <w:pPr>
        <w:spacing w:line="264" w:lineRule="auto"/>
        <w:rPr>
          <w:rFonts w:ascii="Times New Roman" w:hAnsi="Times New Roman"/>
          <w:sz w:val="25"/>
          <w:szCs w:val="25"/>
        </w:rPr>
      </w:pPr>
    </w:p>
    <w:p w14:paraId="246FD97F" w14:textId="77777777" w:rsidR="001C5E99" w:rsidRPr="000D40AE" w:rsidRDefault="001C5E99" w:rsidP="00355D4A">
      <w:pPr>
        <w:spacing w:line="264" w:lineRule="auto"/>
        <w:jc w:val="center"/>
        <w:rPr>
          <w:rFonts w:ascii="Times New Roman" w:hAnsi="Times New Roman"/>
          <w:b/>
          <w:sz w:val="25"/>
          <w:szCs w:val="25"/>
          <w:u w:val="single"/>
        </w:rPr>
      </w:pPr>
      <w:r w:rsidRPr="000D40AE">
        <w:rPr>
          <w:rFonts w:ascii="Times New Roman" w:hAnsi="Times New Roman"/>
          <w:b/>
          <w:sz w:val="25"/>
          <w:szCs w:val="25"/>
          <w:u w:val="single"/>
        </w:rPr>
        <w:t>INTRODUCTION</w:t>
      </w:r>
    </w:p>
    <w:p w14:paraId="246FD980" w14:textId="77777777" w:rsidR="00D801F5" w:rsidRPr="000D40AE" w:rsidRDefault="00D801F5" w:rsidP="00355D4A">
      <w:pPr>
        <w:widowControl/>
        <w:autoSpaceDE/>
        <w:autoSpaceDN/>
        <w:adjustRightInd/>
        <w:spacing w:line="264" w:lineRule="auto"/>
        <w:rPr>
          <w:rFonts w:ascii="Times New Roman" w:hAnsi="Times New Roman"/>
          <w:sz w:val="25"/>
          <w:szCs w:val="25"/>
        </w:rPr>
      </w:pPr>
    </w:p>
    <w:p w14:paraId="246FD981" w14:textId="7334C6B3" w:rsidR="001C5E99" w:rsidRPr="000D40AE" w:rsidRDefault="001C5E99"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b/>
          <w:sz w:val="25"/>
          <w:szCs w:val="25"/>
        </w:rPr>
        <w:t xml:space="preserve">Procedural </w:t>
      </w:r>
      <w:r w:rsidR="00FA1340" w:rsidRPr="000D40AE">
        <w:rPr>
          <w:rFonts w:ascii="Times New Roman" w:hAnsi="Times New Roman"/>
          <w:b/>
          <w:sz w:val="25"/>
          <w:szCs w:val="25"/>
        </w:rPr>
        <w:t>History</w:t>
      </w:r>
      <w:r w:rsidRPr="000D40AE">
        <w:rPr>
          <w:rFonts w:ascii="Times New Roman" w:hAnsi="Times New Roman"/>
          <w:b/>
          <w:sz w:val="25"/>
          <w:szCs w:val="25"/>
        </w:rPr>
        <w:t>.</w:t>
      </w:r>
      <w:r w:rsidRPr="000D40AE">
        <w:rPr>
          <w:rFonts w:ascii="Times New Roman" w:hAnsi="Times New Roman"/>
          <w:sz w:val="25"/>
          <w:szCs w:val="25"/>
        </w:rPr>
        <w:t xml:space="preserve">  On </w:t>
      </w:r>
      <w:r w:rsidR="00A9609E" w:rsidRPr="000D40AE">
        <w:rPr>
          <w:rFonts w:ascii="Times New Roman" w:hAnsi="Times New Roman"/>
          <w:sz w:val="25"/>
          <w:szCs w:val="25"/>
        </w:rPr>
        <w:t>November 14, 2014, Michael Gary Powers d/b/a Mike’s Moving and Hauling (Mike’s Moving</w:t>
      </w:r>
      <w:r w:rsidR="00DD45C3" w:rsidRPr="000D40AE">
        <w:rPr>
          <w:rFonts w:ascii="Times New Roman" w:hAnsi="Times New Roman"/>
          <w:sz w:val="25"/>
          <w:szCs w:val="25"/>
        </w:rPr>
        <w:t xml:space="preserve"> or Company)</w:t>
      </w:r>
      <w:r w:rsidR="009D3F05" w:rsidRPr="000D40AE">
        <w:rPr>
          <w:rFonts w:ascii="Times New Roman" w:hAnsi="Times New Roman"/>
          <w:sz w:val="25"/>
          <w:szCs w:val="25"/>
        </w:rPr>
        <w:t xml:space="preserve"> </w:t>
      </w:r>
      <w:r w:rsidRPr="000D40AE">
        <w:rPr>
          <w:rFonts w:ascii="Times New Roman" w:hAnsi="Times New Roman"/>
          <w:sz w:val="25"/>
          <w:szCs w:val="25"/>
        </w:rPr>
        <w:t xml:space="preserve">filed with the </w:t>
      </w:r>
      <w:r w:rsidR="00A9609E" w:rsidRPr="000D40AE">
        <w:rPr>
          <w:rFonts w:ascii="Times New Roman" w:hAnsi="Times New Roman"/>
          <w:sz w:val="25"/>
          <w:szCs w:val="25"/>
        </w:rPr>
        <w:t>Washington Utilities and Transportation Commission (</w:t>
      </w:r>
      <w:r w:rsidR="00761FD6" w:rsidRPr="000D40AE">
        <w:rPr>
          <w:rFonts w:ascii="Times New Roman" w:hAnsi="Times New Roman"/>
          <w:sz w:val="25"/>
          <w:szCs w:val="25"/>
        </w:rPr>
        <w:t>C</w:t>
      </w:r>
      <w:r w:rsidRPr="000D40AE">
        <w:rPr>
          <w:rFonts w:ascii="Times New Roman" w:hAnsi="Times New Roman"/>
          <w:sz w:val="25"/>
          <w:szCs w:val="25"/>
        </w:rPr>
        <w:t>ommission</w:t>
      </w:r>
      <w:r w:rsidR="00A9609E" w:rsidRPr="000D40AE">
        <w:rPr>
          <w:rFonts w:ascii="Times New Roman" w:hAnsi="Times New Roman"/>
          <w:sz w:val="25"/>
          <w:szCs w:val="25"/>
        </w:rPr>
        <w:t>)</w:t>
      </w:r>
      <w:r w:rsidRPr="000D40AE">
        <w:rPr>
          <w:rFonts w:ascii="Times New Roman" w:hAnsi="Times New Roman"/>
          <w:sz w:val="25"/>
          <w:szCs w:val="25"/>
        </w:rPr>
        <w:t xml:space="preserve"> an application requesting </w:t>
      </w:r>
      <w:r w:rsidR="00A9609E" w:rsidRPr="000D40AE">
        <w:rPr>
          <w:rFonts w:ascii="Times New Roman" w:hAnsi="Times New Roman"/>
          <w:sz w:val="25"/>
          <w:szCs w:val="25"/>
        </w:rPr>
        <w:t xml:space="preserve">permanent </w:t>
      </w:r>
      <w:r w:rsidRPr="000D40AE">
        <w:rPr>
          <w:rFonts w:ascii="Times New Roman" w:hAnsi="Times New Roman"/>
          <w:sz w:val="25"/>
          <w:szCs w:val="25"/>
        </w:rPr>
        <w:t xml:space="preserve">authority to operate as a household goods carrier in the state of Washington under </w:t>
      </w:r>
      <w:proofErr w:type="spellStart"/>
      <w:r w:rsidRPr="000D40AE">
        <w:rPr>
          <w:rFonts w:ascii="Times New Roman" w:hAnsi="Times New Roman"/>
          <w:sz w:val="25"/>
          <w:szCs w:val="25"/>
        </w:rPr>
        <w:t>RCW</w:t>
      </w:r>
      <w:proofErr w:type="spellEnd"/>
      <w:r w:rsidRPr="000D40AE">
        <w:rPr>
          <w:rFonts w:ascii="Times New Roman" w:hAnsi="Times New Roman"/>
          <w:sz w:val="25"/>
          <w:szCs w:val="25"/>
        </w:rPr>
        <w:t xml:space="preserve"> 81.80 and WAC 480-15</w:t>
      </w:r>
      <w:r w:rsidR="00673F23" w:rsidRPr="000D40AE">
        <w:rPr>
          <w:rFonts w:ascii="Times New Roman" w:hAnsi="Times New Roman"/>
          <w:sz w:val="25"/>
          <w:szCs w:val="25"/>
        </w:rPr>
        <w:t xml:space="preserve"> (Application)</w:t>
      </w:r>
      <w:r w:rsidRPr="000D40AE">
        <w:rPr>
          <w:rFonts w:ascii="Times New Roman" w:hAnsi="Times New Roman"/>
          <w:sz w:val="25"/>
          <w:szCs w:val="25"/>
        </w:rPr>
        <w:t xml:space="preserve">.  </w:t>
      </w:r>
      <w:r w:rsidR="00A9609E" w:rsidRPr="000D40AE">
        <w:rPr>
          <w:rFonts w:ascii="Times New Roman" w:hAnsi="Times New Roman"/>
          <w:sz w:val="25"/>
          <w:szCs w:val="25"/>
        </w:rPr>
        <w:t>Mr. Powers, the company’s owner</w:t>
      </w:r>
      <w:r w:rsidR="000344F5" w:rsidRPr="000D40AE">
        <w:rPr>
          <w:rFonts w:ascii="Times New Roman" w:hAnsi="Times New Roman"/>
          <w:sz w:val="25"/>
          <w:szCs w:val="25"/>
        </w:rPr>
        <w:t xml:space="preserve">, signed the </w:t>
      </w:r>
      <w:r w:rsidR="00673F23" w:rsidRPr="000D40AE">
        <w:rPr>
          <w:rFonts w:ascii="Times New Roman" w:hAnsi="Times New Roman"/>
          <w:sz w:val="25"/>
          <w:szCs w:val="25"/>
        </w:rPr>
        <w:t>A</w:t>
      </w:r>
      <w:r w:rsidR="000344F5" w:rsidRPr="000D40AE">
        <w:rPr>
          <w:rFonts w:ascii="Times New Roman" w:hAnsi="Times New Roman"/>
          <w:sz w:val="25"/>
          <w:szCs w:val="25"/>
        </w:rPr>
        <w:t>pplication</w:t>
      </w:r>
      <w:r w:rsidR="00CA27A9" w:rsidRPr="000D40AE">
        <w:rPr>
          <w:rFonts w:ascii="Times New Roman" w:hAnsi="Times New Roman"/>
          <w:sz w:val="25"/>
          <w:szCs w:val="25"/>
        </w:rPr>
        <w:t xml:space="preserve">. </w:t>
      </w:r>
    </w:p>
    <w:p w14:paraId="246FD982" w14:textId="77777777" w:rsidR="001C5E99" w:rsidRPr="000D40AE" w:rsidRDefault="001C5E99" w:rsidP="00355D4A">
      <w:pPr>
        <w:spacing w:line="264" w:lineRule="auto"/>
        <w:rPr>
          <w:rFonts w:ascii="Times New Roman" w:hAnsi="Times New Roman"/>
          <w:sz w:val="25"/>
          <w:szCs w:val="25"/>
        </w:rPr>
      </w:pPr>
    </w:p>
    <w:p w14:paraId="246FD983" w14:textId="64C1D630" w:rsidR="008F0CA9" w:rsidRPr="000D40AE" w:rsidRDefault="00D151AC"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sz w:val="25"/>
          <w:szCs w:val="25"/>
        </w:rPr>
        <w:t xml:space="preserve">Commission Staff reviewed the </w:t>
      </w:r>
      <w:r w:rsidR="00673F23" w:rsidRPr="000D40AE">
        <w:rPr>
          <w:rFonts w:ascii="Times New Roman" w:hAnsi="Times New Roman"/>
          <w:sz w:val="25"/>
          <w:szCs w:val="25"/>
        </w:rPr>
        <w:t>A</w:t>
      </w:r>
      <w:r w:rsidRPr="000D40AE">
        <w:rPr>
          <w:rFonts w:ascii="Times New Roman" w:hAnsi="Times New Roman"/>
          <w:sz w:val="25"/>
          <w:szCs w:val="25"/>
        </w:rPr>
        <w:t>pplication</w:t>
      </w:r>
      <w:r w:rsidR="000344F5" w:rsidRPr="000D40AE">
        <w:rPr>
          <w:rFonts w:ascii="Times New Roman" w:hAnsi="Times New Roman"/>
          <w:sz w:val="25"/>
          <w:szCs w:val="25"/>
        </w:rPr>
        <w:t>,</w:t>
      </w:r>
      <w:r w:rsidR="00910666" w:rsidRPr="000D40AE">
        <w:rPr>
          <w:rFonts w:ascii="Times New Roman" w:hAnsi="Times New Roman"/>
          <w:sz w:val="25"/>
          <w:szCs w:val="25"/>
        </w:rPr>
        <w:t xml:space="preserve"> </w:t>
      </w:r>
      <w:r w:rsidR="00395720" w:rsidRPr="000D40AE">
        <w:rPr>
          <w:rFonts w:ascii="Times New Roman" w:hAnsi="Times New Roman"/>
          <w:sz w:val="25"/>
          <w:szCs w:val="25"/>
        </w:rPr>
        <w:t>a</w:t>
      </w:r>
      <w:r w:rsidR="00A9609E" w:rsidRPr="000D40AE">
        <w:rPr>
          <w:rFonts w:ascii="Times New Roman" w:hAnsi="Times New Roman"/>
          <w:sz w:val="25"/>
          <w:szCs w:val="25"/>
        </w:rPr>
        <w:t>s well as a criminal history report, issued by the Washington State Patrol Identification and Criminal History Section</w:t>
      </w:r>
      <w:r w:rsidR="00FA1340" w:rsidRPr="000D40AE">
        <w:rPr>
          <w:rFonts w:ascii="Times New Roman" w:hAnsi="Times New Roman"/>
          <w:sz w:val="25"/>
          <w:szCs w:val="25"/>
        </w:rPr>
        <w:t xml:space="preserve">, and </w:t>
      </w:r>
      <w:r w:rsidR="00E438E1" w:rsidRPr="000D40AE">
        <w:rPr>
          <w:rFonts w:ascii="Times New Roman" w:hAnsi="Times New Roman"/>
          <w:sz w:val="25"/>
          <w:szCs w:val="25"/>
        </w:rPr>
        <w:t>recommend</w:t>
      </w:r>
      <w:r w:rsidR="00673F23" w:rsidRPr="000D40AE">
        <w:rPr>
          <w:rFonts w:ascii="Times New Roman" w:hAnsi="Times New Roman"/>
          <w:sz w:val="25"/>
          <w:szCs w:val="25"/>
        </w:rPr>
        <w:t>s</w:t>
      </w:r>
      <w:r w:rsidR="00E438E1" w:rsidRPr="000D40AE">
        <w:rPr>
          <w:rFonts w:ascii="Times New Roman" w:hAnsi="Times New Roman"/>
          <w:sz w:val="25"/>
          <w:szCs w:val="25"/>
        </w:rPr>
        <w:t xml:space="preserve"> that the Commission deny the </w:t>
      </w:r>
      <w:r w:rsidR="00673F23" w:rsidRPr="000D40AE">
        <w:rPr>
          <w:rFonts w:ascii="Times New Roman" w:hAnsi="Times New Roman"/>
          <w:sz w:val="25"/>
          <w:szCs w:val="25"/>
        </w:rPr>
        <w:t>Application</w:t>
      </w:r>
      <w:r w:rsidR="00FA1340" w:rsidRPr="000D40AE">
        <w:rPr>
          <w:rFonts w:ascii="Times New Roman" w:hAnsi="Times New Roman"/>
          <w:sz w:val="25"/>
          <w:szCs w:val="25"/>
        </w:rPr>
        <w:t xml:space="preserve"> </w:t>
      </w:r>
      <w:r w:rsidR="00696143" w:rsidRPr="000D40AE">
        <w:rPr>
          <w:rFonts w:ascii="Times New Roman" w:hAnsi="Times New Roman"/>
          <w:sz w:val="25"/>
          <w:szCs w:val="25"/>
        </w:rPr>
        <w:t>for the following reasons</w:t>
      </w:r>
      <w:r w:rsidR="00FA1340" w:rsidRPr="000D40AE">
        <w:rPr>
          <w:rFonts w:ascii="Times New Roman" w:hAnsi="Times New Roman"/>
          <w:sz w:val="25"/>
          <w:szCs w:val="25"/>
        </w:rPr>
        <w:t xml:space="preserve">: 1) </w:t>
      </w:r>
      <w:r w:rsidR="00355D4A" w:rsidRPr="000D40AE">
        <w:rPr>
          <w:rFonts w:ascii="Times New Roman" w:hAnsi="Times New Roman"/>
          <w:sz w:val="25"/>
          <w:szCs w:val="25"/>
        </w:rPr>
        <w:t xml:space="preserve">a </w:t>
      </w:r>
      <w:r w:rsidR="00C2075E" w:rsidRPr="000D40AE">
        <w:rPr>
          <w:rFonts w:ascii="Times New Roman" w:hAnsi="Times New Roman"/>
          <w:sz w:val="25"/>
          <w:szCs w:val="25"/>
        </w:rPr>
        <w:t xml:space="preserve">background check of Mr. Powers revealed that he has a </w:t>
      </w:r>
      <w:r w:rsidR="00355D4A" w:rsidRPr="000D40AE">
        <w:rPr>
          <w:rFonts w:ascii="Times New Roman" w:hAnsi="Times New Roman"/>
          <w:sz w:val="25"/>
          <w:szCs w:val="25"/>
        </w:rPr>
        <w:t xml:space="preserve">criminal history </w:t>
      </w:r>
      <w:r w:rsidR="007C0449" w:rsidRPr="000D40AE">
        <w:rPr>
          <w:rFonts w:ascii="Times New Roman" w:hAnsi="Times New Roman"/>
          <w:sz w:val="25"/>
          <w:szCs w:val="25"/>
        </w:rPr>
        <w:t xml:space="preserve">spanning </w:t>
      </w:r>
      <w:r w:rsidR="00355D4A" w:rsidRPr="000D40AE">
        <w:rPr>
          <w:rFonts w:ascii="Times New Roman" w:hAnsi="Times New Roman"/>
          <w:sz w:val="25"/>
          <w:szCs w:val="25"/>
        </w:rPr>
        <w:t xml:space="preserve">at least 12 years </w:t>
      </w:r>
      <w:r w:rsidR="007C0449" w:rsidRPr="000D40AE">
        <w:rPr>
          <w:rFonts w:ascii="Times New Roman" w:hAnsi="Times New Roman"/>
          <w:sz w:val="25"/>
          <w:szCs w:val="25"/>
        </w:rPr>
        <w:t>from 1998 to 2010 with 16 convictions for crimes, including theft, assault, domestic violence, obstructing a law enforcement officer, making false or misleading statements, as well as multiple driving violations for both driving with a license suspended or revoked and driving under the influence</w:t>
      </w:r>
      <w:r w:rsidR="00FA1340" w:rsidRPr="000D40AE">
        <w:rPr>
          <w:rFonts w:ascii="Times New Roman" w:hAnsi="Times New Roman"/>
          <w:sz w:val="25"/>
          <w:szCs w:val="25"/>
        </w:rPr>
        <w:t xml:space="preserve">, and 2) </w:t>
      </w:r>
      <w:r w:rsidR="007C0449" w:rsidRPr="000D40AE">
        <w:rPr>
          <w:rFonts w:ascii="Times New Roman" w:hAnsi="Times New Roman"/>
          <w:sz w:val="25"/>
          <w:szCs w:val="25"/>
        </w:rPr>
        <w:t>Mr. Powers</w:t>
      </w:r>
      <w:r w:rsidR="00355D4A" w:rsidRPr="000D40AE">
        <w:rPr>
          <w:rFonts w:ascii="Times New Roman" w:hAnsi="Times New Roman"/>
          <w:sz w:val="25"/>
          <w:szCs w:val="25"/>
        </w:rPr>
        <w:t>’</w:t>
      </w:r>
      <w:r w:rsidR="007C0449" w:rsidRPr="000D40AE">
        <w:rPr>
          <w:rFonts w:ascii="Times New Roman" w:hAnsi="Times New Roman"/>
          <w:sz w:val="25"/>
          <w:szCs w:val="25"/>
        </w:rPr>
        <w:t xml:space="preserve"> disregard for Commission rules by </w:t>
      </w:r>
      <w:r w:rsidR="00C2075E" w:rsidRPr="000D40AE">
        <w:rPr>
          <w:rFonts w:ascii="Times New Roman" w:hAnsi="Times New Roman"/>
          <w:sz w:val="25"/>
          <w:szCs w:val="25"/>
        </w:rPr>
        <w:t>continuing to advertise and</w:t>
      </w:r>
      <w:r w:rsidR="007C0449" w:rsidRPr="000D40AE">
        <w:rPr>
          <w:rFonts w:ascii="Times New Roman" w:hAnsi="Times New Roman"/>
          <w:sz w:val="25"/>
          <w:szCs w:val="25"/>
        </w:rPr>
        <w:t xml:space="preserve"> offer to transport household goods without authority from the Commission</w:t>
      </w:r>
      <w:r w:rsidR="00FA1340" w:rsidRPr="000D40AE">
        <w:rPr>
          <w:rFonts w:ascii="Times New Roman" w:hAnsi="Times New Roman"/>
          <w:sz w:val="25"/>
          <w:szCs w:val="25"/>
        </w:rPr>
        <w:t>.</w:t>
      </w:r>
    </w:p>
    <w:p w14:paraId="246FD984" w14:textId="77777777" w:rsidR="00FA1340" w:rsidRPr="000D40AE" w:rsidRDefault="00FA1340" w:rsidP="00355D4A">
      <w:pPr>
        <w:pStyle w:val="ListParagraph"/>
        <w:spacing w:line="264" w:lineRule="auto"/>
        <w:rPr>
          <w:rFonts w:ascii="Times New Roman" w:hAnsi="Times New Roman"/>
          <w:sz w:val="25"/>
          <w:szCs w:val="25"/>
        </w:rPr>
      </w:pPr>
    </w:p>
    <w:p w14:paraId="246FD985" w14:textId="0A4C5B59" w:rsidR="009D3F05" w:rsidRPr="000D40AE" w:rsidRDefault="009D3F05"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b/>
          <w:sz w:val="25"/>
          <w:szCs w:val="25"/>
        </w:rPr>
        <w:t xml:space="preserve">Notice of Intent to Deny Application. </w:t>
      </w:r>
      <w:r w:rsidRPr="000D40AE">
        <w:rPr>
          <w:rFonts w:ascii="Times New Roman" w:hAnsi="Times New Roman"/>
          <w:sz w:val="25"/>
          <w:szCs w:val="25"/>
        </w:rPr>
        <w:t xml:space="preserve">On </w:t>
      </w:r>
      <w:r w:rsidR="00A9609E" w:rsidRPr="000D40AE">
        <w:rPr>
          <w:rFonts w:ascii="Times New Roman" w:hAnsi="Times New Roman"/>
          <w:sz w:val="25"/>
          <w:szCs w:val="25"/>
        </w:rPr>
        <w:t>December 10</w:t>
      </w:r>
      <w:r w:rsidRPr="000D40AE">
        <w:rPr>
          <w:rFonts w:ascii="Times New Roman" w:hAnsi="Times New Roman"/>
          <w:sz w:val="25"/>
          <w:szCs w:val="25"/>
        </w:rPr>
        <w:t>, 201</w:t>
      </w:r>
      <w:r w:rsidR="00A9609E" w:rsidRPr="000D40AE">
        <w:rPr>
          <w:rFonts w:ascii="Times New Roman" w:hAnsi="Times New Roman"/>
          <w:sz w:val="25"/>
          <w:szCs w:val="25"/>
        </w:rPr>
        <w:t>4</w:t>
      </w:r>
      <w:r w:rsidRPr="000D40AE">
        <w:rPr>
          <w:rFonts w:ascii="Times New Roman" w:hAnsi="Times New Roman"/>
          <w:sz w:val="25"/>
          <w:szCs w:val="25"/>
        </w:rPr>
        <w:t xml:space="preserve">, the Commission issued a notice of its intention to deny </w:t>
      </w:r>
      <w:r w:rsidR="00DD45C3" w:rsidRPr="000D40AE">
        <w:rPr>
          <w:rFonts w:ascii="Times New Roman" w:hAnsi="Times New Roman"/>
          <w:sz w:val="25"/>
          <w:szCs w:val="25"/>
        </w:rPr>
        <w:t xml:space="preserve">the </w:t>
      </w:r>
      <w:r w:rsidR="00673F23" w:rsidRPr="000D40AE">
        <w:rPr>
          <w:rFonts w:ascii="Times New Roman" w:hAnsi="Times New Roman"/>
          <w:sz w:val="25"/>
          <w:szCs w:val="25"/>
        </w:rPr>
        <w:t>A</w:t>
      </w:r>
      <w:r w:rsidRPr="000D40AE">
        <w:rPr>
          <w:rFonts w:ascii="Times New Roman" w:hAnsi="Times New Roman"/>
          <w:sz w:val="25"/>
          <w:szCs w:val="25"/>
        </w:rPr>
        <w:t xml:space="preserve">pplication for failure to meet the application requirements of </w:t>
      </w:r>
      <w:proofErr w:type="spellStart"/>
      <w:r w:rsidRPr="000D40AE">
        <w:rPr>
          <w:rFonts w:ascii="Times New Roman" w:hAnsi="Times New Roman"/>
          <w:sz w:val="25"/>
          <w:szCs w:val="25"/>
        </w:rPr>
        <w:t>RCW</w:t>
      </w:r>
      <w:proofErr w:type="spellEnd"/>
      <w:r w:rsidRPr="000D40AE">
        <w:rPr>
          <w:rFonts w:ascii="Times New Roman" w:hAnsi="Times New Roman"/>
          <w:sz w:val="25"/>
          <w:szCs w:val="25"/>
        </w:rPr>
        <w:t xml:space="preserve"> 81.80 and WAC 480-15. Paragraphs </w:t>
      </w:r>
      <w:r w:rsidR="00DD45C3" w:rsidRPr="000D40AE">
        <w:rPr>
          <w:rFonts w:ascii="Times New Roman" w:hAnsi="Times New Roman"/>
          <w:sz w:val="25"/>
          <w:szCs w:val="25"/>
        </w:rPr>
        <w:t>10</w:t>
      </w:r>
      <w:r w:rsidRPr="000D40AE">
        <w:rPr>
          <w:rFonts w:ascii="Times New Roman" w:hAnsi="Times New Roman"/>
          <w:sz w:val="25"/>
          <w:szCs w:val="25"/>
        </w:rPr>
        <w:t>-</w:t>
      </w:r>
      <w:r w:rsidR="00DD45C3" w:rsidRPr="000D40AE">
        <w:rPr>
          <w:rFonts w:ascii="Times New Roman" w:hAnsi="Times New Roman"/>
          <w:sz w:val="25"/>
          <w:szCs w:val="25"/>
        </w:rPr>
        <w:t>12</w:t>
      </w:r>
      <w:r w:rsidRPr="000D40AE">
        <w:rPr>
          <w:rFonts w:ascii="Times New Roman" w:hAnsi="Times New Roman"/>
          <w:sz w:val="25"/>
          <w:szCs w:val="25"/>
        </w:rPr>
        <w:t xml:space="preserve"> of the Notice set forth Staff’s factual allegations supporting the proposed denial of the application. </w:t>
      </w:r>
      <w:r w:rsidR="00DD45C3" w:rsidRPr="000D40AE">
        <w:rPr>
          <w:rFonts w:ascii="Times New Roman" w:hAnsi="Times New Roman"/>
          <w:sz w:val="25"/>
          <w:szCs w:val="25"/>
        </w:rPr>
        <w:t xml:space="preserve"> </w:t>
      </w:r>
      <w:r w:rsidRPr="000D40AE">
        <w:rPr>
          <w:rFonts w:ascii="Times New Roman" w:hAnsi="Times New Roman"/>
          <w:sz w:val="25"/>
          <w:szCs w:val="25"/>
        </w:rPr>
        <w:t xml:space="preserve">The Notice also provided </w:t>
      </w:r>
      <w:r w:rsidR="00DD45C3" w:rsidRPr="000D40AE">
        <w:rPr>
          <w:rFonts w:ascii="Times New Roman" w:hAnsi="Times New Roman"/>
          <w:sz w:val="25"/>
          <w:szCs w:val="25"/>
        </w:rPr>
        <w:t xml:space="preserve">Mike’s </w:t>
      </w:r>
      <w:proofErr w:type="gramStart"/>
      <w:r w:rsidR="00DD45C3" w:rsidRPr="000D40AE">
        <w:rPr>
          <w:rFonts w:ascii="Times New Roman" w:hAnsi="Times New Roman"/>
          <w:sz w:val="25"/>
          <w:szCs w:val="25"/>
        </w:rPr>
        <w:t>Moving</w:t>
      </w:r>
      <w:proofErr w:type="gramEnd"/>
      <w:r w:rsidRPr="000D40AE">
        <w:rPr>
          <w:rFonts w:ascii="Times New Roman" w:hAnsi="Times New Roman"/>
          <w:sz w:val="25"/>
          <w:szCs w:val="25"/>
        </w:rPr>
        <w:t xml:space="preserve"> with an opportunity to request a hearing by </w:t>
      </w:r>
      <w:r w:rsidR="00DD45C3" w:rsidRPr="000D40AE">
        <w:rPr>
          <w:rFonts w:ascii="Times New Roman" w:hAnsi="Times New Roman"/>
          <w:sz w:val="25"/>
          <w:szCs w:val="25"/>
        </w:rPr>
        <w:t>December 30</w:t>
      </w:r>
      <w:r w:rsidRPr="000D40AE">
        <w:rPr>
          <w:rFonts w:ascii="Times New Roman" w:hAnsi="Times New Roman"/>
          <w:sz w:val="25"/>
          <w:szCs w:val="25"/>
        </w:rPr>
        <w:t>, 201</w:t>
      </w:r>
      <w:r w:rsidR="00DD45C3" w:rsidRPr="000D40AE">
        <w:rPr>
          <w:rFonts w:ascii="Times New Roman" w:hAnsi="Times New Roman"/>
          <w:sz w:val="25"/>
          <w:szCs w:val="25"/>
        </w:rPr>
        <w:t>4</w:t>
      </w:r>
      <w:r w:rsidRPr="000D40AE">
        <w:rPr>
          <w:rFonts w:ascii="Times New Roman" w:hAnsi="Times New Roman"/>
          <w:sz w:val="25"/>
          <w:szCs w:val="25"/>
        </w:rPr>
        <w:t xml:space="preserve">. </w:t>
      </w:r>
      <w:r w:rsidR="00DD45C3" w:rsidRPr="000D40AE">
        <w:rPr>
          <w:rFonts w:ascii="Times New Roman" w:hAnsi="Times New Roman"/>
          <w:sz w:val="25"/>
          <w:szCs w:val="25"/>
        </w:rPr>
        <w:t>Mike’s Moving</w:t>
      </w:r>
      <w:r w:rsidRPr="000D40AE">
        <w:rPr>
          <w:rFonts w:ascii="Times New Roman" w:hAnsi="Times New Roman"/>
          <w:sz w:val="25"/>
          <w:szCs w:val="25"/>
        </w:rPr>
        <w:t xml:space="preserve"> did not request a hearing or otherwise respond to the Notice. </w:t>
      </w:r>
    </w:p>
    <w:p w14:paraId="269B6FBE" w14:textId="77777777" w:rsidR="009D3F05" w:rsidRPr="000D40AE" w:rsidRDefault="009D3F05" w:rsidP="00355D4A">
      <w:pPr>
        <w:pStyle w:val="ListParagraph"/>
        <w:spacing w:line="264" w:lineRule="auto"/>
        <w:rPr>
          <w:rFonts w:ascii="Times New Roman" w:hAnsi="Times New Roman"/>
          <w:sz w:val="25"/>
          <w:szCs w:val="25"/>
        </w:rPr>
      </w:pPr>
    </w:p>
    <w:p w14:paraId="246FD987" w14:textId="1A1F92A1" w:rsidR="009D3F05" w:rsidRPr="000D40AE" w:rsidRDefault="00C3718A"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b/>
          <w:sz w:val="25"/>
          <w:szCs w:val="25"/>
        </w:rPr>
        <w:t>Applicable Law.</w:t>
      </w:r>
      <w:r w:rsidR="00355D4A" w:rsidRPr="000D40AE">
        <w:rPr>
          <w:rFonts w:ascii="Times New Roman" w:hAnsi="Times New Roman"/>
          <w:b/>
          <w:sz w:val="25"/>
          <w:szCs w:val="25"/>
        </w:rPr>
        <w:t xml:space="preserve"> </w:t>
      </w:r>
      <w:r w:rsidRPr="000D40AE">
        <w:rPr>
          <w:rFonts w:ascii="Times New Roman" w:hAnsi="Times New Roman"/>
          <w:b/>
          <w:sz w:val="25"/>
          <w:szCs w:val="25"/>
        </w:rPr>
        <w:t xml:space="preserve"> </w:t>
      </w:r>
      <w:proofErr w:type="spellStart"/>
      <w:r w:rsidRPr="000D40AE">
        <w:rPr>
          <w:rFonts w:ascii="Times New Roman" w:hAnsi="Times New Roman"/>
          <w:sz w:val="25"/>
          <w:szCs w:val="25"/>
        </w:rPr>
        <w:t>RCW</w:t>
      </w:r>
      <w:proofErr w:type="spellEnd"/>
      <w:r w:rsidRPr="000D40AE">
        <w:rPr>
          <w:rFonts w:ascii="Times New Roman" w:hAnsi="Times New Roman"/>
          <w:sz w:val="25"/>
          <w:szCs w:val="25"/>
        </w:rPr>
        <w:t xml:space="preserve"> </w:t>
      </w:r>
      <w:r w:rsidR="009D3F05" w:rsidRPr="000D40AE">
        <w:rPr>
          <w:rFonts w:ascii="Times New Roman" w:hAnsi="Times New Roman"/>
          <w:sz w:val="25"/>
          <w:szCs w:val="25"/>
        </w:rPr>
        <w:t>81.80.075(1) requires the Commission to issue a household goods permit to any qualified applicant found to be fit, willing, and able to perform the services proposed and conform to the applicable laws, requirements, rules, and regulations of the Commission.  WAC 480-15-3</w:t>
      </w:r>
      <w:r w:rsidRPr="000D40AE">
        <w:rPr>
          <w:rFonts w:ascii="Times New Roman" w:hAnsi="Times New Roman"/>
          <w:sz w:val="25"/>
          <w:szCs w:val="25"/>
        </w:rPr>
        <w:t>02</w:t>
      </w:r>
      <w:r w:rsidR="009D3F05" w:rsidRPr="000D40AE">
        <w:rPr>
          <w:rFonts w:ascii="Times New Roman" w:hAnsi="Times New Roman"/>
          <w:sz w:val="25"/>
          <w:szCs w:val="25"/>
        </w:rPr>
        <w:t xml:space="preserve"> explains that the Commission may deny applications when the </w:t>
      </w:r>
      <w:r w:rsidRPr="000D40AE">
        <w:rPr>
          <w:rFonts w:ascii="Times New Roman" w:hAnsi="Times New Roman"/>
          <w:sz w:val="25"/>
          <w:szCs w:val="25"/>
        </w:rPr>
        <w:t xml:space="preserve">application indicates evidence of fraud, misrepresentation or erroneous information, or </w:t>
      </w:r>
      <w:r w:rsidR="009D3F05" w:rsidRPr="000D40AE">
        <w:rPr>
          <w:rFonts w:ascii="Times New Roman" w:hAnsi="Times New Roman"/>
          <w:sz w:val="25"/>
          <w:szCs w:val="25"/>
        </w:rPr>
        <w:t>when other circumstances cause the Commission to believe issuing a permit is not in the public interest.</w:t>
      </w:r>
    </w:p>
    <w:p w14:paraId="4CACFBBE" w14:textId="77777777" w:rsidR="00673F23" w:rsidRPr="000D40AE" w:rsidRDefault="00673F23" w:rsidP="000D40AE">
      <w:pPr>
        <w:pStyle w:val="ListParagraph"/>
        <w:rPr>
          <w:rFonts w:ascii="Times New Roman" w:hAnsi="Times New Roman"/>
          <w:sz w:val="25"/>
          <w:szCs w:val="25"/>
        </w:rPr>
      </w:pPr>
    </w:p>
    <w:p w14:paraId="2A48FA09" w14:textId="23428503" w:rsidR="00673F23" w:rsidRPr="000D40AE" w:rsidRDefault="00673F23" w:rsidP="000D40AE">
      <w:pPr>
        <w:widowControl/>
        <w:autoSpaceDE/>
        <w:autoSpaceDN/>
        <w:adjustRightInd/>
        <w:spacing w:line="264" w:lineRule="auto"/>
        <w:jc w:val="center"/>
        <w:rPr>
          <w:rFonts w:ascii="Times New Roman" w:hAnsi="Times New Roman"/>
          <w:b/>
          <w:sz w:val="25"/>
          <w:szCs w:val="25"/>
          <w:u w:val="single"/>
        </w:rPr>
      </w:pPr>
      <w:r w:rsidRPr="000D40AE">
        <w:rPr>
          <w:rFonts w:ascii="Times New Roman" w:hAnsi="Times New Roman"/>
          <w:b/>
          <w:sz w:val="25"/>
          <w:szCs w:val="25"/>
          <w:u w:val="single"/>
        </w:rPr>
        <w:t>DISCUSSION</w:t>
      </w:r>
    </w:p>
    <w:p w14:paraId="6D54074C" w14:textId="77777777" w:rsidR="00673F23" w:rsidRPr="000D40AE" w:rsidRDefault="00673F23" w:rsidP="000D40AE">
      <w:pPr>
        <w:pStyle w:val="ListParagraph"/>
        <w:rPr>
          <w:rFonts w:ascii="Times New Roman" w:hAnsi="Times New Roman"/>
          <w:sz w:val="25"/>
          <w:szCs w:val="25"/>
        </w:rPr>
      </w:pPr>
    </w:p>
    <w:p w14:paraId="75162345" w14:textId="4456D090" w:rsidR="00673F23" w:rsidRPr="000D40AE" w:rsidRDefault="00673F23"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sz w:val="25"/>
          <w:szCs w:val="25"/>
        </w:rPr>
        <w:t>Staff’s investigation reveals that Mr. Powers has a history of criminal violations that render him unfit to operate as a household goods carrier and that he is disregarding Commission rules by operating as a household goods carrier without authority. The Company does not dispute these findings, which constitute sufficient grounds to deny the Application.  Accordingly, the Commission denies that Application.</w:t>
      </w:r>
    </w:p>
    <w:p w14:paraId="246FD988" w14:textId="77777777" w:rsidR="009D3F05" w:rsidRPr="000D40AE" w:rsidRDefault="009D3F05" w:rsidP="00355D4A">
      <w:pPr>
        <w:pStyle w:val="ListParagraph"/>
        <w:spacing w:line="264" w:lineRule="auto"/>
        <w:ind w:left="0"/>
        <w:rPr>
          <w:rFonts w:ascii="Times New Roman" w:hAnsi="Times New Roman"/>
          <w:sz w:val="25"/>
          <w:szCs w:val="25"/>
        </w:rPr>
      </w:pPr>
    </w:p>
    <w:p w14:paraId="246FD989" w14:textId="4AF7DCA1" w:rsidR="00C3718A" w:rsidRPr="000D40AE" w:rsidRDefault="00C3718A" w:rsidP="00355D4A">
      <w:pPr>
        <w:widowControl/>
        <w:autoSpaceDE/>
        <w:autoSpaceDN/>
        <w:adjustRightInd/>
        <w:spacing w:line="264" w:lineRule="auto"/>
        <w:ind w:left="360"/>
        <w:jc w:val="center"/>
        <w:rPr>
          <w:rFonts w:ascii="Times New Roman" w:hAnsi="Times New Roman"/>
          <w:b/>
          <w:sz w:val="25"/>
          <w:szCs w:val="25"/>
          <w:u w:val="single"/>
        </w:rPr>
      </w:pPr>
      <w:r w:rsidRPr="000D40AE">
        <w:rPr>
          <w:rFonts w:ascii="Times New Roman" w:hAnsi="Times New Roman"/>
          <w:b/>
          <w:sz w:val="25"/>
          <w:szCs w:val="25"/>
          <w:u w:val="single"/>
        </w:rPr>
        <w:t>ORDER</w:t>
      </w:r>
    </w:p>
    <w:p w14:paraId="246FD98A" w14:textId="77777777" w:rsidR="00C3718A" w:rsidRPr="000D40AE" w:rsidRDefault="00C3718A" w:rsidP="00355D4A">
      <w:pPr>
        <w:pStyle w:val="ListParagraph"/>
        <w:spacing w:line="264" w:lineRule="auto"/>
        <w:ind w:left="0"/>
        <w:rPr>
          <w:rFonts w:ascii="Times New Roman" w:hAnsi="Times New Roman"/>
          <w:sz w:val="25"/>
          <w:szCs w:val="25"/>
        </w:rPr>
      </w:pPr>
    </w:p>
    <w:p w14:paraId="246FD98B" w14:textId="77777777" w:rsidR="00C3718A" w:rsidRPr="000D40AE" w:rsidRDefault="00C3718A" w:rsidP="00355D4A">
      <w:pPr>
        <w:pStyle w:val="ListParagraph"/>
        <w:spacing w:line="264" w:lineRule="auto"/>
        <w:ind w:left="0"/>
        <w:rPr>
          <w:rFonts w:ascii="Times New Roman" w:hAnsi="Times New Roman"/>
          <w:sz w:val="25"/>
          <w:szCs w:val="25"/>
        </w:rPr>
      </w:pPr>
      <w:r w:rsidRPr="000D40AE">
        <w:rPr>
          <w:rFonts w:ascii="Times New Roman" w:hAnsi="Times New Roman"/>
          <w:sz w:val="25"/>
          <w:szCs w:val="25"/>
        </w:rPr>
        <w:t>THE COMMISSION ORDERS THAT:</w:t>
      </w:r>
    </w:p>
    <w:p w14:paraId="246FD98C" w14:textId="77777777" w:rsidR="00C3718A" w:rsidRPr="000D40AE" w:rsidRDefault="00C3718A" w:rsidP="00355D4A">
      <w:pPr>
        <w:pStyle w:val="ListParagraph"/>
        <w:spacing w:line="264" w:lineRule="auto"/>
        <w:ind w:left="0"/>
        <w:rPr>
          <w:rFonts w:ascii="Times New Roman" w:hAnsi="Times New Roman"/>
          <w:sz w:val="25"/>
          <w:szCs w:val="25"/>
        </w:rPr>
      </w:pPr>
    </w:p>
    <w:p w14:paraId="246FD98D" w14:textId="6A6AE7B5" w:rsidR="00C3718A" w:rsidRPr="000D40AE" w:rsidRDefault="00C3718A"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sz w:val="25"/>
          <w:szCs w:val="25"/>
        </w:rPr>
        <w:t xml:space="preserve">The application filed by </w:t>
      </w:r>
      <w:r w:rsidR="00A9609E" w:rsidRPr="000D40AE">
        <w:rPr>
          <w:rFonts w:ascii="Times New Roman" w:hAnsi="Times New Roman"/>
          <w:sz w:val="25"/>
          <w:szCs w:val="25"/>
        </w:rPr>
        <w:t xml:space="preserve">Michael Gary </w:t>
      </w:r>
      <w:proofErr w:type="gramStart"/>
      <w:r w:rsidR="00A9609E" w:rsidRPr="000D40AE">
        <w:rPr>
          <w:rFonts w:ascii="Times New Roman" w:hAnsi="Times New Roman"/>
          <w:sz w:val="25"/>
          <w:szCs w:val="25"/>
        </w:rPr>
        <w:t>Powers</w:t>
      </w:r>
      <w:proofErr w:type="gramEnd"/>
      <w:r w:rsidRPr="000D40AE">
        <w:rPr>
          <w:rFonts w:ascii="Times New Roman" w:hAnsi="Times New Roman"/>
          <w:sz w:val="25"/>
          <w:szCs w:val="25"/>
        </w:rPr>
        <w:t xml:space="preserve"> d/b/a </w:t>
      </w:r>
      <w:r w:rsidR="00A9609E" w:rsidRPr="000D40AE">
        <w:rPr>
          <w:rFonts w:ascii="Times New Roman" w:hAnsi="Times New Roman"/>
          <w:sz w:val="25"/>
          <w:szCs w:val="25"/>
        </w:rPr>
        <w:t>Mike’s Moving and Hauling</w:t>
      </w:r>
      <w:r w:rsidRPr="000D40AE">
        <w:rPr>
          <w:rFonts w:ascii="Times New Roman" w:hAnsi="Times New Roman"/>
          <w:sz w:val="25"/>
          <w:szCs w:val="25"/>
        </w:rPr>
        <w:t xml:space="preserve"> on </w:t>
      </w:r>
      <w:r w:rsidR="00A9609E" w:rsidRPr="000D40AE">
        <w:rPr>
          <w:rFonts w:ascii="Times New Roman" w:hAnsi="Times New Roman"/>
          <w:sz w:val="25"/>
          <w:szCs w:val="25"/>
        </w:rPr>
        <w:t>November 14</w:t>
      </w:r>
      <w:r w:rsidRPr="000D40AE">
        <w:rPr>
          <w:rFonts w:ascii="Times New Roman" w:hAnsi="Times New Roman"/>
          <w:sz w:val="25"/>
          <w:szCs w:val="25"/>
        </w:rPr>
        <w:t>, 201</w:t>
      </w:r>
      <w:r w:rsidR="00A9609E" w:rsidRPr="000D40AE">
        <w:rPr>
          <w:rFonts w:ascii="Times New Roman" w:hAnsi="Times New Roman"/>
          <w:sz w:val="25"/>
          <w:szCs w:val="25"/>
        </w:rPr>
        <w:t>4</w:t>
      </w:r>
      <w:r w:rsidRPr="000D40AE">
        <w:rPr>
          <w:rFonts w:ascii="Times New Roman" w:hAnsi="Times New Roman"/>
          <w:sz w:val="25"/>
          <w:szCs w:val="25"/>
        </w:rPr>
        <w:t>, in Docket TV-1</w:t>
      </w:r>
      <w:r w:rsidR="00A9609E" w:rsidRPr="000D40AE">
        <w:rPr>
          <w:rFonts w:ascii="Times New Roman" w:hAnsi="Times New Roman"/>
          <w:sz w:val="25"/>
          <w:szCs w:val="25"/>
        </w:rPr>
        <w:t>43891</w:t>
      </w:r>
      <w:r w:rsidRPr="000D40AE">
        <w:rPr>
          <w:rFonts w:ascii="Times New Roman" w:hAnsi="Times New Roman"/>
          <w:sz w:val="25"/>
          <w:szCs w:val="25"/>
        </w:rPr>
        <w:t xml:space="preserve"> for a permit to operate as a household goods carrier in the state of Washington is denied.</w:t>
      </w:r>
    </w:p>
    <w:p w14:paraId="246FD98E" w14:textId="77777777" w:rsidR="00C3718A" w:rsidRPr="000D40AE" w:rsidRDefault="00C3718A" w:rsidP="00355D4A">
      <w:pPr>
        <w:widowControl/>
        <w:autoSpaceDE/>
        <w:autoSpaceDN/>
        <w:adjustRightInd/>
        <w:spacing w:line="264" w:lineRule="auto"/>
        <w:rPr>
          <w:rFonts w:ascii="Times New Roman" w:hAnsi="Times New Roman"/>
          <w:sz w:val="25"/>
          <w:szCs w:val="25"/>
        </w:rPr>
      </w:pPr>
    </w:p>
    <w:p w14:paraId="246FD98F" w14:textId="77777777" w:rsidR="00C3718A" w:rsidRPr="000D40AE" w:rsidRDefault="00C3718A"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sz w:val="25"/>
          <w:szCs w:val="25"/>
        </w:rPr>
        <w:t xml:space="preserve">The Commission has delegated authority to the Secretary to enter this Order under </w:t>
      </w:r>
      <w:proofErr w:type="spellStart"/>
      <w:r w:rsidRPr="000D40AE">
        <w:rPr>
          <w:rFonts w:ascii="Times New Roman" w:hAnsi="Times New Roman"/>
          <w:sz w:val="25"/>
          <w:szCs w:val="25"/>
        </w:rPr>
        <w:t>RCW</w:t>
      </w:r>
      <w:proofErr w:type="spellEnd"/>
      <w:r w:rsidRPr="000D40AE">
        <w:rPr>
          <w:rFonts w:ascii="Times New Roman" w:hAnsi="Times New Roman"/>
          <w:sz w:val="25"/>
          <w:szCs w:val="25"/>
        </w:rPr>
        <w:t xml:space="preserve"> 80.01.030 and WAC 480-07-905(1</w:t>
      </w:r>
      <w:proofErr w:type="gramStart"/>
      <w:r w:rsidRPr="000D40AE">
        <w:rPr>
          <w:rFonts w:ascii="Times New Roman" w:hAnsi="Times New Roman"/>
          <w:sz w:val="25"/>
          <w:szCs w:val="25"/>
        </w:rPr>
        <w:t>)(</w:t>
      </w:r>
      <w:proofErr w:type="gramEnd"/>
      <w:r w:rsidRPr="000D40AE">
        <w:rPr>
          <w:rFonts w:ascii="Times New Roman" w:hAnsi="Times New Roman"/>
          <w:sz w:val="25"/>
          <w:szCs w:val="25"/>
        </w:rPr>
        <w:t>k).</w:t>
      </w:r>
    </w:p>
    <w:p w14:paraId="246FD990" w14:textId="77777777" w:rsidR="00C3718A" w:rsidRPr="000D40AE" w:rsidRDefault="00C3718A" w:rsidP="00355D4A">
      <w:pPr>
        <w:spacing w:line="264" w:lineRule="auto"/>
        <w:rPr>
          <w:rFonts w:ascii="Times New Roman" w:hAnsi="Times New Roman"/>
          <w:sz w:val="25"/>
          <w:szCs w:val="25"/>
        </w:rPr>
      </w:pPr>
    </w:p>
    <w:p w14:paraId="246FD991" w14:textId="0A5FBAF5" w:rsidR="00C3718A" w:rsidRPr="000D40AE" w:rsidRDefault="00C3718A" w:rsidP="00355D4A">
      <w:pPr>
        <w:spacing w:line="264" w:lineRule="auto"/>
        <w:rPr>
          <w:rFonts w:ascii="Times New Roman" w:hAnsi="Times New Roman"/>
          <w:sz w:val="25"/>
          <w:szCs w:val="25"/>
        </w:rPr>
      </w:pPr>
      <w:r w:rsidRPr="000D40AE">
        <w:rPr>
          <w:rFonts w:ascii="Times New Roman" w:hAnsi="Times New Roman"/>
          <w:sz w:val="25"/>
          <w:szCs w:val="25"/>
        </w:rPr>
        <w:t xml:space="preserve">DATED at Olympia, Washington, and effective </w:t>
      </w:r>
      <w:r w:rsidR="00A9609E" w:rsidRPr="000D40AE">
        <w:rPr>
          <w:rFonts w:ascii="Times New Roman" w:hAnsi="Times New Roman"/>
          <w:sz w:val="25"/>
          <w:szCs w:val="25"/>
        </w:rPr>
        <w:t xml:space="preserve">January </w:t>
      </w:r>
      <w:r w:rsidR="000D40AE" w:rsidRPr="000D40AE">
        <w:rPr>
          <w:rFonts w:ascii="Times New Roman" w:hAnsi="Times New Roman"/>
          <w:sz w:val="25"/>
          <w:szCs w:val="25"/>
        </w:rPr>
        <w:t>8</w:t>
      </w:r>
      <w:r w:rsidR="00A9609E" w:rsidRPr="000D40AE">
        <w:rPr>
          <w:rFonts w:ascii="Times New Roman" w:hAnsi="Times New Roman"/>
          <w:sz w:val="25"/>
          <w:szCs w:val="25"/>
        </w:rPr>
        <w:t>, 2015</w:t>
      </w:r>
      <w:r w:rsidRPr="000D40AE">
        <w:rPr>
          <w:rFonts w:ascii="Times New Roman" w:hAnsi="Times New Roman"/>
          <w:sz w:val="25"/>
          <w:szCs w:val="25"/>
        </w:rPr>
        <w:t>.</w:t>
      </w:r>
    </w:p>
    <w:p w14:paraId="246FD992" w14:textId="77777777" w:rsidR="00C3718A" w:rsidRPr="000D40AE" w:rsidRDefault="00C3718A" w:rsidP="00355D4A">
      <w:pPr>
        <w:spacing w:line="264" w:lineRule="auto"/>
        <w:rPr>
          <w:rFonts w:ascii="Times New Roman" w:hAnsi="Times New Roman"/>
          <w:sz w:val="25"/>
          <w:szCs w:val="25"/>
        </w:rPr>
      </w:pPr>
    </w:p>
    <w:p w14:paraId="246FD993" w14:textId="77777777" w:rsidR="00C3718A" w:rsidRPr="000D40AE" w:rsidRDefault="00C3718A" w:rsidP="00355D4A">
      <w:pPr>
        <w:pStyle w:val="Heading2"/>
        <w:tabs>
          <w:tab w:val="clear" w:pos="4680"/>
        </w:tabs>
        <w:spacing w:line="264" w:lineRule="auto"/>
        <w:rPr>
          <w:rFonts w:ascii="Times New Roman" w:hAnsi="Times New Roman" w:cs="Times New Roman"/>
          <w:sz w:val="25"/>
          <w:szCs w:val="25"/>
        </w:rPr>
      </w:pPr>
      <w:r w:rsidRPr="000D40AE">
        <w:rPr>
          <w:rFonts w:ascii="Times New Roman" w:hAnsi="Times New Roman" w:cs="Times New Roman"/>
          <w:sz w:val="25"/>
          <w:szCs w:val="25"/>
        </w:rPr>
        <w:t>WASHINGTON UTILITIES AND TRANSPORTATION COMMISSION</w:t>
      </w:r>
    </w:p>
    <w:p w14:paraId="246FD994" w14:textId="77777777" w:rsidR="00C3718A" w:rsidRPr="000D40AE" w:rsidRDefault="00C3718A" w:rsidP="00355D4A">
      <w:pPr>
        <w:spacing w:line="264" w:lineRule="auto"/>
        <w:rPr>
          <w:rFonts w:ascii="Times New Roman" w:hAnsi="Times New Roman"/>
          <w:sz w:val="25"/>
          <w:szCs w:val="25"/>
        </w:rPr>
      </w:pPr>
    </w:p>
    <w:p w14:paraId="564AE2E6" w14:textId="77777777" w:rsidR="000D40AE" w:rsidRPr="000D40AE" w:rsidRDefault="000D40AE" w:rsidP="00355D4A">
      <w:pPr>
        <w:spacing w:line="264" w:lineRule="auto"/>
        <w:rPr>
          <w:rFonts w:ascii="Times New Roman" w:hAnsi="Times New Roman"/>
          <w:sz w:val="25"/>
          <w:szCs w:val="25"/>
        </w:rPr>
      </w:pPr>
    </w:p>
    <w:p w14:paraId="246FD997" w14:textId="77777777" w:rsidR="00C3718A" w:rsidRPr="000D40AE" w:rsidRDefault="00C3718A" w:rsidP="00355D4A">
      <w:pPr>
        <w:spacing w:line="264" w:lineRule="auto"/>
        <w:rPr>
          <w:rFonts w:ascii="Times New Roman" w:hAnsi="Times New Roman"/>
          <w:sz w:val="25"/>
          <w:szCs w:val="25"/>
        </w:rPr>
      </w:pPr>
    </w:p>
    <w:p w14:paraId="246FD998" w14:textId="77777777" w:rsidR="00BB28F4" w:rsidRPr="000D40AE" w:rsidRDefault="00BB28F4" w:rsidP="00355D4A">
      <w:pPr>
        <w:spacing w:line="264" w:lineRule="auto"/>
        <w:ind w:firstLine="4320"/>
        <w:rPr>
          <w:rFonts w:ascii="Times New Roman" w:hAnsi="Times New Roman"/>
          <w:sz w:val="25"/>
          <w:szCs w:val="25"/>
        </w:rPr>
      </w:pPr>
      <w:r w:rsidRPr="000D40AE">
        <w:rPr>
          <w:rFonts w:ascii="Times New Roman" w:hAnsi="Times New Roman"/>
          <w:sz w:val="25"/>
          <w:szCs w:val="25"/>
        </w:rPr>
        <w:t>STEVEN V. KING</w:t>
      </w:r>
    </w:p>
    <w:p w14:paraId="246FD999" w14:textId="77777777" w:rsidR="00BB28F4" w:rsidRPr="000D40AE" w:rsidRDefault="00BB28F4" w:rsidP="00355D4A">
      <w:pPr>
        <w:pStyle w:val="Heading1"/>
        <w:spacing w:line="264" w:lineRule="auto"/>
        <w:rPr>
          <w:rFonts w:ascii="Times New Roman" w:hAnsi="Times New Roman" w:cs="Times New Roman"/>
          <w:sz w:val="25"/>
          <w:szCs w:val="25"/>
        </w:rPr>
      </w:pPr>
      <w:r w:rsidRPr="000D40AE">
        <w:rPr>
          <w:rFonts w:ascii="Times New Roman" w:hAnsi="Times New Roman" w:cs="Times New Roman"/>
          <w:sz w:val="25"/>
          <w:szCs w:val="25"/>
        </w:rPr>
        <w:t>Executive Director and Secretary</w:t>
      </w:r>
    </w:p>
    <w:p w14:paraId="338D7EEC" w14:textId="77777777" w:rsidR="000D40AE" w:rsidRDefault="000D40AE" w:rsidP="00355D4A">
      <w:pPr>
        <w:pStyle w:val="NoSpacing"/>
        <w:spacing w:line="264" w:lineRule="auto"/>
        <w:rPr>
          <w:rFonts w:ascii="Times New Roman" w:hAnsi="Times New Roman"/>
          <w:sz w:val="25"/>
          <w:szCs w:val="25"/>
        </w:rPr>
      </w:pPr>
    </w:p>
    <w:p w14:paraId="457C0032" w14:textId="41204978" w:rsidR="000D40AE" w:rsidRDefault="000D40AE">
      <w:pPr>
        <w:widowControl/>
        <w:autoSpaceDE/>
        <w:autoSpaceDN/>
        <w:adjustRightInd/>
        <w:rPr>
          <w:rFonts w:ascii="Times New Roman" w:hAnsi="Times New Roman"/>
          <w:sz w:val="25"/>
          <w:szCs w:val="25"/>
        </w:rPr>
      </w:pPr>
      <w:r>
        <w:rPr>
          <w:rFonts w:ascii="Times New Roman" w:hAnsi="Times New Roman"/>
          <w:sz w:val="25"/>
          <w:szCs w:val="25"/>
        </w:rPr>
        <w:br w:type="page"/>
      </w:r>
    </w:p>
    <w:p w14:paraId="0EAF4921" w14:textId="77777777" w:rsidR="000D40AE" w:rsidRPr="000D40AE" w:rsidRDefault="000D40AE" w:rsidP="00355D4A">
      <w:pPr>
        <w:pStyle w:val="NoSpacing"/>
        <w:spacing w:line="264" w:lineRule="auto"/>
        <w:rPr>
          <w:rFonts w:ascii="Times New Roman" w:hAnsi="Times New Roman"/>
          <w:sz w:val="25"/>
          <w:szCs w:val="25"/>
        </w:rPr>
      </w:pPr>
    </w:p>
    <w:p w14:paraId="246FD99C" w14:textId="77777777" w:rsidR="00C3718A" w:rsidRPr="000D40AE" w:rsidRDefault="00C3718A" w:rsidP="00355D4A">
      <w:pPr>
        <w:widowControl/>
        <w:autoSpaceDE/>
        <w:autoSpaceDN/>
        <w:adjustRightInd/>
        <w:spacing w:line="264" w:lineRule="auto"/>
        <w:rPr>
          <w:rFonts w:ascii="Times New Roman" w:hAnsi="Times New Roman"/>
          <w:bCs/>
          <w:sz w:val="25"/>
          <w:szCs w:val="25"/>
        </w:rPr>
      </w:pPr>
      <w:r w:rsidRPr="000D40AE">
        <w:rPr>
          <w:rFonts w:ascii="Times New Roman" w:hAnsi="Times New Roman"/>
          <w:b/>
          <w:sz w:val="25"/>
          <w:szCs w:val="25"/>
        </w:rPr>
        <w:t>NOTICE TO PARTIES:</w:t>
      </w:r>
      <w:r w:rsidRPr="000D40AE">
        <w:rPr>
          <w:rFonts w:ascii="Times New Roman" w:hAnsi="Times New Roman"/>
          <w:sz w:val="25"/>
          <w:szCs w:val="25"/>
        </w:rPr>
        <w:t xml:space="preserve">  This is an order delegated to the Executive Secretary for </w:t>
      </w:r>
      <w:proofErr w:type="gramStart"/>
      <w:r w:rsidRPr="000D40AE">
        <w:rPr>
          <w:rFonts w:ascii="Times New Roman" w:hAnsi="Times New Roman"/>
          <w:sz w:val="25"/>
          <w:szCs w:val="25"/>
        </w:rPr>
        <w:t>decision</w:t>
      </w:r>
      <w:proofErr w:type="gramEnd"/>
      <w:r w:rsidRPr="000D40AE">
        <w:rPr>
          <w:rFonts w:ascii="Times New Roman" w:hAnsi="Times New Roman"/>
          <w:sz w:val="25"/>
          <w:szCs w:val="25"/>
        </w:rPr>
        <w:t>.  Under WAC 480-07-904(3), you may seek Commission review of this decision</w:t>
      </w:r>
      <w:r w:rsidRPr="000D40AE">
        <w:rPr>
          <w:rFonts w:ascii="Times New Roman" w:hAnsi="Times New Roman"/>
          <w:bCs/>
          <w:sz w:val="25"/>
          <w:szCs w:val="25"/>
        </w:rPr>
        <w:t xml:space="preserve">.  In addition to serving you a copy of the decision, the Commission will post on its Internet Web site for at least 14 days a listing of all matters delegated to the Executive </w:t>
      </w:r>
      <w:r w:rsidRPr="000D40AE">
        <w:rPr>
          <w:rFonts w:ascii="Times New Roman" w:hAnsi="Times New Roman"/>
          <w:bCs/>
          <w:sz w:val="25"/>
          <w:szCs w:val="25"/>
        </w:rPr>
        <w:lastRenderedPageBreak/>
        <w:t>Secretary for decision under WAC 480-07-904(1).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246FD99D" w14:textId="77777777" w:rsidR="00C3718A" w:rsidRPr="000D40AE" w:rsidRDefault="00C3718A" w:rsidP="00355D4A">
      <w:pPr>
        <w:pStyle w:val="NoSpacing"/>
        <w:spacing w:line="264" w:lineRule="auto"/>
        <w:rPr>
          <w:rFonts w:ascii="Times New Roman" w:hAnsi="Times New Roman"/>
          <w:bCs/>
          <w:sz w:val="25"/>
          <w:szCs w:val="25"/>
        </w:rPr>
      </w:pPr>
    </w:p>
    <w:p w14:paraId="246FD9A1" w14:textId="7823F255" w:rsidR="00E7688C" w:rsidRPr="000D40AE" w:rsidRDefault="00C3718A" w:rsidP="00355D4A">
      <w:pPr>
        <w:pStyle w:val="NoSpacing"/>
        <w:spacing w:line="264" w:lineRule="auto"/>
        <w:rPr>
          <w:rFonts w:ascii="Times New Roman" w:hAnsi="Times New Roman"/>
          <w:sz w:val="25"/>
          <w:szCs w:val="25"/>
        </w:rPr>
      </w:pPr>
      <w:r w:rsidRPr="000D40AE">
        <w:rPr>
          <w:rFonts w:ascii="Times New Roman" w:hAnsi="Times New Roman"/>
          <w:bCs/>
          <w:sz w:val="25"/>
          <w:szCs w:val="25"/>
        </w:rPr>
        <w:t>The Commission will grant a late-filed request for review only on a showing of good cause, including a satisfactory explanation of why the person did not timely file the request.  A form for late-filed requests is availabl</w:t>
      </w:r>
      <w:r w:rsidR="00BB28F4" w:rsidRPr="000D40AE">
        <w:rPr>
          <w:rFonts w:ascii="Times New Roman" w:hAnsi="Times New Roman"/>
          <w:bCs/>
          <w:sz w:val="25"/>
          <w:szCs w:val="25"/>
        </w:rPr>
        <w:t>e on the Commission’</w:t>
      </w:r>
      <w:r w:rsidRPr="000D40AE">
        <w:rPr>
          <w:rFonts w:ascii="Times New Roman" w:hAnsi="Times New Roman"/>
          <w:bCs/>
          <w:sz w:val="25"/>
          <w:szCs w:val="25"/>
        </w:rPr>
        <w:t xml:space="preserve">s </w:t>
      </w:r>
      <w:r w:rsidR="00BB28F4" w:rsidRPr="000D40AE">
        <w:rPr>
          <w:rFonts w:ascii="Times New Roman" w:hAnsi="Times New Roman"/>
          <w:bCs/>
          <w:sz w:val="25"/>
          <w:szCs w:val="25"/>
        </w:rPr>
        <w:t>web</w:t>
      </w:r>
      <w:r w:rsidRPr="000D40AE">
        <w:rPr>
          <w:rFonts w:ascii="Times New Roman" w:hAnsi="Times New Roman"/>
          <w:bCs/>
          <w:sz w:val="25"/>
          <w:szCs w:val="25"/>
        </w:rPr>
        <w:t>site.</w:t>
      </w:r>
    </w:p>
    <w:sectPr w:rsidR="00E7688C" w:rsidRPr="000D40AE" w:rsidSect="000D40AE">
      <w:headerReference w:type="default" r:id="rId11"/>
      <w:headerReference w:type="first" r:id="rId12"/>
      <w:endnotePr>
        <w:numFmt w:val="decimal"/>
      </w:endnotePr>
      <w:type w:val="continuous"/>
      <w:pgSz w:w="12240" w:h="15840" w:code="1"/>
      <w:pgMar w:top="1440" w:right="1440" w:bottom="1440" w:left="2160" w:header="144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B9A27" w14:textId="77777777" w:rsidR="00643D8E" w:rsidRDefault="00643D8E">
      <w:r>
        <w:separator/>
      </w:r>
    </w:p>
  </w:endnote>
  <w:endnote w:type="continuationSeparator" w:id="0">
    <w:p w14:paraId="54DBF2A8" w14:textId="77777777" w:rsidR="00643D8E" w:rsidRDefault="0064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A4743" w14:textId="77777777" w:rsidR="00643D8E" w:rsidRDefault="00643D8E">
      <w:r>
        <w:separator/>
      </w:r>
    </w:p>
  </w:footnote>
  <w:footnote w:type="continuationSeparator" w:id="0">
    <w:p w14:paraId="56C84639" w14:textId="77777777" w:rsidR="00643D8E" w:rsidRDefault="00643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D9A6" w14:textId="4A26E4EA" w:rsidR="00E84C29" w:rsidRPr="008F0CA9" w:rsidRDefault="00E84C29">
    <w:pPr>
      <w:pStyle w:val="Header"/>
      <w:rPr>
        <w:rFonts w:ascii="Times New Roman" w:hAnsi="Times New Roman"/>
        <w:b/>
        <w:szCs w:val="20"/>
      </w:rPr>
    </w:pPr>
    <w:r w:rsidRPr="008F0CA9">
      <w:rPr>
        <w:rFonts w:ascii="Times New Roman" w:hAnsi="Times New Roman"/>
        <w:b/>
        <w:szCs w:val="20"/>
      </w:rPr>
      <w:t>DOCKET TV-1</w:t>
    </w:r>
    <w:r w:rsidR="00355D4A">
      <w:rPr>
        <w:rFonts w:ascii="Times New Roman" w:hAnsi="Times New Roman"/>
        <w:b/>
        <w:szCs w:val="20"/>
      </w:rPr>
      <w:t>43891</w:t>
    </w:r>
    <w:r w:rsidRPr="008F0CA9">
      <w:rPr>
        <w:rFonts w:ascii="Times New Roman" w:hAnsi="Times New Roman"/>
        <w:b/>
        <w:szCs w:val="20"/>
      </w:rPr>
      <w:tab/>
    </w:r>
    <w:r w:rsidR="0077412B" w:rsidRPr="008F0CA9">
      <w:rPr>
        <w:rFonts w:ascii="Times New Roman" w:hAnsi="Times New Roman"/>
        <w:b/>
        <w:szCs w:val="20"/>
      </w:rPr>
      <w:tab/>
    </w:r>
    <w:r w:rsidRPr="008F0CA9">
      <w:rPr>
        <w:rFonts w:ascii="Times New Roman" w:hAnsi="Times New Roman"/>
        <w:b/>
        <w:szCs w:val="20"/>
      </w:rPr>
      <w:t xml:space="preserve">PAGE </w:t>
    </w:r>
    <w:r w:rsidR="00C80D20" w:rsidRPr="008F0CA9">
      <w:rPr>
        <w:rFonts w:ascii="Times New Roman" w:hAnsi="Times New Roman"/>
        <w:b/>
        <w:szCs w:val="20"/>
      </w:rPr>
      <w:fldChar w:fldCharType="begin"/>
    </w:r>
    <w:r w:rsidRPr="008F0CA9">
      <w:rPr>
        <w:rFonts w:ascii="Times New Roman" w:hAnsi="Times New Roman"/>
        <w:b/>
        <w:szCs w:val="20"/>
      </w:rPr>
      <w:instrText xml:space="preserve"> PAGE   \* MERGEFORMAT </w:instrText>
    </w:r>
    <w:r w:rsidR="00C80D20" w:rsidRPr="008F0CA9">
      <w:rPr>
        <w:rFonts w:ascii="Times New Roman" w:hAnsi="Times New Roman"/>
        <w:b/>
        <w:szCs w:val="20"/>
      </w:rPr>
      <w:fldChar w:fldCharType="separate"/>
    </w:r>
    <w:r w:rsidR="00D85CBC">
      <w:rPr>
        <w:rFonts w:ascii="Times New Roman" w:hAnsi="Times New Roman"/>
        <w:b/>
        <w:noProof/>
        <w:szCs w:val="20"/>
      </w:rPr>
      <w:t>3</w:t>
    </w:r>
    <w:r w:rsidR="00C80D20" w:rsidRPr="008F0CA9">
      <w:rPr>
        <w:rFonts w:ascii="Times New Roman" w:hAnsi="Times New Roman"/>
        <w:b/>
        <w:szCs w:val="20"/>
      </w:rPr>
      <w:fldChar w:fldCharType="end"/>
    </w:r>
  </w:p>
  <w:p w14:paraId="246FD9A7" w14:textId="77777777" w:rsidR="00E84C29" w:rsidRPr="008F0CA9" w:rsidRDefault="00E84C29">
    <w:pPr>
      <w:pStyle w:val="Header"/>
      <w:rPr>
        <w:rFonts w:ascii="Times New Roman" w:hAnsi="Times New Roman"/>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FB94" w14:textId="62DED822" w:rsidR="00E21FA2" w:rsidRPr="00E21FA2" w:rsidRDefault="00E21FA2" w:rsidP="00E21FA2">
    <w:pPr>
      <w:pStyle w:val="Header"/>
      <w:tabs>
        <w:tab w:val="clear" w:pos="4320"/>
      </w:tabs>
      <w:rPr>
        <w:rFonts w:ascii="Times New Roman" w:hAnsi="Times New Roman"/>
        <w:b/>
      </w:rPr>
    </w:pPr>
    <w:r>
      <w:tab/>
    </w:r>
    <w:r w:rsidRPr="00E21FA2">
      <w:rPr>
        <w:rFonts w:ascii="Times New Roman" w:hAnsi="Times New Roman"/>
        <w:b/>
      </w:rPr>
      <w:t>[Service Date January 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1DC81B2"/>
    <w:lvl w:ilvl="0">
      <w:start w:val="1"/>
      <w:numFmt w:val="upperRoman"/>
      <w:lvlText w:val="%1."/>
      <w:lvlJc w:val="left"/>
      <w:pPr>
        <w:tabs>
          <w:tab w:val="num" w:pos="0"/>
        </w:tabs>
        <w:ind w:left="720" w:hanging="720"/>
      </w:p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6480" w:hanging="720"/>
      </w:pPr>
    </w:lvl>
  </w:abstractNum>
  <w:abstractNum w:abstractNumId="1">
    <w:nsid w:val="0B770E62"/>
    <w:multiLevelType w:val="hybridMultilevel"/>
    <w:tmpl w:val="10D2BABC"/>
    <w:lvl w:ilvl="0" w:tplc="9E2EBFFE">
      <w:start w:val="1"/>
      <w:numFmt w:val="decimal"/>
      <w:lvlText w:val="%1"/>
      <w:lvlJc w:val="left"/>
      <w:pPr>
        <w:tabs>
          <w:tab w:val="num" w:pos="1440"/>
        </w:tabs>
        <w:ind w:left="1440" w:hanging="1080"/>
      </w:pPr>
      <w:rPr>
        <w:rFonts w:hint="default"/>
        <w:b w:val="0"/>
        <w:i/>
        <w:sz w:val="20"/>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1D4B0BA1"/>
    <w:multiLevelType w:val="hybridMultilevel"/>
    <w:tmpl w:val="4E0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A623A0"/>
    <w:multiLevelType w:val="hybridMultilevel"/>
    <w:tmpl w:val="D30A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784E128D"/>
    <w:multiLevelType w:val="hybridMultilevel"/>
    <w:tmpl w:val="BF780B9E"/>
    <w:lvl w:ilvl="0" w:tplc="D152C64E">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A8"/>
    <w:rsid w:val="0001155B"/>
    <w:rsid w:val="00016FB0"/>
    <w:rsid w:val="000306F5"/>
    <w:rsid w:val="000344F5"/>
    <w:rsid w:val="00040AC2"/>
    <w:rsid w:val="00070CBC"/>
    <w:rsid w:val="000859DD"/>
    <w:rsid w:val="000904EB"/>
    <w:rsid w:val="000A1805"/>
    <w:rsid w:val="000B1978"/>
    <w:rsid w:val="000B5201"/>
    <w:rsid w:val="000B6661"/>
    <w:rsid w:val="000C2783"/>
    <w:rsid w:val="000C3D2C"/>
    <w:rsid w:val="000D40AE"/>
    <w:rsid w:val="000E02C2"/>
    <w:rsid w:val="000E6C15"/>
    <w:rsid w:val="000F3BC5"/>
    <w:rsid w:val="000F4FBB"/>
    <w:rsid w:val="0012091A"/>
    <w:rsid w:val="00120B70"/>
    <w:rsid w:val="00123C01"/>
    <w:rsid w:val="0012683B"/>
    <w:rsid w:val="00145CFF"/>
    <w:rsid w:val="00160FAD"/>
    <w:rsid w:val="00180E31"/>
    <w:rsid w:val="00186E52"/>
    <w:rsid w:val="0019723A"/>
    <w:rsid w:val="001B6FDC"/>
    <w:rsid w:val="001C5E76"/>
    <w:rsid w:val="001C5E99"/>
    <w:rsid w:val="001C6597"/>
    <w:rsid w:val="001E2527"/>
    <w:rsid w:val="001F5391"/>
    <w:rsid w:val="001F6577"/>
    <w:rsid w:val="001F667B"/>
    <w:rsid w:val="001F7A23"/>
    <w:rsid w:val="00205818"/>
    <w:rsid w:val="00214167"/>
    <w:rsid w:val="00215BD9"/>
    <w:rsid w:val="00225993"/>
    <w:rsid w:val="00234A16"/>
    <w:rsid w:val="0024228D"/>
    <w:rsid w:val="00270548"/>
    <w:rsid w:val="0027472F"/>
    <w:rsid w:val="00276F84"/>
    <w:rsid w:val="002810D1"/>
    <w:rsid w:val="00281B01"/>
    <w:rsid w:val="00282A6F"/>
    <w:rsid w:val="00285854"/>
    <w:rsid w:val="0029198B"/>
    <w:rsid w:val="00295A9F"/>
    <w:rsid w:val="002B15DE"/>
    <w:rsid w:val="002B777A"/>
    <w:rsid w:val="002C3E2D"/>
    <w:rsid w:val="002D12AD"/>
    <w:rsid w:val="002D4499"/>
    <w:rsid w:val="002D5F19"/>
    <w:rsid w:val="002E1E45"/>
    <w:rsid w:val="002F32E0"/>
    <w:rsid w:val="00302F3C"/>
    <w:rsid w:val="00312A30"/>
    <w:rsid w:val="0031366B"/>
    <w:rsid w:val="00314D3F"/>
    <w:rsid w:val="00317F0D"/>
    <w:rsid w:val="0032640B"/>
    <w:rsid w:val="0033325D"/>
    <w:rsid w:val="003450E9"/>
    <w:rsid w:val="003509EB"/>
    <w:rsid w:val="0035146B"/>
    <w:rsid w:val="003520DB"/>
    <w:rsid w:val="00355D4A"/>
    <w:rsid w:val="0036325D"/>
    <w:rsid w:val="003741B8"/>
    <w:rsid w:val="00374488"/>
    <w:rsid w:val="0038129E"/>
    <w:rsid w:val="00384CEA"/>
    <w:rsid w:val="003867EF"/>
    <w:rsid w:val="00387301"/>
    <w:rsid w:val="00395720"/>
    <w:rsid w:val="003958DA"/>
    <w:rsid w:val="003A3CED"/>
    <w:rsid w:val="003A6A99"/>
    <w:rsid w:val="003B5991"/>
    <w:rsid w:val="003B7512"/>
    <w:rsid w:val="003B75F8"/>
    <w:rsid w:val="003C0917"/>
    <w:rsid w:val="003D0D21"/>
    <w:rsid w:val="003D21E3"/>
    <w:rsid w:val="003E225A"/>
    <w:rsid w:val="003E241F"/>
    <w:rsid w:val="003E6EB6"/>
    <w:rsid w:val="003F0074"/>
    <w:rsid w:val="003F626B"/>
    <w:rsid w:val="00403E5F"/>
    <w:rsid w:val="0040493A"/>
    <w:rsid w:val="00413C10"/>
    <w:rsid w:val="004339D2"/>
    <w:rsid w:val="00445C80"/>
    <w:rsid w:val="004502CF"/>
    <w:rsid w:val="00450D8A"/>
    <w:rsid w:val="004629E0"/>
    <w:rsid w:val="0046429F"/>
    <w:rsid w:val="00465788"/>
    <w:rsid w:val="00482A83"/>
    <w:rsid w:val="00486EE5"/>
    <w:rsid w:val="00490849"/>
    <w:rsid w:val="004A150D"/>
    <w:rsid w:val="004B0357"/>
    <w:rsid w:val="004B32E3"/>
    <w:rsid w:val="004D2C8E"/>
    <w:rsid w:val="004D5C1B"/>
    <w:rsid w:val="004E1B48"/>
    <w:rsid w:val="004E1E51"/>
    <w:rsid w:val="004E357A"/>
    <w:rsid w:val="004E4484"/>
    <w:rsid w:val="004E7B0B"/>
    <w:rsid w:val="004F1D01"/>
    <w:rsid w:val="004F30A9"/>
    <w:rsid w:val="004F4838"/>
    <w:rsid w:val="005002D3"/>
    <w:rsid w:val="00511641"/>
    <w:rsid w:val="00517DA3"/>
    <w:rsid w:val="0052464A"/>
    <w:rsid w:val="0052604D"/>
    <w:rsid w:val="00531577"/>
    <w:rsid w:val="005361E1"/>
    <w:rsid w:val="0054063F"/>
    <w:rsid w:val="00556348"/>
    <w:rsid w:val="005617F9"/>
    <w:rsid w:val="00564E84"/>
    <w:rsid w:val="00573ACA"/>
    <w:rsid w:val="00582571"/>
    <w:rsid w:val="00590BDD"/>
    <w:rsid w:val="005A7927"/>
    <w:rsid w:val="005B07EF"/>
    <w:rsid w:val="005C21E0"/>
    <w:rsid w:val="005C5116"/>
    <w:rsid w:val="005D45A7"/>
    <w:rsid w:val="005E1639"/>
    <w:rsid w:val="00602039"/>
    <w:rsid w:val="00620343"/>
    <w:rsid w:val="006360DF"/>
    <w:rsid w:val="006412A2"/>
    <w:rsid w:val="00642899"/>
    <w:rsid w:val="00643D8E"/>
    <w:rsid w:val="006600D3"/>
    <w:rsid w:val="0066473C"/>
    <w:rsid w:val="00665EA4"/>
    <w:rsid w:val="00673F23"/>
    <w:rsid w:val="0069072A"/>
    <w:rsid w:val="006944A8"/>
    <w:rsid w:val="00696143"/>
    <w:rsid w:val="006A0790"/>
    <w:rsid w:val="006A2635"/>
    <w:rsid w:val="006A710C"/>
    <w:rsid w:val="006A77A4"/>
    <w:rsid w:val="006B62B4"/>
    <w:rsid w:val="006C4ECC"/>
    <w:rsid w:val="006E0275"/>
    <w:rsid w:val="006E3532"/>
    <w:rsid w:val="006E3B4B"/>
    <w:rsid w:val="006F1C68"/>
    <w:rsid w:val="00711111"/>
    <w:rsid w:val="00721BF4"/>
    <w:rsid w:val="00736A58"/>
    <w:rsid w:val="00746FD4"/>
    <w:rsid w:val="00750B0F"/>
    <w:rsid w:val="00761FD6"/>
    <w:rsid w:val="00762EB4"/>
    <w:rsid w:val="0077395E"/>
    <w:rsid w:val="00773C5F"/>
    <w:rsid w:val="0077412B"/>
    <w:rsid w:val="00777853"/>
    <w:rsid w:val="00786C51"/>
    <w:rsid w:val="00786D7C"/>
    <w:rsid w:val="007870CF"/>
    <w:rsid w:val="007917DF"/>
    <w:rsid w:val="007C0449"/>
    <w:rsid w:val="007D7E9C"/>
    <w:rsid w:val="007E4514"/>
    <w:rsid w:val="007F7DA1"/>
    <w:rsid w:val="0082749A"/>
    <w:rsid w:val="00833B3B"/>
    <w:rsid w:val="00847814"/>
    <w:rsid w:val="00857AA5"/>
    <w:rsid w:val="00865AB6"/>
    <w:rsid w:val="00872880"/>
    <w:rsid w:val="008A2F73"/>
    <w:rsid w:val="008A6103"/>
    <w:rsid w:val="008D3CCE"/>
    <w:rsid w:val="008E0A4E"/>
    <w:rsid w:val="008E4C63"/>
    <w:rsid w:val="008F03E8"/>
    <w:rsid w:val="008F0CA9"/>
    <w:rsid w:val="00910666"/>
    <w:rsid w:val="0092235C"/>
    <w:rsid w:val="00922F46"/>
    <w:rsid w:val="0092361D"/>
    <w:rsid w:val="00941A1F"/>
    <w:rsid w:val="00944741"/>
    <w:rsid w:val="009454D0"/>
    <w:rsid w:val="00954802"/>
    <w:rsid w:val="0096063C"/>
    <w:rsid w:val="00973DDD"/>
    <w:rsid w:val="00981D14"/>
    <w:rsid w:val="009A0481"/>
    <w:rsid w:val="009A0751"/>
    <w:rsid w:val="009A09EE"/>
    <w:rsid w:val="009A4FC6"/>
    <w:rsid w:val="009A69EF"/>
    <w:rsid w:val="009C2FC3"/>
    <w:rsid w:val="009D3F05"/>
    <w:rsid w:val="009E529C"/>
    <w:rsid w:val="009E6286"/>
    <w:rsid w:val="009F2BA4"/>
    <w:rsid w:val="009F3BE6"/>
    <w:rsid w:val="00A03366"/>
    <w:rsid w:val="00A03B5C"/>
    <w:rsid w:val="00A15BD7"/>
    <w:rsid w:val="00A251D8"/>
    <w:rsid w:val="00A25246"/>
    <w:rsid w:val="00A373DA"/>
    <w:rsid w:val="00A42041"/>
    <w:rsid w:val="00A478B3"/>
    <w:rsid w:val="00A52657"/>
    <w:rsid w:val="00A54C09"/>
    <w:rsid w:val="00A60F8F"/>
    <w:rsid w:val="00A734E9"/>
    <w:rsid w:val="00A740F8"/>
    <w:rsid w:val="00A767DE"/>
    <w:rsid w:val="00A84789"/>
    <w:rsid w:val="00A9059D"/>
    <w:rsid w:val="00A9609E"/>
    <w:rsid w:val="00AA4686"/>
    <w:rsid w:val="00AA46A3"/>
    <w:rsid w:val="00AB5775"/>
    <w:rsid w:val="00AC0BC7"/>
    <w:rsid w:val="00AC64DD"/>
    <w:rsid w:val="00AD78C1"/>
    <w:rsid w:val="00AE2595"/>
    <w:rsid w:val="00AF1861"/>
    <w:rsid w:val="00B0185F"/>
    <w:rsid w:val="00B156C0"/>
    <w:rsid w:val="00B1604C"/>
    <w:rsid w:val="00B33329"/>
    <w:rsid w:val="00B5570E"/>
    <w:rsid w:val="00B642D6"/>
    <w:rsid w:val="00B71786"/>
    <w:rsid w:val="00B772FB"/>
    <w:rsid w:val="00B82193"/>
    <w:rsid w:val="00B8333A"/>
    <w:rsid w:val="00B90033"/>
    <w:rsid w:val="00BA097F"/>
    <w:rsid w:val="00BA7984"/>
    <w:rsid w:val="00BB24A0"/>
    <w:rsid w:val="00BB28F4"/>
    <w:rsid w:val="00BC20E5"/>
    <w:rsid w:val="00BD1589"/>
    <w:rsid w:val="00BD50FC"/>
    <w:rsid w:val="00BF1DE2"/>
    <w:rsid w:val="00BF1FF5"/>
    <w:rsid w:val="00BF42B6"/>
    <w:rsid w:val="00C03551"/>
    <w:rsid w:val="00C1024A"/>
    <w:rsid w:val="00C16834"/>
    <w:rsid w:val="00C2075E"/>
    <w:rsid w:val="00C20802"/>
    <w:rsid w:val="00C35EBD"/>
    <w:rsid w:val="00C3718A"/>
    <w:rsid w:val="00C4387F"/>
    <w:rsid w:val="00C54DAE"/>
    <w:rsid w:val="00C725F7"/>
    <w:rsid w:val="00C75E9E"/>
    <w:rsid w:val="00C779FC"/>
    <w:rsid w:val="00C80D20"/>
    <w:rsid w:val="00CA27A9"/>
    <w:rsid w:val="00CA2BB5"/>
    <w:rsid w:val="00CD7F3D"/>
    <w:rsid w:val="00CE3A88"/>
    <w:rsid w:val="00CF33E4"/>
    <w:rsid w:val="00CF3785"/>
    <w:rsid w:val="00CF6445"/>
    <w:rsid w:val="00CF74FE"/>
    <w:rsid w:val="00D03715"/>
    <w:rsid w:val="00D13422"/>
    <w:rsid w:val="00D151AC"/>
    <w:rsid w:val="00D21195"/>
    <w:rsid w:val="00D2187C"/>
    <w:rsid w:val="00D26F69"/>
    <w:rsid w:val="00D2784B"/>
    <w:rsid w:val="00D27D6E"/>
    <w:rsid w:val="00D323CF"/>
    <w:rsid w:val="00D33890"/>
    <w:rsid w:val="00D44AED"/>
    <w:rsid w:val="00D53DF9"/>
    <w:rsid w:val="00D6058F"/>
    <w:rsid w:val="00D746B2"/>
    <w:rsid w:val="00D801F5"/>
    <w:rsid w:val="00D85CBC"/>
    <w:rsid w:val="00D94CDE"/>
    <w:rsid w:val="00D97FDD"/>
    <w:rsid w:val="00DA0BAF"/>
    <w:rsid w:val="00DA7E17"/>
    <w:rsid w:val="00DB2AFC"/>
    <w:rsid w:val="00DC1353"/>
    <w:rsid w:val="00DC3160"/>
    <w:rsid w:val="00DD0507"/>
    <w:rsid w:val="00DD45C3"/>
    <w:rsid w:val="00DD7027"/>
    <w:rsid w:val="00DF061D"/>
    <w:rsid w:val="00DF1B85"/>
    <w:rsid w:val="00DF580B"/>
    <w:rsid w:val="00DF5D9E"/>
    <w:rsid w:val="00E000D7"/>
    <w:rsid w:val="00E00F26"/>
    <w:rsid w:val="00E21FA2"/>
    <w:rsid w:val="00E25368"/>
    <w:rsid w:val="00E2769B"/>
    <w:rsid w:val="00E34192"/>
    <w:rsid w:val="00E438E1"/>
    <w:rsid w:val="00E43E0B"/>
    <w:rsid w:val="00E50AAC"/>
    <w:rsid w:val="00E52F97"/>
    <w:rsid w:val="00E612C0"/>
    <w:rsid w:val="00E7688C"/>
    <w:rsid w:val="00E84C29"/>
    <w:rsid w:val="00E86B8A"/>
    <w:rsid w:val="00E97191"/>
    <w:rsid w:val="00EA4EAF"/>
    <w:rsid w:val="00EC1176"/>
    <w:rsid w:val="00EC7C58"/>
    <w:rsid w:val="00ED0334"/>
    <w:rsid w:val="00ED43D3"/>
    <w:rsid w:val="00EE6BE0"/>
    <w:rsid w:val="00EF0650"/>
    <w:rsid w:val="00F11659"/>
    <w:rsid w:val="00F13FF9"/>
    <w:rsid w:val="00F22D2D"/>
    <w:rsid w:val="00F262A0"/>
    <w:rsid w:val="00F271C1"/>
    <w:rsid w:val="00F349AC"/>
    <w:rsid w:val="00F40898"/>
    <w:rsid w:val="00F5528C"/>
    <w:rsid w:val="00F56E02"/>
    <w:rsid w:val="00F63D78"/>
    <w:rsid w:val="00F7789B"/>
    <w:rsid w:val="00F836DA"/>
    <w:rsid w:val="00FA1340"/>
    <w:rsid w:val="00FB257C"/>
    <w:rsid w:val="00FC41B5"/>
    <w:rsid w:val="00FD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991"/>
    <w:pPr>
      <w:widowControl w:val="0"/>
      <w:autoSpaceDE w:val="0"/>
      <w:autoSpaceDN w:val="0"/>
      <w:adjustRightInd w:val="0"/>
    </w:pPr>
    <w:rPr>
      <w:rFonts w:ascii="Courier" w:hAnsi="Courier"/>
      <w:szCs w:val="24"/>
    </w:rPr>
  </w:style>
  <w:style w:type="paragraph" w:styleId="Heading1">
    <w:name w:val="heading 1"/>
    <w:basedOn w:val="Normal"/>
    <w:next w:val="Normal"/>
    <w:uiPriority w:val="9"/>
    <w:qFormat/>
    <w:rsid w:val="003B5991"/>
    <w:pPr>
      <w:keepNext/>
      <w:ind w:firstLine="4320"/>
      <w:outlineLvl w:val="0"/>
    </w:pPr>
    <w:rPr>
      <w:rFonts w:ascii="Palatino Linotype" w:hAnsi="Palatino Linotype" w:cs="Arial"/>
      <w:sz w:val="24"/>
    </w:rPr>
  </w:style>
  <w:style w:type="paragraph" w:styleId="Heading2">
    <w:name w:val="heading 2"/>
    <w:basedOn w:val="Normal"/>
    <w:next w:val="Normal"/>
    <w:uiPriority w:val="9"/>
    <w:qFormat/>
    <w:rsid w:val="003B5991"/>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link w:val="Heading3Char"/>
    <w:uiPriority w:val="9"/>
    <w:qFormat/>
    <w:rsid w:val="009E6286"/>
    <w:pPr>
      <w:keepNext/>
      <w:widowControl/>
      <w:tabs>
        <w:tab w:val="num" w:pos="0"/>
      </w:tabs>
      <w:autoSpaceDE/>
      <w:autoSpaceDN/>
      <w:adjustRightInd/>
      <w:spacing w:before="240" w:line="240" w:lineRule="exact"/>
      <w:ind w:left="1440" w:hanging="720"/>
      <w:jc w:val="both"/>
      <w:outlineLvl w:val="2"/>
    </w:pPr>
    <w:rPr>
      <w:rFonts w:ascii="Times New Roman" w:hAnsi="Times New Roman"/>
      <w:b/>
      <w:sz w:val="24"/>
      <w:szCs w:val="20"/>
    </w:rPr>
  </w:style>
  <w:style w:type="paragraph" w:styleId="Heading4">
    <w:name w:val="heading 4"/>
    <w:basedOn w:val="Normal"/>
    <w:next w:val="Normal"/>
    <w:link w:val="Heading4Char"/>
    <w:uiPriority w:val="9"/>
    <w:qFormat/>
    <w:rsid w:val="009E6286"/>
    <w:pPr>
      <w:keepNext/>
      <w:widowControl/>
      <w:tabs>
        <w:tab w:val="num" w:pos="0"/>
      </w:tabs>
      <w:autoSpaceDE/>
      <w:autoSpaceDN/>
      <w:adjustRightInd/>
      <w:spacing w:before="240" w:line="240" w:lineRule="exact"/>
      <w:ind w:left="2160" w:hanging="720"/>
      <w:jc w:val="both"/>
      <w:outlineLvl w:val="3"/>
    </w:pPr>
    <w:rPr>
      <w:rFonts w:ascii="Times New Roman" w:hAnsi="Times New Roman"/>
      <w:b/>
      <w:sz w:val="24"/>
      <w:szCs w:val="20"/>
    </w:rPr>
  </w:style>
  <w:style w:type="paragraph" w:styleId="Heading5">
    <w:name w:val="heading 5"/>
    <w:basedOn w:val="Normal"/>
    <w:next w:val="Normal"/>
    <w:link w:val="Heading5Char"/>
    <w:uiPriority w:val="9"/>
    <w:qFormat/>
    <w:rsid w:val="009E6286"/>
    <w:pPr>
      <w:widowControl/>
      <w:tabs>
        <w:tab w:val="num" w:pos="0"/>
      </w:tabs>
      <w:autoSpaceDE/>
      <w:autoSpaceDN/>
      <w:adjustRightInd/>
      <w:spacing w:before="240" w:line="240" w:lineRule="exact"/>
      <w:ind w:left="2880" w:hanging="720"/>
      <w:jc w:val="both"/>
      <w:outlineLvl w:val="4"/>
    </w:pPr>
    <w:rPr>
      <w:rFonts w:ascii="Times New Roman" w:hAnsi="Times New Roman"/>
      <w:b/>
      <w:sz w:val="24"/>
      <w:szCs w:val="20"/>
    </w:rPr>
  </w:style>
  <w:style w:type="paragraph" w:styleId="Heading6">
    <w:name w:val="heading 6"/>
    <w:basedOn w:val="Normal"/>
    <w:next w:val="Normal"/>
    <w:link w:val="Heading6Char"/>
    <w:uiPriority w:val="9"/>
    <w:qFormat/>
    <w:rsid w:val="009E6286"/>
    <w:pPr>
      <w:widowControl/>
      <w:tabs>
        <w:tab w:val="num" w:pos="0"/>
      </w:tabs>
      <w:autoSpaceDE/>
      <w:autoSpaceDN/>
      <w:adjustRightInd/>
      <w:spacing w:before="240" w:line="240" w:lineRule="exact"/>
      <w:ind w:left="3600" w:hanging="720"/>
      <w:jc w:val="both"/>
      <w:outlineLvl w:val="5"/>
    </w:pPr>
    <w:rPr>
      <w:rFonts w:ascii="Times New Roman" w:hAnsi="Times New Roman"/>
      <w:b/>
      <w:sz w:val="24"/>
      <w:szCs w:val="20"/>
    </w:rPr>
  </w:style>
  <w:style w:type="paragraph" w:styleId="Heading7">
    <w:name w:val="heading 7"/>
    <w:basedOn w:val="Normal"/>
    <w:next w:val="Normal"/>
    <w:link w:val="Heading7Char"/>
    <w:uiPriority w:val="9"/>
    <w:qFormat/>
    <w:rsid w:val="009E6286"/>
    <w:pPr>
      <w:widowControl/>
      <w:tabs>
        <w:tab w:val="num" w:pos="4320"/>
      </w:tabs>
      <w:autoSpaceDE/>
      <w:autoSpaceDN/>
      <w:adjustRightInd/>
      <w:spacing w:before="240" w:line="240" w:lineRule="exact"/>
      <w:ind w:left="4320" w:hanging="720"/>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9E6286"/>
    <w:pPr>
      <w:widowControl/>
      <w:tabs>
        <w:tab w:val="num" w:pos="0"/>
      </w:tabs>
      <w:autoSpaceDE/>
      <w:autoSpaceDN/>
      <w:adjustRightInd/>
      <w:spacing w:before="240" w:line="240" w:lineRule="exact"/>
      <w:ind w:left="5040" w:hanging="720"/>
      <w:jc w:val="both"/>
      <w:outlineLvl w:val="7"/>
    </w:pPr>
    <w:rPr>
      <w:rFonts w:ascii="Times New Roman" w:hAnsi="Times New Roman"/>
      <w:b/>
      <w:sz w:val="24"/>
      <w:szCs w:val="20"/>
    </w:rPr>
  </w:style>
  <w:style w:type="paragraph" w:styleId="Heading9">
    <w:name w:val="heading 9"/>
    <w:basedOn w:val="Normal"/>
    <w:next w:val="Normal"/>
    <w:link w:val="Heading9Char"/>
    <w:uiPriority w:val="9"/>
    <w:qFormat/>
    <w:rsid w:val="009E6286"/>
    <w:pPr>
      <w:keepNext/>
      <w:widowControl/>
      <w:tabs>
        <w:tab w:val="num" w:pos="0"/>
      </w:tabs>
      <w:autoSpaceDE/>
      <w:autoSpaceDN/>
      <w:adjustRightInd/>
      <w:spacing w:before="240" w:after="60" w:line="240" w:lineRule="exact"/>
      <w:ind w:left="6480" w:hanging="720"/>
      <w:jc w:val="both"/>
      <w:outlineLvl w:val="8"/>
    </w:pPr>
    <w:rPr>
      <w:rFonts w:ascii="Times New Roman" w:hAnsi="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718A"/>
    <w:rPr>
      <w:rFonts w:ascii="Times New Roman" w:hAnsi="Times New Roman"/>
      <w:sz w:val="25"/>
      <w:szCs w:val="25"/>
    </w:rPr>
  </w:style>
  <w:style w:type="paragraph" w:styleId="Header">
    <w:name w:val="header"/>
    <w:basedOn w:val="Normal"/>
    <w:link w:val="HeaderChar"/>
    <w:uiPriority w:val="99"/>
    <w:rsid w:val="003B5991"/>
    <w:pPr>
      <w:tabs>
        <w:tab w:val="center" w:pos="4320"/>
        <w:tab w:val="right" w:pos="8640"/>
      </w:tabs>
    </w:pPr>
  </w:style>
  <w:style w:type="paragraph" w:styleId="Footer">
    <w:name w:val="footer"/>
    <w:basedOn w:val="Normal"/>
    <w:rsid w:val="003B5991"/>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DF580B"/>
    <w:pPr>
      <w:ind w:left="720"/>
    </w:pPr>
  </w:style>
  <w:style w:type="character" w:styleId="CommentReference">
    <w:name w:val="annotation reference"/>
    <w:rsid w:val="0027472F"/>
    <w:rPr>
      <w:sz w:val="16"/>
      <w:szCs w:val="16"/>
    </w:rPr>
  </w:style>
  <w:style w:type="paragraph" w:styleId="CommentText">
    <w:name w:val="annotation text"/>
    <w:basedOn w:val="Normal"/>
    <w:link w:val="CommentTextChar"/>
    <w:rsid w:val="0027472F"/>
    <w:rPr>
      <w:szCs w:val="20"/>
    </w:rPr>
  </w:style>
  <w:style w:type="character" w:customStyle="1" w:styleId="CommentTextChar">
    <w:name w:val="Comment Text Char"/>
    <w:link w:val="CommentText"/>
    <w:rsid w:val="0027472F"/>
    <w:rPr>
      <w:rFonts w:ascii="Courier" w:hAnsi="Courier"/>
    </w:rPr>
  </w:style>
  <w:style w:type="paragraph" w:styleId="CommentSubject">
    <w:name w:val="annotation subject"/>
    <w:basedOn w:val="CommentText"/>
    <w:next w:val="CommentText"/>
    <w:link w:val="CommentSubjectChar"/>
    <w:rsid w:val="0027472F"/>
    <w:rPr>
      <w:b/>
      <w:bCs/>
    </w:rPr>
  </w:style>
  <w:style w:type="character" w:customStyle="1" w:styleId="CommentSubjectChar">
    <w:name w:val="Comment Subject Char"/>
    <w:link w:val="CommentSubject"/>
    <w:rsid w:val="0027472F"/>
    <w:rPr>
      <w:rFonts w:ascii="Courier" w:hAnsi="Courier"/>
      <w:b/>
      <w:bCs/>
    </w:rPr>
  </w:style>
  <w:style w:type="paragraph" w:styleId="FootnoteText">
    <w:name w:val="footnote text"/>
    <w:basedOn w:val="Normal"/>
    <w:link w:val="FootnoteTextChar"/>
    <w:uiPriority w:val="99"/>
    <w:rsid w:val="00E25368"/>
    <w:rPr>
      <w:szCs w:val="20"/>
    </w:rPr>
  </w:style>
  <w:style w:type="character" w:customStyle="1" w:styleId="FootnoteTextChar">
    <w:name w:val="Footnote Text Char"/>
    <w:link w:val="FootnoteText"/>
    <w:uiPriority w:val="99"/>
    <w:rsid w:val="00E25368"/>
    <w:rPr>
      <w:rFonts w:ascii="Courier" w:hAnsi="Courier"/>
    </w:rPr>
  </w:style>
  <w:style w:type="paragraph" w:customStyle="1" w:styleId="Default">
    <w:name w:val="Default"/>
    <w:rsid w:val="009454D0"/>
    <w:pPr>
      <w:autoSpaceDE w:val="0"/>
      <w:autoSpaceDN w:val="0"/>
      <w:adjustRightInd w:val="0"/>
    </w:pPr>
    <w:rPr>
      <w:color w:val="000000"/>
      <w:sz w:val="24"/>
      <w:szCs w:val="24"/>
    </w:rPr>
  </w:style>
  <w:style w:type="character" w:styleId="Hyperlink">
    <w:name w:val="Hyperlink"/>
    <w:rsid w:val="0033325D"/>
    <w:rPr>
      <w:color w:val="0000FF"/>
      <w:u w:val="single"/>
    </w:rPr>
  </w:style>
  <w:style w:type="character" w:customStyle="1" w:styleId="Heading3Char">
    <w:name w:val="Heading 3 Char"/>
    <w:link w:val="Heading3"/>
    <w:uiPriority w:val="9"/>
    <w:rsid w:val="009E6286"/>
    <w:rPr>
      <w:b/>
      <w:sz w:val="24"/>
    </w:rPr>
  </w:style>
  <w:style w:type="character" w:customStyle="1" w:styleId="Heading4Char">
    <w:name w:val="Heading 4 Char"/>
    <w:link w:val="Heading4"/>
    <w:uiPriority w:val="9"/>
    <w:rsid w:val="009E6286"/>
    <w:rPr>
      <w:b/>
      <w:sz w:val="24"/>
    </w:rPr>
  </w:style>
  <w:style w:type="character" w:customStyle="1" w:styleId="Heading5Char">
    <w:name w:val="Heading 5 Char"/>
    <w:link w:val="Heading5"/>
    <w:uiPriority w:val="9"/>
    <w:rsid w:val="009E6286"/>
    <w:rPr>
      <w:b/>
      <w:sz w:val="24"/>
    </w:rPr>
  </w:style>
  <w:style w:type="character" w:customStyle="1" w:styleId="Heading6Char">
    <w:name w:val="Heading 6 Char"/>
    <w:link w:val="Heading6"/>
    <w:uiPriority w:val="9"/>
    <w:rsid w:val="009E6286"/>
    <w:rPr>
      <w:b/>
      <w:sz w:val="24"/>
    </w:rPr>
  </w:style>
  <w:style w:type="character" w:customStyle="1" w:styleId="Heading7Char">
    <w:name w:val="Heading 7 Char"/>
    <w:link w:val="Heading7"/>
    <w:uiPriority w:val="9"/>
    <w:rsid w:val="009E6286"/>
    <w:rPr>
      <w:b/>
      <w:sz w:val="24"/>
    </w:rPr>
  </w:style>
  <w:style w:type="character" w:customStyle="1" w:styleId="Heading8Char">
    <w:name w:val="Heading 8 Char"/>
    <w:link w:val="Heading8"/>
    <w:uiPriority w:val="9"/>
    <w:rsid w:val="009E6286"/>
    <w:rPr>
      <w:b/>
      <w:sz w:val="24"/>
    </w:rPr>
  </w:style>
  <w:style w:type="character" w:customStyle="1" w:styleId="Heading9Char">
    <w:name w:val="Heading 9 Char"/>
    <w:link w:val="Heading9"/>
    <w:uiPriority w:val="9"/>
    <w:rsid w:val="009E6286"/>
    <w:rPr>
      <w:caps/>
      <w:sz w:val="24"/>
    </w:rPr>
  </w:style>
  <w:style w:type="paragraph" w:styleId="NoSpacing">
    <w:name w:val="No Spacing"/>
    <w:uiPriority w:val="1"/>
    <w:qFormat/>
    <w:rsid w:val="00C3718A"/>
    <w:pPr>
      <w:widowControl w:val="0"/>
      <w:autoSpaceDE w:val="0"/>
      <w:autoSpaceDN w:val="0"/>
      <w:adjustRightInd w:val="0"/>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2014-11-17T08:00:00+00:00</OpenedDate>
    <Date1 xmlns="dc463f71-b30c-4ab2-9473-d307f9d35888">2015-01-08T08:00:00+00:00</Date1>
    <IsDocumentOrder xmlns="dc463f71-b30c-4ab2-9473-d307f9d35888">true</IsDocumentOrder>
    <IsHighlyConfidential xmlns="dc463f71-b30c-4ab2-9473-d307f9d35888">false</IsHighlyConfidential>
    <CaseCompanyNames xmlns="dc463f71-b30c-4ab2-9473-d307f9d35888">Powers, Michael Gary</CaseCompanyNames>
    <DocketNumber xmlns="dc463f71-b30c-4ab2-9473-d307f9d35888">143891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DC19C0FAA9A64FB20FB3D76FFBC1D0" ma:contentTypeVersion="175" ma:contentTypeDescription="" ma:contentTypeScope="" ma:versionID="062618c2d0924d5eb8b2b2f358ecf9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D8F8A-93FC-446C-9F74-3093952FE11A}"/>
</file>

<file path=customXml/itemProps2.xml><?xml version="1.0" encoding="utf-8"?>
<ds:datastoreItem xmlns:ds="http://schemas.openxmlformats.org/officeDocument/2006/customXml" ds:itemID="{E335F0E2-C9D4-4AA9-94C6-802108BC39B9}"/>
</file>

<file path=customXml/itemProps3.xml><?xml version="1.0" encoding="utf-8"?>
<ds:datastoreItem xmlns:ds="http://schemas.openxmlformats.org/officeDocument/2006/customXml" ds:itemID="{F2C62ED9-2EE4-417E-A2D7-1841187D9538}"/>
</file>

<file path=customXml/itemProps4.xml><?xml version="1.0" encoding="utf-8"?>
<ds:datastoreItem xmlns:ds="http://schemas.openxmlformats.org/officeDocument/2006/customXml" ds:itemID="{12323956-FB51-4324-B4BE-4EEB255315FE}"/>
</file>

<file path=customXml/itemProps5.xml><?xml version="1.0" encoding="utf-8"?>
<ds:datastoreItem xmlns:ds="http://schemas.openxmlformats.org/officeDocument/2006/customXml" ds:itemID="{44BB486F-BF35-4B35-A4B4-47C820667C99}"/>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2015-01-08T21:26:00Z</dcterms:created>
  <dcterms:modified xsi:type="dcterms:W3CDTF">2015-01-08T21:26:00Z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0x0101006E56B4D1795A2E4DB2F0B01679ED314A00CADC19C0FAA9A64FB20FB3D76FFBC1D0</vt:lpwstr>
  </property>
  <property fmtid="{D5CDD505-2E9C-101B-9397-08002B2CF9AE}" pid="3" name="_docset_NoMedatataSyncRequired">
    <vt:lpwstr>False</vt:lpwstr>
  </property>
</Properties>
</file>