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A52B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3A7C6BE4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243DAAD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0D1ED135" w14:textId="77777777" w:rsidTr="00C42722">
        <w:trPr>
          <w:trHeight w:val="2700"/>
        </w:trPr>
        <w:tc>
          <w:tcPr>
            <w:tcW w:w="4372" w:type="dxa"/>
          </w:tcPr>
          <w:p w14:paraId="1028F851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0ECAEA42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989AD9C" w14:textId="77777777" w:rsidR="00005893" w:rsidRPr="00347054" w:rsidRDefault="0019402D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RIDE THE DUCKS OF SEATTLE, LLC</w:t>
            </w:r>
          </w:p>
          <w:p w14:paraId="51D60606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AB1F18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19402D">
              <w:rPr>
                <w:bCs/>
                <w:sz w:val="25"/>
                <w:szCs w:val="25"/>
              </w:rPr>
              <w:t>700</w:t>
            </w:r>
          </w:p>
          <w:p w14:paraId="378C216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5EA90AA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2BC833A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5032E1F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60D443D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5FF9E12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A5FDE13" w14:textId="77777777" w:rsidR="00C011AB" w:rsidRPr="00347054" w:rsidRDefault="00C011AB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AD747F6" w14:textId="77777777" w:rsidR="006C5AA6" w:rsidRPr="00347054" w:rsidRDefault="000E4BC7" w:rsidP="00A61AE6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  <w:r w:rsidR="00A61AE6">
              <w:rPr>
                <w:sz w:val="25"/>
                <w:szCs w:val="25"/>
              </w:rPr>
              <w:t>))</w:t>
            </w:r>
          </w:p>
        </w:tc>
        <w:tc>
          <w:tcPr>
            <w:tcW w:w="3888" w:type="dxa"/>
          </w:tcPr>
          <w:p w14:paraId="4FF05FA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19402D">
              <w:rPr>
                <w:bCs/>
                <w:sz w:val="25"/>
                <w:szCs w:val="25"/>
              </w:rPr>
              <w:t>74</w:t>
            </w:r>
          </w:p>
          <w:p w14:paraId="5392D88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438A39E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28DBC12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18E19DD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$200</w:t>
            </w:r>
          </w:p>
          <w:p w14:paraId="1382F034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2145C83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24C8EF4" w14:textId="77777777" w:rsidR="00A61AE6" w:rsidRDefault="00A61AE6" w:rsidP="00347054">
      <w:pPr>
        <w:spacing w:line="288" w:lineRule="auto"/>
        <w:jc w:val="center"/>
        <w:rPr>
          <w:b/>
          <w:sz w:val="25"/>
          <w:szCs w:val="25"/>
        </w:rPr>
      </w:pPr>
    </w:p>
    <w:p w14:paraId="7E152963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CE1B9D2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4AA274B2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5563AE79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C2941AE" w14:textId="77777777" w:rsidR="00B77835" w:rsidRPr="0019402D" w:rsidRDefault="0019402D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Ride the Ducks of Seattle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C04718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>
        <w:rPr>
          <w:rStyle w:val="CommentReference"/>
          <w:sz w:val="25"/>
          <w:szCs w:val="25"/>
        </w:rPr>
        <w:t xml:space="preserve">.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700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Ride the Ducks of Seattle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</w:t>
      </w:r>
      <w:r>
        <w:rPr>
          <w:rStyle w:val="CommentReference"/>
          <w:sz w:val="25"/>
          <w:szCs w:val="25"/>
        </w:rPr>
        <w:t>2, the day the report was received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 w:rsidRPr="0019402D">
        <w:rPr>
          <w:rStyle w:val="CommentReference"/>
          <w:sz w:val="25"/>
          <w:szCs w:val="25"/>
        </w:rPr>
        <w:br/>
      </w:r>
    </w:p>
    <w:p w14:paraId="05C9955E" w14:textId="77777777" w:rsidR="00C42722" w:rsidRPr="00CD6B39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711712" w:rsidRPr="00CD6B39">
        <w:rPr>
          <w:sz w:val="25"/>
          <w:szCs w:val="25"/>
        </w:rPr>
        <w:t>June 1</w:t>
      </w:r>
      <w:r w:rsidR="0019402D" w:rsidRPr="00CD6B39">
        <w:rPr>
          <w:sz w:val="25"/>
          <w:szCs w:val="25"/>
        </w:rPr>
        <w:t>2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19402D" w:rsidRPr="00CD6B39">
        <w:rPr>
          <w:bCs/>
          <w:sz w:val="25"/>
          <w:szCs w:val="25"/>
        </w:rPr>
        <w:t>Ride the Ducks of Seattle</w:t>
      </w:r>
      <w:r w:rsidR="0019402D" w:rsidRPr="00CD6B39">
        <w:rPr>
          <w:rStyle w:val="CommentReference"/>
          <w:sz w:val="25"/>
          <w:szCs w:val="25"/>
        </w:rPr>
        <w:t xml:space="preserve">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CD6B39" w:rsidRPr="00CD6B39">
        <w:rPr>
          <w:sz w:val="25"/>
          <w:szCs w:val="25"/>
        </w:rPr>
        <w:t xml:space="preserve">that it took </w:t>
      </w:r>
      <w:r w:rsidR="00CD6B39" w:rsidRPr="00CD6B39">
        <w:rPr>
          <w:sz w:val="25"/>
          <w:szCs w:val="25"/>
        </w:rPr>
        <w:lastRenderedPageBreak/>
        <w:t xml:space="preserve">longer than expected to gather the additional financial information it needed to comply with the </w:t>
      </w:r>
      <w:r w:rsidR="00CD6B39">
        <w:rPr>
          <w:sz w:val="25"/>
          <w:szCs w:val="25"/>
        </w:rPr>
        <w:t xml:space="preserve">Commission’s </w:t>
      </w:r>
      <w:r w:rsidR="00CD6B39" w:rsidRPr="00CD6B39">
        <w:rPr>
          <w:sz w:val="25"/>
          <w:szCs w:val="25"/>
        </w:rPr>
        <w:t xml:space="preserve">new filing requirements.  </w:t>
      </w:r>
      <w:r w:rsidR="0019402D" w:rsidRPr="00CD6B39">
        <w:rPr>
          <w:sz w:val="25"/>
          <w:szCs w:val="25"/>
        </w:rPr>
        <w:t xml:space="preserve">The Company also stated </w:t>
      </w:r>
      <w:r w:rsidR="00026607" w:rsidRPr="00CD6B39">
        <w:rPr>
          <w:sz w:val="25"/>
          <w:szCs w:val="25"/>
        </w:rPr>
        <w:t xml:space="preserve">that </w:t>
      </w:r>
      <w:r w:rsidR="0019402D" w:rsidRPr="00CD6B39">
        <w:rPr>
          <w:sz w:val="25"/>
          <w:szCs w:val="25"/>
        </w:rPr>
        <w:t xml:space="preserve">because its director of finance and marketing is transitioning out of her role, it is difficult </w:t>
      </w:r>
      <w:r w:rsidR="00CD6B39">
        <w:rPr>
          <w:sz w:val="25"/>
          <w:szCs w:val="25"/>
        </w:rPr>
        <w:t xml:space="preserve">moving </w:t>
      </w:r>
      <w:r w:rsidR="0019402D" w:rsidRPr="00CD6B39">
        <w:rPr>
          <w:sz w:val="25"/>
          <w:szCs w:val="25"/>
        </w:rPr>
        <w:t>forward with new employees.</w:t>
      </w:r>
    </w:p>
    <w:p w14:paraId="2173F305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83EBF4F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711712">
        <w:rPr>
          <w:sz w:val="25"/>
          <w:szCs w:val="25"/>
        </w:rPr>
        <w:t>2</w:t>
      </w:r>
      <w:r w:rsidR="00CD6B39">
        <w:rPr>
          <w:sz w:val="25"/>
          <w:szCs w:val="25"/>
        </w:rPr>
        <w:t>6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$200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1A3E3841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6000E782" w14:textId="77777777" w:rsidR="00841996" w:rsidRPr="00347054" w:rsidRDefault="00F32856" w:rsidP="00A61AE6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1DBE5486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29BD5A8B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9345E5" w:rsidRPr="00347054">
        <w:rPr>
          <w:sz w:val="25"/>
          <w:szCs w:val="25"/>
        </w:rPr>
        <w:t xml:space="preserve">.  </w:t>
      </w:r>
      <w:r w:rsidR="00B27C92">
        <w:rPr>
          <w:sz w:val="25"/>
          <w:szCs w:val="25"/>
        </w:rPr>
        <w:t>Moreover, the Company should have requested an extension if it required more time to gather its financial information or train new employee</w:t>
      </w:r>
      <w:r w:rsidR="006D3994">
        <w:rPr>
          <w:sz w:val="25"/>
          <w:szCs w:val="25"/>
        </w:rPr>
        <w:t>s</w:t>
      </w:r>
      <w:r w:rsidR="00B27C92">
        <w:rPr>
          <w:sz w:val="25"/>
          <w:szCs w:val="25"/>
        </w:rPr>
        <w:t>.</w:t>
      </w:r>
      <w:r w:rsidR="00073879">
        <w:rPr>
          <w:sz w:val="25"/>
          <w:szCs w:val="25"/>
        </w:rPr>
        <w:br/>
      </w:r>
    </w:p>
    <w:p w14:paraId="6047535F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 w:rsidR="00CD6B39">
        <w:rPr>
          <w:bCs/>
          <w:sz w:val="25"/>
          <w:szCs w:val="25"/>
        </w:rPr>
        <w:t>Ride the Ducks of Seattle</w:t>
      </w:r>
      <w:r w:rsidR="00711712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</w:t>
      </w:r>
      <w:r w:rsidR="00711712">
        <w:rPr>
          <w:sz w:val="25"/>
          <w:szCs w:val="25"/>
        </w:rPr>
        <w:t>filed its annual report before it received a penalty</w:t>
      </w:r>
      <w:r>
        <w:rPr>
          <w:sz w:val="25"/>
          <w:szCs w:val="25"/>
        </w:rPr>
        <w:t xml:space="preserve">.  Additionally, the Company has been </w:t>
      </w:r>
      <w:r w:rsidR="00CD6B39">
        <w:rPr>
          <w:sz w:val="25"/>
          <w:szCs w:val="25"/>
        </w:rPr>
        <w:t>active</w:t>
      </w:r>
      <w:r>
        <w:rPr>
          <w:sz w:val="25"/>
          <w:szCs w:val="25"/>
        </w:rPr>
        <w:t xml:space="preserve"> since </w:t>
      </w:r>
      <w:r w:rsidR="00711712">
        <w:rPr>
          <w:sz w:val="25"/>
          <w:szCs w:val="25"/>
        </w:rPr>
        <w:t>199</w:t>
      </w:r>
      <w:r w:rsidR="00CD6B39">
        <w:rPr>
          <w:sz w:val="25"/>
          <w:szCs w:val="25"/>
        </w:rPr>
        <w:t>9</w:t>
      </w:r>
      <w:r>
        <w:rPr>
          <w:sz w:val="25"/>
          <w:szCs w:val="25"/>
        </w:rPr>
        <w:t xml:space="preserve">, and the Commission recently adopted rules that changed the filing procedure for 2014; given </w:t>
      </w:r>
      <w:r w:rsidR="00E232E8">
        <w:rPr>
          <w:sz w:val="25"/>
          <w:szCs w:val="25"/>
        </w:rPr>
        <w:t>the Company’s</w:t>
      </w:r>
      <w:r>
        <w:rPr>
          <w:sz w:val="25"/>
          <w:szCs w:val="25"/>
        </w:rPr>
        <w:t xml:space="preserve"> history of compliance prior to the rule change, the violation is not likely to recur.  </w:t>
      </w:r>
      <w:r w:rsidR="00CD6B39">
        <w:rPr>
          <w:sz w:val="25"/>
          <w:szCs w:val="25"/>
        </w:rPr>
        <w:t>Accordingly</w:t>
      </w:r>
      <w:r>
        <w:rPr>
          <w:sz w:val="25"/>
          <w:szCs w:val="25"/>
        </w:rPr>
        <w:t>, the</w:t>
      </w:r>
      <w:r w:rsidR="009345E5" w:rsidRPr="00347054">
        <w:rPr>
          <w:sz w:val="25"/>
          <w:szCs w:val="25"/>
        </w:rPr>
        <w:t xml:space="preserve"> Commission will exercise its discretion to</w:t>
      </w:r>
      <w:r w:rsidR="00FA27CA" w:rsidRPr="00347054">
        <w:rPr>
          <w:sz w:val="25"/>
          <w:szCs w:val="25"/>
        </w:rPr>
        <w:t xml:space="preserve"> reduce the penalty </w:t>
      </w:r>
      <w:r w:rsidR="00E52B65">
        <w:rPr>
          <w:sz w:val="25"/>
          <w:szCs w:val="25"/>
        </w:rPr>
        <w:t>to $200</w:t>
      </w:r>
      <w:r w:rsidR="00FA27CA" w:rsidRPr="00347054">
        <w:rPr>
          <w:sz w:val="25"/>
          <w:szCs w:val="25"/>
        </w:rPr>
        <w:t xml:space="preserve">. </w:t>
      </w:r>
    </w:p>
    <w:p w14:paraId="2B564B4A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8931F50" w14:textId="77777777" w:rsidR="00A61AE6" w:rsidRDefault="00A61AE6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2F251A34" w14:textId="77777777" w:rsidR="00F32856" w:rsidRPr="00347054" w:rsidRDefault="00F32856" w:rsidP="00A61AE6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3D6B0413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D8815CF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78B975EB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DEDC2C3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CD6B39">
        <w:rPr>
          <w:bCs/>
          <w:sz w:val="25"/>
          <w:szCs w:val="25"/>
        </w:rPr>
        <w:t>Ride the Ducks of Seattle</w:t>
      </w:r>
      <w:r w:rsidR="002F1DAB">
        <w:rPr>
          <w:bCs/>
          <w:sz w:val="25"/>
          <w:szCs w:val="25"/>
        </w:rPr>
        <w:t xml:space="preserve">, </w:t>
      </w:r>
      <w:r w:rsidR="00CD6B39">
        <w:rPr>
          <w:bCs/>
          <w:sz w:val="25"/>
          <w:szCs w:val="25"/>
        </w:rPr>
        <w:t>LLC</w:t>
      </w:r>
      <w:r w:rsidR="002F1DAB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36344">
        <w:rPr>
          <w:sz w:val="25"/>
          <w:szCs w:val="25"/>
        </w:rPr>
        <w:t>700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25559F90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0D7205E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July </w:t>
      </w:r>
      <w:r w:rsidR="00A61AE6">
        <w:rPr>
          <w:sz w:val="25"/>
          <w:szCs w:val="25"/>
        </w:rPr>
        <w:t>31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380193CF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2F9047FD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4D267BF1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86DADE2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A61AE6">
        <w:rPr>
          <w:sz w:val="25"/>
          <w:szCs w:val="25"/>
        </w:rPr>
        <w:t>17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02B48F12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3E16274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588AEFD5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51F9A3D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86D0A87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A3993E4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6DEB6A2B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7B54D360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003E0F7A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7E469B3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68041" w14:textId="77777777" w:rsidR="00440276" w:rsidRDefault="00440276">
      <w:r>
        <w:separator/>
      </w:r>
    </w:p>
  </w:endnote>
  <w:endnote w:type="continuationSeparator" w:id="0">
    <w:p w14:paraId="3E0716C3" w14:textId="77777777" w:rsidR="00440276" w:rsidRDefault="0044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9B978" w14:textId="77777777" w:rsidR="00B4638A" w:rsidRDefault="00B46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C9895" w14:textId="77777777" w:rsidR="00B4638A" w:rsidRDefault="00B463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A374" w14:textId="77777777" w:rsidR="00B4638A" w:rsidRDefault="00B46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4A4B" w14:textId="77777777" w:rsidR="00440276" w:rsidRDefault="00440276">
      <w:r>
        <w:separator/>
      </w:r>
    </w:p>
  </w:footnote>
  <w:footnote w:type="continuationSeparator" w:id="0">
    <w:p w14:paraId="70226F7C" w14:textId="77777777" w:rsidR="00440276" w:rsidRDefault="00440276">
      <w:r>
        <w:continuationSeparator/>
      </w:r>
    </w:p>
  </w:footnote>
  <w:footnote w:id="1">
    <w:p w14:paraId="0F148DEE" w14:textId="77777777" w:rsidR="00BC2BC0" w:rsidRPr="00A61AE6" w:rsidRDefault="00BC2BC0" w:rsidP="00A61AE6">
      <w:pPr>
        <w:pStyle w:val="FootnoteText"/>
        <w:spacing w:after="120"/>
        <w:rPr>
          <w:sz w:val="22"/>
          <w:szCs w:val="22"/>
        </w:rPr>
      </w:pPr>
      <w:r w:rsidRPr="00A61AE6">
        <w:rPr>
          <w:rStyle w:val="FootnoteReference"/>
          <w:sz w:val="22"/>
          <w:szCs w:val="22"/>
        </w:rPr>
        <w:footnoteRef/>
      </w:r>
      <w:r w:rsidRPr="00A61AE6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CD32" w14:textId="77777777" w:rsidR="00B4638A" w:rsidRDefault="00B46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B2C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CD6B39">
      <w:rPr>
        <w:b/>
        <w:bCs/>
        <w:sz w:val="20"/>
        <w:szCs w:val="20"/>
      </w:rPr>
      <w:t>74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B4638A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F438EB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DC8202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94AE3" w14:textId="77777777" w:rsidR="00B4638A" w:rsidRDefault="00B4638A" w:rsidP="00B4638A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402D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3796"/>
    <w:rsid w:val="00397A87"/>
    <w:rsid w:val="003A38E3"/>
    <w:rsid w:val="003A7B35"/>
    <w:rsid w:val="003B03EF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027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14804"/>
    <w:rsid w:val="00516019"/>
    <w:rsid w:val="00521A82"/>
    <w:rsid w:val="00524AEB"/>
    <w:rsid w:val="00524F39"/>
    <w:rsid w:val="00536344"/>
    <w:rsid w:val="00543264"/>
    <w:rsid w:val="00547078"/>
    <w:rsid w:val="00551071"/>
    <w:rsid w:val="005519EF"/>
    <w:rsid w:val="00551E82"/>
    <w:rsid w:val="0055204F"/>
    <w:rsid w:val="00552401"/>
    <w:rsid w:val="00555C15"/>
    <w:rsid w:val="00565988"/>
    <w:rsid w:val="0057202D"/>
    <w:rsid w:val="0057404B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994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AE6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27C92"/>
    <w:rsid w:val="00B316C7"/>
    <w:rsid w:val="00B345FC"/>
    <w:rsid w:val="00B4638A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4718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F1D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46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RIDE THE DUCKS OF SEATTLE, LLC</CaseCompanyNames>
    <DocketNumber xmlns="dc463f71-b30c-4ab2-9473-d307f9d35888">141074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E6342BFBCF7249BA47277D576E779D" ma:contentTypeVersion="175" ma:contentTypeDescription="" ma:contentTypeScope="" ma:versionID="5ffa39ce81febb52f8fcbdbe6db271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38EE-7140-4989-A2F8-F4653E266FE3}"/>
</file>

<file path=customXml/itemProps2.xml><?xml version="1.0" encoding="utf-8"?>
<ds:datastoreItem xmlns:ds="http://schemas.openxmlformats.org/officeDocument/2006/customXml" ds:itemID="{02CCC7B3-5992-4717-8230-2EB301557051}"/>
</file>

<file path=customXml/itemProps3.xml><?xml version="1.0" encoding="utf-8"?>
<ds:datastoreItem xmlns:ds="http://schemas.openxmlformats.org/officeDocument/2006/customXml" ds:itemID="{391F517A-127A-42BF-A3C6-8CF2B30AF88A}"/>
</file>

<file path=customXml/itemProps4.xml><?xml version="1.0" encoding="utf-8"?>
<ds:datastoreItem xmlns:ds="http://schemas.openxmlformats.org/officeDocument/2006/customXml" ds:itemID="{F2746B5C-57FC-4F91-8E45-F75B65ED4143}"/>
</file>

<file path=customXml/itemProps5.xml><?xml version="1.0" encoding="utf-8"?>
<ds:datastoreItem xmlns:ds="http://schemas.openxmlformats.org/officeDocument/2006/customXml" ds:itemID="{D3005C82-2132-4693-96F1-261966CF2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2014-07-15T17:07:00Z</dcterms:created>
  <dcterms:modified xsi:type="dcterms:W3CDTF">2014-07-15T17:07:00Z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0x0101006E56B4D1795A2E4DB2F0B01679ED314A0078E6342BFBCF7249BA47277D576E779D</vt:lpwstr>
  </property>
  <property fmtid="{D5CDD505-2E9C-101B-9397-08002B2CF9AE}" pid="3" name="_docset_NoMedatataSyncRequired">
    <vt:lpwstr>False</vt:lpwstr>
  </property>
</Properties>
</file>