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9D62B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4DBA0C6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7579E07E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236"/>
        <w:gridCol w:w="3901"/>
      </w:tblGrid>
      <w:tr w:rsidR="00C011AB" w:rsidRPr="00347054" w14:paraId="3D27CBD8" w14:textId="77777777" w:rsidTr="009B1389">
        <w:trPr>
          <w:trHeight w:val="2157"/>
        </w:trPr>
        <w:tc>
          <w:tcPr>
            <w:tcW w:w="4387" w:type="dxa"/>
          </w:tcPr>
          <w:p w14:paraId="5FA63A42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0715D2D1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B45516C" w14:textId="77777777" w:rsidR="00005893" w:rsidRPr="00347054" w:rsidRDefault="00CC0231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KITSAP TOURS LIMITED</w:t>
            </w:r>
          </w:p>
          <w:p w14:paraId="5D519099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D251ADF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5074F4">
              <w:rPr>
                <w:bCs/>
                <w:sz w:val="25"/>
                <w:szCs w:val="25"/>
              </w:rPr>
              <w:t>1,000</w:t>
            </w:r>
          </w:p>
          <w:p w14:paraId="338495F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0079B3A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7ED7A0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C6F94D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FAE052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208651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71BC90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FFAD913" w14:textId="77777777" w:rsidR="006C5AA6" w:rsidRPr="00347054" w:rsidRDefault="000E4BC7" w:rsidP="009B1389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901" w:type="dxa"/>
          </w:tcPr>
          <w:p w14:paraId="756670B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CC0231">
              <w:rPr>
                <w:bCs/>
                <w:sz w:val="25"/>
                <w:szCs w:val="25"/>
              </w:rPr>
              <w:t>65</w:t>
            </w:r>
          </w:p>
          <w:p w14:paraId="75FFDD6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3DD6AB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1053040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BCD965E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$200</w:t>
            </w:r>
          </w:p>
          <w:p w14:paraId="790E8596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AC3FD27" w14:textId="77777777" w:rsidR="009B1389" w:rsidRDefault="009B1389" w:rsidP="00347054">
      <w:pPr>
        <w:spacing w:line="288" w:lineRule="auto"/>
        <w:jc w:val="center"/>
        <w:rPr>
          <w:b/>
          <w:sz w:val="25"/>
          <w:szCs w:val="25"/>
        </w:rPr>
      </w:pPr>
    </w:p>
    <w:p w14:paraId="0BD3994A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4FAC505F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209437F6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71339DF9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4404FD8" w14:textId="77777777" w:rsidR="00B77835" w:rsidRPr="0019402D" w:rsidRDefault="00CC0231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Kitsap Tours Limited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C04718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 w:rsidR="005074F4">
        <w:rPr>
          <w:rStyle w:val="CommentReference"/>
          <w:sz w:val="25"/>
          <w:szCs w:val="25"/>
        </w:rPr>
        <w:t>, and had not made that filing by May 15</w:t>
      </w:r>
      <w:r w:rsidR="0019402D">
        <w:rPr>
          <w:rStyle w:val="CommentReference"/>
          <w:sz w:val="25"/>
          <w:szCs w:val="25"/>
        </w:rPr>
        <w:t xml:space="preserve">.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 w:rsidR="005074F4">
        <w:rPr>
          <w:bCs/>
          <w:sz w:val="25"/>
          <w:szCs w:val="25"/>
        </w:rPr>
        <w:t>1,000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Kitsap Tours Limited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C42722">
        <w:rPr>
          <w:rStyle w:val="CommentReference"/>
          <w:sz w:val="25"/>
          <w:szCs w:val="25"/>
        </w:rPr>
        <w:t>1</w:t>
      </w:r>
      <w:r w:rsidR="005074F4">
        <w:rPr>
          <w:rStyle w:val="CommentReference"/>
          <w:sz w:val="25"/>
          <w:szCs w:val="25"/>
        </w:rPr>
        <w:t>5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  <w:r w:rsidR="00C42722" w:rsidRPr="0019402D">
        <w:rPr>
          <w:rStyle w:val="CommentReference"/>
          <w:sz w:val="25"/>
          <w:szCs w:val="25"/>
        </w:rPr>
        <w:br/>
      </w:r>
    </w:p>
    <w:p w14:paraId="1243EB03" w14:textId="77777777" w:rsidR="00C42722" w:rsidRPr="00CD6B39" w:rsidRDefault="00264C0F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D6B39">
        <w:rPr>
          <w:sz w:val="25"/>
          <w:szCs w:val="25"/>
        </w:rPr>
        <w:t>On</w:t>
      </w:r>
      <w:r w:rsidR="00426C92" w:rsidRPr="00CD6B39">
        <w:rPr>
          <w:sz w:val="25"/>
          <w:szCs w:val="25"/>
        </w:rPr>
        <w:t xml:space="preserve"> </w:t>
      </w:r>
      <w:r w:rsidR="00CC0231">
        <w:rPr>
          <w:sz w:val="25"/>
          <w:szCs w:val="25"/>
        </w:rPr>
        <w:t>May 22</w:t>
      </w:r>
      <w:r w:rsidR="00524AEB" w:rsidRPr="00CD6B39">
        <w:rPr>
          <w:sz w:val="25"/>
          <w:szCs w:val="25"/>
        </w:rPr>
        <w:t>, 2014</w:t>
      </w:r>
      <w:r w:rsidR="005B60F9" w:rsidRPr="00CD6B39">
        <w:rPr>
          <w:sz w:val="25"/>
          <w:szCs w:val="25"/>
        </w:rPr>
        <w:t xml:space="preserve">, </w:t>
      </w:r>
      <w:r w:rsidR="00CC0231">
        <w:rPr>
          <w:bCs/>
          <w:sz w:val="25"/>
          <w:szCs w:val="25"/>
        </w:rPr>
        <w:t>Kitsap Tours Limited</w:t>
      </w:r>
      <w:r w:rsidR="005074F4" w:rsidRPr="00C42722">
        <w:rPr>
          <w:rStyle w:val="CommentReference"/>
          <w:sz w:val="25"/>
          <w:szCs w:val="25"/>
        </w:rPr>
        <w:t xml:space="preserve"> </w:t>
      </w:r>
      <w:r w:rsidR="00CC0231">
        <w:rPr>
          <w:rStyle w:val="CommentReference"/>
          <w:sz w:val="25"/>
          <w:szCs w:val="25"/>
        </w:rPr>
        <w:t>filed its annual report.  On June 4, the Company</w:t>
      </w:r>
      <w:r w:rsidR="005074F4">
        <w:rPr>
          <w:rStyle w:val="CommentReference"/>
          <w:sz w:val="25"/>
          <w:szCs w:val="25"/>
        </w:rPr>
        <w:t xml:space="preserve"> </w:t>
      </w:r>
      <w:r w:rsidR="00371E20" w:rsidRPr="00CD6B39">
        <w:rPr>
          <w:sz w:val="25"/>
          <w:szCs w:val="25"/>
        </w:rPr>
        <w:t>responded</w:t>
      </w:r>
      <w:r w:rsidRPr="00CD6B39">
        <w:rPr>
          <w:sz w:val="25"/>
          <w:szCs w:val="25"/>
        </w:rPr>
        <w:t xml:space="preserve"> to the Commission</w:t>
      </w:r>
      <w:r w:rsidR="00B77835" w:rsidRPr="00CD6B39">
        <w:rPr>
          <w:sz w:val="25"/>
          <w:szCs w:val="25"/>
        </w:rPr>
        <w:t xml:space="preserve">’s penalty </w:t>
      </w:r>
      <w:r w:rsidR="0014354E" w:rsidRPr="00CD6B39">
        <w:rPr>
          <w:sz w:val="25"/>
          <w:szCs w:val="25"/>
        </w:rPr>
        <w:t>assessment</w:t>
      </w:r>
      <w:r w:rsidR="00B77835" w:rsidRPr="00CD6B39">
        <w:rPr>
          <w:sz w:val="25"/>
          <w:szCs w:val="25"/>
        </w:rPr>
        <w:t xml:space="preserve"> </w:t>
      </w:r>
      <w:r w:rsidR="00026607" w:rsidRPr="00CD6B39">
        <w:rPr>
          <w:sz w:val="25"/>
          <w:szCs w:val="25"/>
        </w:rPr>
        <w:t xml:space="preserve">admitting the violations </w:t>
      </w:r>
      <w:r w:rsidR="00B77835" w:rsidRPr="00CD6B39">
        <w:rPr>
          <w:sz w:val="25"/>
          <w:szCs w:val="25"/>
        </w:rPr>
        <w:t>and request</w:t>
      </w:r>
      <w:r w:rsidR="00026607" w:rsidRPr="00CD6B39">
        <w:rPr>
          <w:sz w:val="25"/>
          <w:szCs w:val="25"/>
        </w:rPr>
        <w:t>ing mitigation of the penalty</w:t>
      </w:r>
      <w:r w:rsidR="00524AEB" w:rsidRPr="00CD6B39">
        <w:rPr>
          <w:sz w:val="25"/>
          <w:szCs w:val="25"/>
        </w:rPr>
        <w:t xml:space="preserve"> based on the </w:t>
      </w:r>
      <w:r w:rsidR="00C42722" w:rsidRPr="00CD6B39">
        <w:rPr>
          <w:sz w:val="25"/>
          <w:szCs w:val="25"/>
        </w:rPr>
        <w:t xml:space="preserve">written </w:t>
      </w:r>
      <w:r w:rsidR="00524AEB" w:rsidRPr="00CD6B39">
        <w:rPr>
          <w:sz w:val="25"/>
          <w:szCs w:val="25"/>
        </w:rPr>
        <w:t>information provided</w:t>
      </w:r>
      <w:r w:rsidR="00B77835" w:rsidRPr="00CD6B39">
        <w:rPr>
          <w:sz w:val="25"/>
          <w:szCs w:val="25"/>
        </w:rPr>
        <w:t>.</w:t>
      </w:r>
      <w:r w:rsidR="00C42722" w:rsidRPr="00CD6B39">
        <w:rPr>
          <w:sz w:val="25"/>
          <w:szCs w:val="25"/>
        </w:rPr>
        <w:t xml:space="preserve"> </w:t>
      </w:r>
      <w:r w:rsidR="0068584C" w:rsidRPr="00CD6B39">
        <w:rPr>
          <w:sz w:val="25"/>
          <w:szCs w:val="25"/>
        </w:rPr>
        <w:t xml:space="preserve"> The C</w:t>
      </w:r>
      <w:r w:rsidR="00026607" w:rsidRPr="00CD6B39">
        <w:rPr>
          <w:sz w:val="25"/>
          <w:szCs w:val="25"/>
        </w:rPr>
        <w:t xml:space="preserve">ompany explained </w:t>
      </w:r>
      <w:r w:rsidR="00CD6B39" w:rsidRPr="00CD6B39">
        <w:rPr>
          <w:sz w:val="25"/>
          <w:szCs w:val="25"/>
        </w:rPr>
        <w:t xml:space="preserve">that it </w:t>
      </w:r>
      <w:r w:rsidR="005074F4">
        <w:rPr>
          <w:sz w:val="25"/>
          <w:szCs w:val="25"/>
        </w:rPr>
        <w:t xml:space="preserve">was </w:t>
      </w:r>
      <w:r w:rsidR="00CC0231">
        <w:rPr>
          <w:sz w:val="25"/>
          <w:szCs w:val="25"/>
        </w:rPr>
        <w:t xml:space="preserve">unsure </w:t>
      </w:r>
      <w:r w:rsidR="000D6A71">
        <w:rPr>
          <w:sz w:val="25"/>
          <w:szCs w:val="25"/>
        </w:rPr>
        <w:t>whether</w:t>
      </w:r>
      <w:r w:rsidR="00CC0231">
        <w:rPr>
          <w:sz w:val="25"/>
          <w:szCs w:val="25"/>
        </w:rPr>
        <w:t xml:space="preserve"> the </w:t>
      </w:r>
      <w:r w:rsidR="000D6A71">
        <w:rPr>
          <w:sz w:val="25"/>
          <w:szCs w:val="25"/>
        </w:rPr>
        <w:t xml:space="preserve">annual report </w:t>
      </w:r>
      <w:r w:rsidR="00CC0231">
        <w:rPr>
          <w:sz w:val="25"/>
          <w:szCs w:val="25"/>
        </w:rPr>
        <w:t xml:space="preserve">forms applied to its operations, </w:t>
      </w:r>
      <w:r w:rsidR="00CC0231">
        <w:rPr>
          <w:sz w:val="25"/>
          <w:szCs w:val="25"/>
        </w:rPr>
        <w:lastRenderedPageBreak/>
        <w:t xml:space="preserve">and misunderstood the filing requirements.  The Company provided assurances of future compliance, and noted that the business is very small and has </w:t>
      </w:r>
      <w:r w:rsidR="000D6A71">
        <w:rPr>
          <w:sz w:val="25"/>
          <w:szCs w:val="25"/>
        </w:rPr>
        <w:t>yet to earn a profit</w:t>
      </w:r>
      <w:r w:rsidR="00CC0231">
        <w:rPr>
          <w:sz w:val="25"/>
          <w:szCs w:val="25"/>
        </w:rPr>
        <w:t>.</w:t>
      </w:r>
    </w:p>
    <w:p w14:paraId="529B87E3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33B8F957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5074F4">
        <w:rPr>
          <w:sz w:val="25"/>
          <w:szCs w:val="25"/>
        </w:rPr>
        <w:t>1</w:t>
      </w:r>
      <w:r w:rsidR="00CC0231">
        <w:rPr>
          <w:sz w:val="25"/>
          <w:szCs w:val="25"/>
        </w:rPr>
        <w:t>3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$200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  <w:r w:rsidR="00C42722">
        <w:rPr>
          <w:sz w:val="25"/>
          <w:szCs w:val="25"/>
        </w:rPr>
        <w:t xml:space="preserve">Staff also noted that </w:t>
      </w:r>
      <w:r w:rsidR="00590F1B">
        <w:rPr>
          <w:sz w:val="25"/>
          <w:szCs w:val="25"/>
        </w:rPr>
        <w:t>the Commission recently adopted new rules requiring annual reports for charters and excursions to be filed by May 1, while the regulatory fees remain due on December 31.</w:t>
      </w:r>
    </w:p>
    <w:p w14:paraId="5A424B55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3C50D5B8" w14:textId="77777777" w:rsidR="00841996" w:rsidRPr="00347054" w:rsidRDefault="00F32856" w:rsidP="009B1389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0423C585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B5D3257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9345E5" w:rsidRPr="00347054">
        <w:rPr>
          <w:sz w:val="25"/>
          <w:szCs w:val="25"/>
        </w:rPr>
        <w:t xml:space="preserve">, particularly </w:t>
      </w:r>
      <w:r w:rsidR="00837E74">
        <w:rPr>
          <w:sz w:val="25"/>
          <w:szCs w:val="25"/>
        </w:rPr>
        <w:t>when</w:t>
      </w:r>
      <w:r w:rsidR="009345E5" w:rsidRPr="00347054">
        <w:rPr>
          <w:sz w:val="25"/>
          <w:szCs w:val="25"/>
        </w:rPr>
        <w:t xml:space="preserve"> the Commission </w:t>
      </w:r>
      <w:r w:rsidR="00837E74">
        <w:rPr>
          <w:sz w:val="25"/>
          <w:szCs w:val="25"/>
        </w:rPr>
        <w:t xml:space="preserve">sent forms and a </w:t>
      </w:r>
      <w:r w:rsidR="009345E5" w:rsidRPr="00347054">
        <w:rPr>
          <w:sz w:val="25"/>
          <w:szCs w:val="25"/>
        </w:rPr>
        <w:t>reminder</w:t>
      </w:r>
      <w:r w:rsidR="00837E74">
        <w:rPr>
          <w:sz w:val="25"/>
          <w:szCs w:val="25"/>
        </w:rPr>
        <w:t xml:space="preserve"> on February 28</w:t>
      </w:r>
      <w:r w:rsidR="009345E5" w:rsidRPr="00347054">
        <w:rPr>
          <w:sz w:val="25"/>
          <w:szCs w:val="25"/>
        </w:rPr>
        <w:t xml:space="preserve">.  </w:t>
      </w:r>
      <w:r w:rsidR="00073879">
        <w:rPr>
          <w:sz w:val="25"/>
          <w:szCs w:val="25"/>
        </w:rPr>
        <w:br/>
      </w:r>
    </w:p>
    <w:p w14:paraId="71612831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the likelihood the violation will recur</w:t>
      </w:r>
      <w:r w:rsidR="00485D16">
        <w:rPr>
          <w:sz w:val="25"/>
          <w:szCs w:val="25"/>
        </w:rPr>
        <w:t>, and a company’s intrastate revenue</w:t>
      </w:r>
      <w:r>
        <w:rPr>
          <w:sz w:val="25"/>
          <w:szCs w:val="25"/>
        </w:rPr>
        <w:t>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T</w:t>
      </w:r>
      <w:r w:rsidRPr="00347054">
        <w:rPr>
          <w:sz w:val="25"/>
          <w:szCs w:val="25"/>
        </w:rPr>
        <w:t xml:space="preserve">his is </w:t>
      </w:r>
      <w:r w:rsidR="00CC0231">
        <w:rPr>
          <w:bCs/>
          <w:sz w:val="25"/>
          <w:szCs w:val="25"/>
        </w:rPr>
        <w:t>Kitsap Tours Limited</w:t>
      </w:r>
      <w:r w:rsidR="00711712">
        <w:rPr>
          <w:bCs/>
          <w:sz w:val="25"/>
          <w:szCs w:val="25"/>
        </w:rPr>
        <w:t>’s</w:t>
      </w:r>
      <w:r>
        <w:rPr>
          <w:sz w:val="25"/>
          <w:szCs w:val="25"/>
        </w:rPr>
        <w:t xml:space="preserve">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</w:t>
      </w:r>
      <w:r w:rsidR="005074F4">
        <w:rPr>
          <w:sz w:val="25"/>
          <w:szCs w:val="25"/>
        </w:rPr>
        <w:t>has since filed its annual report</w:t>
      </w:r>
      <w:r>
        <w:rPr>
          <w:sz w:val="25"/>
          <w:szCs w:val="25"/>
        </w:rPr>
        <w:t xml:space="preserve">.  Additionally, the Company has been </w:t>
      </w:r>
      <w:r w:rsidR="00CD6B39">
        <w:rPr>
          <w:sz w:val="25"/>
          <w:szCs w:val="25"/>
        </w:rPr>
        <w:t>active</w:t>
      </w:r>
      <w:r>
        <w:rPr>
          <w:sz w:val="25"/>
          <w:szCs w:val="25"/>
        </w:rPr>
        <w:t xml:space="preserve"> since </w:t>
      </w:r>
      <w:r w:rsidR="005074F4">
        <w:rPr>
          <w:sz w:val="25"/>
          <w:szCs w:val="25"/>
        </w:rPr>
        <w:t>20</w:t>
      </w:r>
      <w:r w:rsidR="00CC0231">
        <w:rPr>
          <w:sz w:val="25"/>
          <w:szCs w:val="25"/>
        </w:rPr>
        <w:t>10</w:t>
      </w:r>
      <w:r>
        <w:rPr>
          <w:sz w:val="25"/>
          <w:szCs w:val="25"/>
        </w:rPr>
        <w:t xml:space="preserve">, and the Commission recently adopted rules that changed the filing procedure for 2014; given </w:t>
      </w:r>
      <w:r w:rsidR="00E232E8">
        <w:rPr>
          <w:sz w:val="25"/>
          <w:szCs w:val="25"/>
        </w:rPr>
        <w:t>the Company’s</w:t>
      </w:r>
      <w:r>
        <w:rPr>
          <w:sz w:val="25"/>
          <w:szCs w:val="25"/>
        </w:rPr>
        <w:t xml:space="preserve"> compliance prior to the rule change, the violation is not likely to recur.  </w:t>
      </w:r>
      <w:r w:rsidR="005074F4">
        <w:rPr>
          <w:sz w:val="25"/>
          <w:szCs w:val="25"/>
        </w:rPr>
        <w:t xml:space="preserve">Finally, the Company </w:t>
      </w:r>
      <w:r w:rsidR="00D12355">
        <w:rPr>
          <w:sz w:val="25"/>
          <w:szCs w:val="25"/>
        </w:rPr>
        <w:t>had no intrastate revenue for 2013</w:t>
      </w:r>
      <w:r w:rsidR="005074F4">
        <w:rPr>
          <w:sz w:val="25"/>
          <w:szCs w:val="25"/>
        </w:rPr>
        <w:t>.  The Commission’s goal is to obtain compliance, not create an insurmountable financial burden for a small company.  In light of these factors</w:t>
      </w:r>
      <w:r>
        <w:rPr>
          <w:sz w:val="25"/>
          <w:szCs w:val="25"/>
        </w:rPr>
        <w:t>, the</w:t>
      </w:r>
      <w:r w:rsidR="009345E5" w:rsidRPr="00347054">
        <w:rPr>
          <w:sz w:val="25"/>
          <w:szCs w:val="25"/>
        </w:rPr>
        <w:t xml:space="preserve"> Commission will exercise its discretion to</w:t>
      </w:r>
      <w:r w:rsidR="00FA27CA" w:rsidRPr="00347054">
        <w:rPr>
          <w:sz w:val="25"/>
          <w:szCs w:val="25"/>
        </w:rPr>
        <w:t xml:space="preserve"> reduce the penalty </w:t>
      </w:r>
      <w:r w:rsidR="00E52B65">
        <w:rPr>
          <w:sz w:val="25"/>
          <w:szCs w:val="25"/>
        </w:rPr>
        <w:t>to $200</w:t>
      </w:r>
      <w:r w:rsidR="00FA27CA" w:rsidRPr="00347054">
        <w:rPr>
          <w:sz w:val="25"/>
          <w:szCs w:val="25"/>
        </w:rPr>
        <w:t xml:space="preserve">. </w:t>
      </w:r>
    </w:p>
    <w:p w14:paraId="374FD1EB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0C34F06D" w14:textId="77777777" w:rsidR="00F32856" w:rsidRPr="00347054" w:rsidRDefault="00F32856" w:rsidP="009B1389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65F84715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0CBE765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2978BD59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1804C6E4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CC0231">
        <w:rPr>
          <w:bCs/>
          <w:sz w:val="25"/>
          <w:szCs w:val="25"/>
        </w:rPr>
        <w:t>Kitsap Tours Limited</w:t>
      </w:r>
      <w:r w:rsidR="00CC0231" w:rsidRPr="00C42722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5074F4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0A4EE9B8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1068DB40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</w:t>
      </w:r>
      <w:r w:rsidR="005074F4">
        <w:rPr>
          <w:sz w:val="25"/>
          <w:szCs w:val="25"/>
        </w:rPr>
        <w:t>August 1</w:t>
      </w:r>
      <w:r w:rsidR="009B1389">
        <w:rPr>
          <w:sz w:val="25"/>
          <w:szCs w:val="25"/>
        </w:rPr>
        <w:t>5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21AFE634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741F20B5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6936B0B5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7225F607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9B1389">
        <w:rPr>
          <w:sz w:val="25"/>
          <w:szCs w:val="25"/>
        </w:rPr>
        <w:t>August 1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355C686C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51ED712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7B2D8D3A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D8FD30C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31A03945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AC1D199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2892CA01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225C3FAA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4803122E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38DD5C1B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CC0231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7121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A208" w14:textId="77777777" w:rsidR="00DA4E67" w:rsidRDefault="00DA4E67">
      <w:r>
        <w:separator/>
      </w:r>
    </w:p>
  </w:endnote>
  <w:endnote w:type="continuationSeparator" w:id="0">
    <w:p w14:paraId="19C32872" w14:textId="77777777" w:rsidR="00DA4E67" w:rsidRDefault="00DA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26568" w14:textId="77777777" w:rsidR="00712141" w:rsidRDefault="00712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AEA38" w14:textId="77777777" w:rsidR="00712141" w:rsidRDefault="00712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C7F33" w14:textId="77777777" w:rsidR="00712141" w:rsidRDefault="0071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7986" w14:textId="77777777" w:rsidR="00DA4E67" w:rsidRDefault="00DA4E67">
      <w:r>
        <w:separator/>
      </w:r>
    </w:p>
  </w:footnote>
  <w:footnote w:type="continuationSeparator" w:id="0">
    <w:p w14:paraId="02CC8073" w14:textId="77777777" w:rsidR="00DA4E67" w:rsidRDefault="00DA4E67">
      <w:r>
        <w:continuationSeparator/>
      </w:r>
    </w:p>
  </w:footnote>
  <w:footnote w:id="1">
    <w:p w14:paraId="64982875" w14:textId="77777777" w:rsidR="00BC2BC0" w:rsidRPr="009B1389" w:rsidRDefault="00BC2BC0" w:rsidP="009B1389">
      <w:pPr>
        <w:pStyle w:val="FootnoteText"/>
        <w:rPr>
          <w:sz w:val="22"/>
          <w:szCs w:val="22"/>
        </w:rPr>
      </w:pPr>
      <w:r w:rsidRPr="009B1389">
        <w:rPr>
          <w:rStyle w:val="FootnoteReference"/>
          <w:sz w:val="22"/>
          <w:szCs w:val="22"/>
        </w:rPr>
        <w:footnoteRef/>
      </w:r>
      <w:r w:rsidRPr="009B1389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BECC8" w14:textId="77777777" w:rsidR="00712141" w:rsidRDefault="00712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B47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CC0231">
      <w:rPr>
        <w:b/>
        <w:bCs/>
        <w:sz w:val="20"/>
        <w:szCs w:val="20"/>
      </w:rPr>
      <w:t>65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76280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2DC538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97E35C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AD3AB" w14:textId="2B795076" w:rsidR="00712141" w:rsidRDefault="00712141" w:rsidP="00712141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>
      <w:rPr>
        <w:b/>
        <w:sz w:val="20"/>
        <w:szCs w:val="20"/>
      </w:rPr>
      <w:t xml:space="preserve"> August 1, </w:t>
    </w:r>
    <w:r>
      <w:rPr>
        <w:b/>
        <w:sz w:val="20"/>
        <w:szCs w:val="20"/>
      </w:rPr>
      <w:t>2014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310B"/>
    <w:rsid w:val="00064277"/>
    <w:rsid w:val="00064471"/>
    <w:rsid w:val="000677EC"/>
    <w:rsid w:val="00073879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6A7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402D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0818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3796"/>
    <w:rsid w:val="00397A87"/>
    <w:rsid w:val="003A38E3"/>
    <w:rsid w:val="003A7B35"/>
    <w:rsid w:val="003B03EF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027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2F8F"/>
    <w:rsid w:val="00485D16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074F4"/>
    <w:rsid w:val="00514804"/>
    <w:rsid w:val="00516019"/>
    <w:rsid w:val="00521A82"/>
    <w:rsid w:val="00524AEB"/>
    <w:rsid w:val="00524F39"/>
    <w:rsid w:val="00536344"/>
    <w:rsid w:val="00543264"/>
    <w:rsid w:val="00547078"/>
    <w:rsid w:val="00551071"/>
    <w:rsid w:val="005519EF"/>
    <w:rsid w:val="00551E82"/>
    <w:rsid w:val="0055204F"/>
    <w:rsid w:val="00552401"/>
    <w:rsid w:val="00555C15"/>
    <w:rsid w:val="00565988"/>
    <w:rsid w:val="0057202D"/>
    <w:rsid w:val="0057404B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994"/>
    <w:rsid w:val="006D3BA8"/>
    <w:rsid w:val="006E06FD"/>
    <w:rsid w:val="006F0806"/>
    <w:rsid w:val="006F2E4D"/>
    <w:rsid w:val="006F5053"/>
    <w:rsid w:val="006F63D9"/>
    <w:rsid w:val="006F7C3C"/>
    <w:rsid w:val="00711712"/>
    <w:rsid w:val="00712141"/>
    <w:rsid w:val="00714D8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6280"/>
    <w:rsid w:val="00977283"/>
    <w:rsid w:val="00981531"/>
    <w:rsid w:val="0098271D"/>
    <w:rsid w:val="0098329E"/>
    <w:rsid w:val="009839F8"/>
    <w:rsid w:val="00992ED9"/>
    <w:rsid w:val="009946AD"/>
    <w:rsid w:val="0099595F"/>
    <w:rsid w:val="009959A5"/>
    <w:rsid w:val="00996773"/>
    <w:rsid w:val="0099740E"/>
    <w:rsid w:val="009A1B9B"/>
    <w:rsid w:val="009B1389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27C9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4718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0231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2355"/>
    <w:rsid w:val="00D165B1"/>
    <w:rsid w:val="00D17A2B"/>
    <w:rsid w:val="00D21002"/>
    <w:rsid w:val="00D263A6"/>
    <w:rsid w:val="00D26BA0"/>
    <w:rsid w:val="00D27386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4E67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4AF5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FE34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12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Kitsap Tours Limited</CaseCompanyNames>
    <DocketNumber xmlns="dc463f71-b30c-4ab2-9473-d307f9d35888">141065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7D6C36B5E7F54B81DECC11EB0845FC" ma:contentTypeVersion="175" ma:contentTypeDescription="" ma:contentTypeScope="" ma:versionID="e679654ef192cb580933d110869f5b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15BA0-7233-412C-A392-BCB647A81822}"/>
</file>

<file path=customXml/itemProps2.xml><?xml version="1.0" encoding="utf-8"?>
<ds:datastoreItem xmlns:ds="http://schemas.openxmlformats.org/officeDocument/2006/customXml" ds:itemID="{2A3EED71-65D3-495E-85B6-99A6BE379F6A}"/>
</file>

<file path=customXml/itemProps3.xml><?xml version="1.0" encoding="utf-8"?>
<ds:datastoreItem xmlns:ds="http://schemas.openxmlformats.org/officeDocument/2006/customXml" ds:itemID="{67CB2B0F-C066-4996-96EE-71DC367DBD01}"/>
</file>

<file path=customXml/itemProps4.xml><?xml version="1.0" encoding="utf-8"?>
<ds:datastoreItem xmlns:ds="http://schemas.openxmlformats.org/officeDocument/2006/customXml" ds:itemID="{8F45BA34-DEB4-470E-8DDA-25B5662680D1}"/>
</file>

<file path=customXml/itemProps5.xml><?xml version="1.0" encoding="utf-8"?>
<ds:datastoreItem xmlns:ds="http://schemas.openxmlformats.org/officeDocument/2006/customXml" ds:itemID="{FC6746C5-C2C4-4434-8456-2562B0F6A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2014-07-31T15:38:00Z</dcterms:created>
  <dcterms:modified xsi:type="dcterms:W3CDTF">2014-07-31T15:39:00Z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0x0101006E56B4D1795A2E4DB2F0B01679ED314A007B7D6C36B5E7F54B81DECC11EB0845FC</vt:lpwstr>
  </property>
  <property fmtid="{D5CDD505-2E9C-101B-9397-08002B2CF9AE}" pid="3" name="_docset_NoMedatataSyncRequired">
    <vt:lpwstr>False</vt:lpwstr>
  </property>
</Properties>
</file>