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B1C49C" w14:textId="77777777" w:rsidR="009008D5" w:rsidRDefault="009008D5"/>
    <w:p w14:paraId="7159C22B" w14:textId="5165666F" w:rsidR="009008D5" w:rsidRDefault="002A314C" w:rsidP="009008D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August 18, 2014</w:t>
      </w:r>
    </w:p>
    <w:p w14:paraId="034B311B" w14:textId="77777777" w:rsidR="00B33055" w:rsidRDefault="00B33055" w:rsidP="009008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4B4FE96" w14:textId="10EC6BE8" w:rsidR="00B33055" w:rsidRDefault="00B33055" w:rsidP="009008D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Steven V. King, Executive Director and Secretary</w:t>
      </w:r>
    </w:p>
    <w:p w14:paraId="73BC1131" w14:textId="3055264A" w:rsidR="00B33055" w:rsidRDefault="00B33055" w:rsidP="009008D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Utilities and Transportation Commission</w:t>
      </w:r>
    </w:p>
    <w:p w14:paraId="4DAAA8B1" w14:textId="23DC4546" w:rsidR="00B33055" w:rsidRDefault="00B33055" w:rsidP="009008D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1300 S. Evergreen Park Dr. SW</w:t>
      </w:r>
    </w:p>
    <w:p w14:paraId="545A6199" w14:textId="1DCB8BC8" w:rsidR="00B33055" w:rsidRDefault="00B33055" w:rsidP="009008D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P.O. Box 47250</w:t>
      </w:r>
    </w:p>
    <w:p w14:paraId="2A5F1C40" w14:textId="334C5231" w:rsidR="00B33055" w:rsidRDefault="00B33055" w:rsidP="009008D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Olympia, WA 98504-7250</w:t>
      </w:r>
    </w:p>
    <w:p w14:paraId="24BE4AE7" w14:textId="77777777" w:rsidR="00B33055" w:rsidRDefault="00B33055" w:rsidP="009008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1F9E637" w14:textId="374E5B42" w:rsidR="00B33055" w:rsidRDefault="00B33055" w:rsidP="00363A38">
      <w:pPr>
        <w:spacing w:after="0" w:line="240" w:lineRule="auto"/>
        <w:ind w:left="720" w:hanging="72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>Washington Utilities and Transportation Commission v.</w:t>
      </w:r>
      <w:r w:rsidR="00447BE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0D5510">
        <w:rPr>
          <w:rFonts w:ascii="Times New Roman" w:hAnsi="Times New Roman"/>
          <w:i/>
          <w:sz w:val="24"/>
          <w:szCs w:val="24"/>
        </w:rPr>
        <w:t>Comtech</w:t>
      </w:r>
      <w:proofErr w:type="spellEnd"/>
      <w:r w:rsidR="000D5510">
        <w:rPr>
          <w:rFonts w:ascii="Times New Roman" w:hAnsi="Times New Roman"/>
          <w:i/>
          <w:sz w:val="24"/>
          <w:szCs w:val="24"/>
        </w:rPr>
        <w:t xml:space="preserve"> 21</w:t>
      </w:r>
      <w:r w:rsidR="002A314C">
        <w:rPr>
          <w:rFonts w:ascii="Times New Roman" w:hAnsi="Times New Roman"/>
          <w:i/>
          <w:sz w:val="24"/>
          <w:szCs w:val="24"/>
        </w:rPr>
        <w:t>.</w:t>
      </w:r>
    </w:p>
    <w:p w14:paraId="2079200F" w14:textId="77777777" w:rsidR="00B33055" w:rsidRDefault="00B33055" w:rsidP="009008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1CF9C97" w14:textId="3481ED17" w:rsidR="00B33055" w:rsidRDefault="00B33055" w:rsidP="009008D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Commission Staff’s Response to </w:t>
      </w:r>
      <w:r w:rsidR="00E41C24">
        <w:rPr>
          <w:rFonts w:ascii="Times New Roman" w:hAnsi="Times New Roman"/>
          <w:sz w:val="24"/>
          <w:szCs w:val="24"/>
        </w:rPr>
        <w:t>Request for Payment Arrangements</w:t>
      </w:r>
      <w:r>
        <w:rPr>
          <w:rFonts w:ascii="Times New Roman" w:hAnsi="Times New Roman"/>
          <w:sz w:val="24"/>
          <w:szCs w:val="24"/>
        </w:rPr>
        <w:t xml:space="preserve"> </w:t>
      </w:r>
      <w:r w:rsidR="000D5510">
        <w:rPr>
          <w:rFonts w:ascii="Times New Roman" w:hAnsi="Times New Roman"/>
          <w:sz w:val="24"/>
          <w:szCs w:val="24"/>
        </w:rPr>
        <w:t>UT-140876</w:t>
      </w:r>
    </w:p>
    <w:p w14:paraId="6105C8D9" w14:textId="77777777" w:rsidR="00F30891" w:rsidRDefault="00F30891" w:rsidP="009008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5317354" w14:textId="0121DCA7" w:rsidR="00F30891" w:rsidRDefault="00F30891" w:rsidP="009008D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Dear Mr. King:</w:t>
      </w:r>
    </w:p>
    <w:p w14:paraId="352254F4" w14:textId="77777777" w:rsidR="00F30891" w:rsidRDefault="00F30891" w:rsidP="009008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B619E9C" w14:textId="3D0DED16" w:rsidR="0001634B" w:rsidRDefault="002A314C" w:rsidP="00E41C24">
      <w:pPr>
        <w:tabs>
          <w:tab w:val="left" w:pos="2076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August 14, 201</w:t>
      </w:r>
      <w:r w:rsidR="00E41C24">
        <w:rPr>
          <w:rFonts w:ascii="Times New Roman" w:hAnsi="Times New Roman"/>
          <w:sz w:val="24"/>
          <w:szCs w:val="24"/>
        </w:rPr>
        <w:t xml:space="preserve">4, </w:t>
      </w:r>
      <w:proofErr w:type="spellStart"/>
      <w:r w:rsidR="000D5510">
        <w:rPr>
          <w:rFonts w:ascii="Times New Roman" w:hAnsi="Times New Roman"/>
          <w:sz w:val="24"/>
          <w:szCs w:val="24"/>
        </w:rPr>
        <w:t>Comtech</w:t>
      </w:r>
      <w:proofErr w:type="spellEnd"/>
      <w:r w:rsidR="000D5510">
        <w:rPr>
          <w:rFonts w:ascii="Times New Roman" w:hAnsi="Times New Roman"/>
          <w:sz w:val="24"/>
          <w:szCs w:val="24"/>
        </w:rPr>
        <w:t xml:space="preserve"> 21</w:t>
      </w:r>
      <w:r w:rsidR="00E41C24">
        <w:rPr>
          <w:rFonts w:ascii="Times New Roman" w:hAnsi="Times New Roman"/>
          <w:sz w:val="24"/>
          <w:szCs w:val="24"/>
        </w:rPr>
        <w:t xml:space="preserve"> contacted the commission in response to </w:t>
      </w:r>
      <w:r>
        <w:rPr>
          <w:rFonts w:ascii="Times New Roman" w:hAnsi="Times New Roman"/>
          <w:sz w:val="24"/>
          <w:szCs w:val="24"/>
        </w:rPr>
        <w:t xml:space="preserve">the </w:t>
      </w:r>
      <w:r w:rsidR="000D5510">
        <w:rPr>
          <w:rFonts w:ascii="Times New Roman" w:hAnsi="Times New Roman"/>
          <w:sz w:val="24"/>
          <w:szCs w:val="24"/>
        </w:rPr>
        <w:t>Staff Response to Application for Mitigation of Penalties</w:t>
      </w:r>
      <w:r w:rsidR="00E41C24">
        <w:rPr>
          <w:rFonts w:ascii="Times New Roman" w:hAnsi="Times New Roman"/>
          <w:sz w:val="24"/>
          <w:szCs w:val="24"/>
        </w:rPr>
        <w:t xml:space="preserve"> in the above reference docket.  </w:t>
      </w:r>
      <w:proofErr w:type="spellStart"/>
      <w:r w:rsidR="000D5510">
        <w:rPr>
          <w:rFonts w:ascii="Times New Roman" w:hAnsi="Times New Roman"/>
          <w:sz w:val="24"/>
          <w:szCs w:val="24"/>
        </w:rPr>
        <w:t>Comtech</w:t>
      </w:r>
      <w:proofErr w:type="spellEnd"/>
      <w:r w:rsidR="000D5510">
        <w:rPr>
          <w:rFonts w:ascii="Times New Roman" w:hAnsi="Times New Roman"/>
          <w:sz w:val="24"/>
          <w:szCs w:val="24"/>
        </w:rPr>
        <w:t xml:space="preserve"> 21</w:t>
      </w:r>
      <w:r w:rsidR="00E41C24">
        <w:rPr>
          <w:rFonts w:ascii="Times New Roman" w:hAnsi="Times New Roman"/>
          <w:sz w:val="24"/>
          <w:szCs w:val="24"/>
        </w:rPr>
        <w:t xml:space="preserve"> requested payment arrangements of $</w:t>
      </w:r>
      <w:r>
        <w:rPr>
          <w:rFonts w:ascii="Times New Roman" w:hAnsi="Times New Roman"/>
          <w:sz w:val="24"/>
          <w:szCs w:val="24"/>
        </w:rPr>
        <w:t>250</w:t>
      </w:r>
      <w:r w:rsidR="00E41C24">
        <w:rPr>
          <w:rFonts w:ascii="Times New Roman" w:hAnsi="Times New Roman"/>
          <w:sz w:val="24"/>
          <w:szCs w:val="24"/>
        </w:rPr>
        <w:t xml:space="preserve"> every mont</w:t>
      </w:r>
      <w:r>
        <w:rPr>
          <w:rFonts w:ascii="Times New Roman" w:hAnsi="Times New Roman"/>
          <w:sz w:val="24"/>
          <w:szCs w:val="24"/>
        </w:rPr>
        <w:t>h, until the company pays its $1,000</w:t>
      </w:r>
      <w:r w:rsidR="00E41C24">
        <w:rPr>
          <w:rFonts w:ascii="Times New Roman" w:hAnsi="Times New Roman"/>
          <w:sz w:val="24"/>
          <w:szCs w:val="24"/>
        </w:rPr>
        <w:t xml:space="preserve"> penalty assessment in full.  Commission staff supports </w:t>
      </w:r>
      <w:proofErr w:type="spellStart"/>
      <w:r w:rsidR="000D5510">
        <w:rPr>
          <w:rFonts w:ascii="Times New Roman" w:hAnsi="Times New Roman"/>
          <w:sz w:val="24"/>
          <w:szCs w:val="24"/>
        </w:rPr>
        <w:t>Comtech</w:t>
      </w:r>
      <w:proofErr w:type="spellEnd"/>
      <w:r w:rsidR="000D5510">
        <w:rPr>
          <w:rFonts w:ascii="Times New Roman" w:hAnsi="Times New Roman"/>
          <w:sz w:val="24"/>
          <w:szCs w:val="24"/>
        </w:rPr>
        <w:t xml:space="preserve"> 21’s </w:t>
      </w:r>
      <w:r w:rsidR="00E41C24">
        <w:rPr>
          <w:rFonts w:ascii="Times New Roman" w:hAnsi="Times New Roman"/>
          <w:sz w:val="24"/>
          <w:szCs w:val="24"/>
        </w:rPr>
        <w:t>re</w:t>
      </w:r>
      <w:r>
        <w:rPr>
          <w:rFonts w:ascii="Times New Roman" w:hAnsi="Times New Roman"/>
          <w:sz w:val="24"/>
          <w:szCs w:val="24"/>
        </w:rPr>
        <w:t>quest for monthly payments of $250</w:t>
      </w:r>
      <w:r w:rsidR="00E41C24">
        <w:rPr>
          <w:rFonts w:ascii="Times New Roman" w:hAnsi="Times New Roman"/>
          <w:sz w:val="24"/>
          <w:szCs w:val="24"/>
        </w:rPr>
        <w:t xml:space="preserve"> as follows:</w:t>
      </w:r>
    </w:p>
    <w:p w14:paraId="04DBD316" w14:textId="18CA692C" w:rsidR="00E41C24" w:rsidRDefault="00E41C24" w:rsidP="00E41C24">
      <w:pPr>
        <w:pStyle w:val="ListParagraph"/>
        <w:numPr>
          <w:ilvl w:val="0"/>
          <w:numId w:val="1"/>
        </w:numPr>
        <w:tabs>
          <w:tab w:val="left" w:pos="2076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first $</w:t>
      </w:r>
      <w:r w:rsidR="002A314C">
        <w:rPr>
          <w:rFonts w:ascii="Times New Roman" w:hAnsi="Times New Roman"/>
          <w:sz w:val="24"/>
          <w:szCs w:val="24"/>
        </w:rPr>
        <w:t xml:space="preserve">250 </w:t>
      </w:r>
      <w:r>
        <w:rPr>
          <w:rFonts w:ascii="Times New Roman" w:hAnsi="Times New Roman"/>
          <w:sz w:val="24"/>
          <w:szCs w:val="24"/>
        </w:rPr>
        <w:t xml:space="preserve">payment is due no later than </w:t>
      </w:r>
      <w:r w:rsidR="002A314C">
        <w:rPr>
          <w:rFonts w:ascii="Times New Roman" w:hAnsi="Times New Roman"/>
          <w:sz w:val="24"/>
          <w:szCs w:val="24"/>
        </w:rPr>
        <w:t>September 2, 2014</w:t>
      </w:r>
      <w:r>
        <w:rPr>
          <w:rFonts w:ascii="Times New Roman" w:hAnsi="Times New Roman"/>
          <w:sz w:val="24"/>
          <w:szCs w:val="24"/>
        </w:rPr>
        <w:t>.</w:t>
      </w:r>
    </w:p>
    <w:p w14:paraId="272D20D5" w14:textId="3E024BC3" w:rsidR="00E41C24" w:rsidRDefault="002A314C" w:rsidP="00E41C24">
      <w:pPr>
        <w:pStyle w:val="ListParagraph"/>
        <w:numPr>
          <w:ilvl w:val="0"/>
          <w:numId w:val="1"/>
        </w:numPr>
        <w:tabs>
          <w:tab w:val="left" w:pos="2076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second $250</w:t>
      </w:r>
      <w:r w:rsidR="00E41C24">
        <w:rPr>
          <w:rFonts w:ascii="Times New Roman" w:hAnsi="Times New Roman"/>
          <w:sz w:val="24"/>
          <w:szCs w:val="24"/>
        </w:rPr>
        <w:t xml:space="preserve"> payment is due no later than </w:t>
      </w:r>
      <w:r>
        <w:rPr>
          <w:rFonts w:ascii="Times New Roman" w:hAnsi="Times New Roman"/>
          <w:sz w:val="24"/>
          <w:szCs w:val="24"/>
        </w:rPr>
        <w:t>October 1, 2014</w:t>
      </w:r>
      <w:r w:rsidR="00E41C24">
        <w:rPr>
          <w:rFonts w:ascii="Times New Roman" w:hAnsi="Times New Roman"/>
          <w:sz w:val="24"/>
          <w:szCs w:val="24"/>
        </w:rPr>
        <w:t>.</w:t>
      </w:r>
    </w:p>
    <w:p w14:paraId="10BC3D01" w14:textId="3B01BA36" w:rsidR="00E41C24" w:rsidRDefault="002A314C" w:rsidP="00E41C24">
      <w:pPr>
        <w:pStyle w:val="ListParagraph"/>
        <w:numPr>
          <w:ilvl w:val="0"/>
          <w:numId w:val="1"/>
        </w:numPr>
        <w:tabs>
          <w:tab w:val="left" w:pos="2076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third $250</w:t>
      </w:r>
      <w:r w:rsidR="00E41C24">
        <w:rPr>
          <w:rFonts w:ascii="Times New Roman" w:hAnsi="Times New Roman"/>
          <w:sz w:val="24"/>
          <w:szCs w:val="24"/>
        </w:rPr>
        <w:t xml:space="preserve"> payment is due no later than </w:t>
      </w:r>
      <w:r>
        <w:rPr>
          <w:rFonts w:ascii="Times New Roman" w:hAnsi="Times New Roman"/>
          <w:sz w:val="24"/>
          <w:szCs w:val="24"/>
        </w:rPr>
        <w:t>November 1, 2014</w:t>
      </w:r>
      <w:r w:rsidR="00E41C24">
        <w:rPr>
          <w:rFonts w:ascii="Times New Roman" w:hAnsi="Times New Roman"/>
          <w:sz w:val="24"/>
          <w:szCs w:val="24"/>
        </w:rPr>
        <w:t>.</w:t>
      </w:r>
    </w:p>
    <w:p w14:paraId="4C518421" w14:textId="3A179028" w:rsidR="002A314C" w:rsidRDefault="002A314C" w:rsidP="00E41C24">
      <w:pPr>
        <w:pStyle w:val="ListParagraph"/>
        <w:numPr>
          <w:ilvl w:val="0"/>
          <w:numId w:val="1"/>
        </w:numPr>
        <w:tabs>
          <w:tab w:val="left" w:pos="2076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fourth and final $250 payment is due no later than December 1, 2014.</w:t>
      </w:r>
    </w:p>
    <w:p w14:paraId="45B66337" w14:textId="3F18B6D4" w:rsidR="00E41C24" w:rsidRDefault="00E41C24" w:rsidP="00E41C24">
      <w:pPr>
        <w:tabs>
          <w:tab w:val="left" w:pos="2076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If </w:t>
      </w:r>
      <w:proofErr w:type="spellStart"/>
      <w:r w:rsidR="000D5510">
        <w:rPr>
          <w:rFonts w:ascii="Times New Roman" w:hAnsi="Times New Roman"/>
          <w:sz w:val="24"/>
          <w:szCs w:val="24"/>
        </w:rPr>
        <w:t>Comtech</w:t>
      </w:r>
      <w:proofErr w:type="spellEnd"/>
      <w:r w:rsidR="000D5510">
        <w:rPr>
          <w:rFonts w:ascii="Times New Roman" w:hAnsi="Times New Roman"/>
          <w:sz w:val="24"/>
          <w:szCs w:val="24"/>
        </w:rPr>
        <w:t xml:space="preserve"> 21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</w:t>
      </w:r>
      <w:r w:rsidR="002A314C">
        <w:rPr>
          <w:rFonts w:ascii="Times New Roman" w:hAnsi="Times New Roman"/>
          <w:sz w:val="24"/>
          <w:szCs w:val="24"/>
        </w:rPr>
        <w:t>misses one payment, the entire balance will be due and payable immediately.  If t</w:t>
      </w:r>
      <w:r>
        <w:rPr>
          <w:rFonts w:ascii="Times New Roman" w:hAnsi="Times New Roman"/>
          <w:sz w:val="24"/>
          <w:szCs w:val="24"/>
        </w:rPr>
        <w:t xml:space="preserve">he entire penalty </w:t>
      </w:r>
      <w:r w:rsidR="002A314C">
        <w:rPr>
          <w:rFonts w:ascii="Times New Roman" w:hAnsi="Times New Roman"/>
          <w:sz w:val="24"/>
          <w:szCs w:val="24"/>
        </w:rPr>
        <w:t xml:space="preserve">is not paid </w:t>
      </w:r>
      <w:r>
        <w:rPr>
          <w:rFonts w:ascii="Times New Roman" w:hAnsi="Times New Roman"/>
          <w:sz w:val="24"/>
          <w:szCs w:val="24"/>
        </w:rPr>
        <w:t xml:space="preserve">in full by </w:t>
      </w:r>
      <w:r w:rsidR="002A314C">
        <w:rPr>
          <w:rFonts w:ascii="Times New Roman" w:hAnsi="Times New Roman"/>
          <w:sz w:val="24"/>
          <w:szCs w:val="24"/>
        </w:rPr>
        <w:t xml:space="preserve">December 1, 2014, </w:t>
      </w:r>
      <w:r>
        <w:rPr>
          <w:rFonts w:ascii="Times New Roman" w:hAnsi="Times New Roman"/>
          <w:sz w:val="24"/>
          <w:szCs w:val="24"/>
        </w:rPr>
        <w:t>the commission may refer the company to the Office of the Attorney General and may be subject to interest and collection fees.</w:t>
      </w:r>
    </w:p>
    <w:p w14:paraId="5D3CD5CD" w14:textId="7A6C37EE" w:rsidR="00E41C24" w:rsidRDefault="00E41C24" w:rsidP="00E41C24">
      <w:pPr>
        <w:tabs>
          <w:tab w:val="left" w:pos="2076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Sincerely,</w:t>
      </w:r>
    </w:p>
    <w:p w14:paraId="40913FCB" w14:textId="77777777" w:rsidR="00E41C24" w:rsidRDefault="00E41C24" w:rsidP="00E41C24">
      <w:pPr>
        <w:tabs>
          <w:tab w:val="left" w:pos="2076"/>
        </w:tabs>
        <w:rPr>
          <w:rFonts w:ascii="Times New Roman" w:hAnsi="Times New Roman"/>
          <w:sz w:val="24"/>
          <w:szCs w:val="24"/>
        </w:rPr>
      </w:pPr>
    </w:p>
    <w:p w14:paraId="1F492DE8" w14:textId="34AD86E3" w:rsidR="00E41C24" w:rsidRDefault="00E41C24" w:rsidP="00E41C24">
      <w:pPr>
        <w:tabs>
          <w:tab w:val="left" w:pos="207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Sondra Walsh, Director</w:t>
      </w:r>
    </w:p>
    <w:p w14:paraId="24AA9E8D" w14:textId="64286933" w:rsidR="00E41C24" w:rsidRPr="00E41C24" w:rsidRDefault="00E41C24" w:rsidP="002A314C">
      <w:pPr>
        <w:tabs>
          <w:tab w:val="left" w:pos="207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Administrative Services</w:t>
      </w:r>
    </w:p>
    <w:sectPr w:rsidR="00E41C24" w:rsidRPr="00E41C24" w:rsidSect="00F63DB1">
      <w:footerReference w:type="default" r:id="rId10"/>
      <w:head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3CD6AC" w14:textId="77777777" w:rsidR="00037E31" w:rsidRDefault="00037E31" w:rsidP="00CE5EE6">
      <w:pPr>
        <w:spacing w:after="0" w:line="240" w:lineRule="auto"/>
      </w:pPr>
      <w:r>
        <w:separator/>
      </w:r>
    </w:p>
  </w:endnote>
  <w:endnote w:type="continuationSeparator" w:id="0">
    <w:p w14:paraId="3518BFFE" w14:textId="77777777" w:rsidR="00037E31" w:rsidRDefault="00037E31" w:rsidP="00CE5E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11D5B9" w14:textId="2F0D12E3" w:rsidR="0060644B" w:rsidRPr="0060644B" w:rsidRDefault="0060644B">
    <w:pPr>
      <w:pStyle w:val="Footer"/>
      <w:rPr>
        <w:rFonts w:ascii="Times New Roman" w:hAnsi="Times New Roman"/>
        <w:sz w:val="20"/>
      </w:rPr>
    </w:pPr>
    <w:r w:rsidRPr="0060644B">
      <w:rPr>
        <w:rFonts w:ascii="Times New Roman" w:hAnsi="Times New Roman"/>
        <w:sz w:val="20"/>
      </w:rPr>
      <w:t>_____________________________</w:t>
    </w:r>
  </w:p>
  <w:p w14:paraId="45164DFD" w14:textId="77777777" w:rsidR="006D0E24" w:rsidRPr="0060644B" w:rsidRDefault="006D0E24" w:rsidP="006D0E24">
    <w:pPr>
      <w:pStyle w:val="Footer"/>
      <w:rPr>
        <w:rFonts w:ascii="Times New Roman" w:hAnsi="Times New Roman"/>
        <w:sz w:val="20"/>
      </w:rPr>
    </w:pPr>
    <w:r w:rsidRPr="0060644B">
      <w:rPr>
        <w:rFonts w:ascii="Times New Roman" w:hAnsi="Times New Roman"/>
        <w:sz w:val="20"/>
        <w:vertAlign w:val="superscript"/>
      </w:rPr>
      <w:t>1</w:t>
    </w:r>
    <w:r w:rsidRPr="0060644B">
      <w:rPr>
        <w:rFonts w:ascii="Times New Roman" w:hAnsi="Times New Roman"/>
        <w:sz w:val="20"/>
      </w:rPr>
      <w:t xml:space="preserve">See attachment A for a copy of the </w:t>
    </w:r>
    <w:r>
      <w:rPr>
        <w:rFonts w:ascii="Times New Roman" w:hAnsi="Times New Roman"/>
        <w:sz w:val="20"/>
      </w:rPr>
      <w:t>penalty assessment sent on June 5</w:t>
    </w:r>
    <w:r w:rsidRPr="0060644B">
      <w:rPr>
        <w:rFonts w:ascii="Times New Roman" w:hAnsi="Times New Roman"/>
        <w:sz w:val="20"/>
      </w:rPr>
      <w:t>, 2014</w:t>
    </w:r>
  </w:p>
  <w:p w14:paraId="03BAC080" w14:textId="77777777" w:rsidR="006D0E24" w:rsidRPr="0060644B" w:rsidRDefault="006D0E24" w:rsidP="006D0E24">
    <w:pPr>
      <w:pStyle w:val="Footer"/>
      <w:rPr>
        <w:rFonts w:ascii="Times New Roman" w:hAnsi="Times New Roman"/>
        <w:sz w:val="20"/>
      </w:rPr>
    </w:pPr>
    <w:r w:rsidRPr="0060644B">
      <w:rPr>
        <w:rFonts w:ascii="Times New Roman" w:hAnsi="Times New Roman"/>
        <w:sz w:val="20"/>
        <w:vertAlign w:val="superscript"/>
      </w:rPr>
      <w:t>2</w:t>
    </w:r>
    <w:r w:rsidRPr="0060644B">
      <w:rPr>
        <w:rFonts w:ascii="Times New Roman" w:hAnsi="Times New Roman"/>
        <w:sz w:val="20"/>
      </w:rPr>
      <w:t xml:space="preserve">See attachment B for a copy of </w:t>
    </w:r>
    <w:r>
      <w:rPr>
        <w:rFonts w:ascii="Times New Roman" w:hAnsi="Times New Roman"/>
        <w:sz w:val="20"/>
      </w:rPr>
      <w:t xml:space="preserve">Moving &amp; Storage Solutions’ </w:t>
    </w:r>
    <w:r w:rsidRPr="0060644B">
      <w:rPr>
        <w:rFonts w:ascii="Times New Roman" w:hAnsi="Times New Roman"/>
        <w:sz w:val="20"/>
      </w:rPr>
      <w:t>Mitig</w:t>
    </w:r>
    <w:r>
      <w:rPr>
        <w:rFonts w:ascii="Times New Roman" w:hAnsi="Times New Roman"/>
        <w:sz w:val="20"/>
      </w:rPr>
      <w:t>ation Request received on June 12,</w:t>
    </w:r>
    <w:r w:rsidRPr="0060644B">
      <w:rPr>
        <w:rFonts w:ascii="Times New Roman" w:hAnsi="Times New Roman"/>
        <w:sz w:val="20"/>
      </w:rPr>
      <w:t xml:space="preserve"> 2014</w:t>
    </w:r>
  </w:p>
  <w:p w14:paraId="3227F097" w14:textId="65B4672C" w:rsidR="0060644B" w:rsidRPr="0060644B" w:rsidRDefault="0060644B" w:rsidP="000B6CD0">
    <w:pPr>
      <w:pStyle w:val="Footer"/>
      <w:rPr>
        <w:rFonts w:ascii="Times New Roman" w:hAnsi="Times New Roman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EB7E05" w14:textId="77777777" w:rsidR="00037E31" w:rsidRDefault="00037E31" w:rsidP="00CE5EE6">
      <w:pPr>
        <w:spacing w:after="0" w:line="240" w:lineRule="auto"/>
      </w:pPr>
      <w:r>
        <w:separator/>
      </w:r>
    </w:p>
  </w:footnote>
  <w:footnote w:type="continuationSeparator" w:id="0">
    <w:p w14:paraId="4750AF57" w14:textId="77777777" w:rsidR="00037E31" w:rsidRDefault="00037E31" w:rsidP="00CE5E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513D00" w14:textId="77777777" w:rsidR="00F63DB1" w:rsidRDefault="00F63DB1" w:rsidP="00F63DB1">
    <w:pPr>
      <w:pStyle w:val="NoSpacing"/>
      <w:jc w:val="center"/>
      <w:rPr>
        <w:sz w:val="14"/>
      </w:rPr>
    </w:pPr>
    <w:r>
      <w:rPr>
        <w:noProof/>
      </w:rPr>
      <w:drawing>
        <wp:inline distT="0" distB="0" distL="0" distR="0" wp14:anchorId="781C6EA7" wp14:editId="75CDF107">
          <wp:extent cx="662940" cy="685800"/>
          <wp:effectExtent l="0" t="0" r="381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94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9DFBF2" w14:textId="77777777" w:rsidR="00F63DB1" w:rsidRDefault="00F63DB1" w:rsidP="00F63DB1">
    <w:pPr>
      <w:pStyle w:val="NoSpacing"/>
      <w:jc w:val="center"/>
      <w:rPr>
        <w:rFonts w:ascii="Arial" w:hAnsi="Arial"/>
        <w:b/>
        <w:color w:val="008000"/>
        <w:sz w:val="18"/>
      </w:rPr>
    </w:pPr>
  </w:p>
  <w:p w14:paraId="65D74FAC" w14:textId="77777777" w:rsidR="00F63DB1" w:rsidRDefault="00F63DB1" w:rsidP="00F63DB1">
    <w:pPr>
      <w:pStyle w:val="NoSpacing"/>
      <w:spacing w:after="80"/>
      <w:jc w:val="center"/>
      <w:rPr>
        <w:rFonts w:ascii="Arial" w:hAnsi="Arial"/>
        <w:b/>
        <w:color w:val="008000"/>
        <w:sz w:val="18"/>
      </w:rPr>
    </w:pPr>
    <w:r>
      <w:rPr>
        <w:rFonts w:ascii="Arial" w:hAnsi="Arial"/>
        <w:b/>
        <w:color w:val="008000"/>
        <w:sz w:val="18"/>
      </w:rPr>
      <w:t>STATE OF WASHINGTON</w:t>
    </w:r>
  </w:p>
  <w:p w14:paraId="101874BF" w14:textId="77777777" w:rsidR="00F63DB1" w:rsidRDefault="00F63DB1" w:rsidP="00F63DB1">
    <w:pPr>
      <w:pStyle w:val="NoSpacing"/>
      <w:spacing w:after="80"/>
      <w:jc w:val="center"/>
      <w:rPr>
        <w:rFonts w:ascii="Arial" w:hAnsi="Arial"/>
        <w:color w:val="008000"/>
        <w:sz w:val="28"/>
      </w:rPr>
    </w:pPr>
    <w:r>
      <w:rPr>
        <w:rFonts w:ascii="Arial" w:hAnsi="Arial"/>
        <w:color w:val="008000"/>
        <w:sz w:val="28"/>
      </w:rPr>
      <w:t>UTILITIES AND TRANSPORTATION COMMISSION</w:t>
    </w:r>
  </w:p>
  <w:p w14:paraId="15436F26" w14:textId="77777777" w:rsidR="00F63DB1" w:rsidRDefault="00F63DB1" w:rsidP="00F63DB1">
    <w:pPr>
      <w:pStyle w:val="NoSpacing"/>
      <w:spacing w:after="80"/>
      <w:jc w:val="center"/>
      <w:rPr>
        <w:rFonts w:ascii="Arial" w:hAnsi="Arial"/>
        <w:b/>
        <w:i/>
        <w:color w:val="008000"/>
        <w:sz w:val="18"/>
      </w:rPr>
    </w:pPr>
    <w:r>
      <w:rPr>
        <w:rFonts w:ascii="Arial" w:hAnsi="Arial"/>
        <w:b/>
        <w:i/>
        <w:color w:val="008000"/>
        <w:sz w:val="18"/>
      </w:rPr>
      <w:t xml:space="preserve">1300 S. Evergreen Park Dr. S.W., P.O. Box 47250 </w:t>
    </w:r>
    <w:r>
      <w:rPr>
        <w:rFonts w:ascii="Arial" w:hAnsi="Arial" w:cs="Arial"/>
        <w:b/>
        <w:i/>
        <w:color w:val="008000"/>
        <w:sz w:val="18"/>
      </w:rPr>
      <w:t>●</w:t>
    </w:r>
    <w:r>
      <w:rPr>
        <w:rFonts w:ascii="Arial" w:hAnsi="Arial"/>
        <w:b/>
        <w:i/>
        <w:color w:val="008000"/>
        <w:sz w:val="18"/>
      </w:rPr>
      <w:t xml:space="preserve"> Olympia, Washington 98504-7250</w:t>
    </w:r>
  </w:p>
  <w:p w14:paraId="570BBB47" w14:textId="77777777" w:rsidR="00F63DB1" w:rsidRDefault="00F63DB1" w:rsidP="00F63DB1">
    <w:pPr>
      <w:pStyle w:val="NoSpacing"/>
      <w:spacing w:after="80"/>
      <w:jc w:val="center"/>
    </w:pPr>
    <w:r>
      <w:rPr>
        <w:rFonts w:ascii="Arial" w:hAnsi="Arial"/>
        <w:b/>
        <w:i/>
        <w:color w:val="008000"/>
        <w:sz w:val="18"/>
      </w:rPr>
      <w:t xml:space="preserve">(360) 664-1160 </w:t>
    </w:r>
    <w:r>
      <w:rPr>
        <w:rFonts w:ascii="Arial" w:hAnsi="Arial" w:cs="Arial"/>
        <w:b/>
        <w:i/>
        <w:color w:val="008000"/>
        <w:sz w:val="18"/>
      </w:rPr>
      <w:t>● www.utc.wa.gov</w:t>
    </w:r>
  </w:p>
  <w:p w14:paraId="29D73D5A" w14:textId="77777777" w:rsidR="00F63DB1" w:rsidRDefault="00F63DB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D16763"/>
    <w:multiLevelType w:val="hybridMultilevel"/>
    <w:tmpl w:val="A32EC5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CF1"/>
    <w:rsid w:val="0001634B"/>
    <w:rsid w:val="00021106"/>
    <w:rsid w:val="000260AC"/>
    <w:rsid w:val="00037E31"/>
    <w:rsid w:val="00050BA1"/>
    <w:rsid w:val="000A4638"/>
    <w:rsid w:val="000B6CD0"/>
    <w:rsid w:val="000D42CE"/>
    <w:rsid w:val="000D5510"/>
    <w:rsid w:val="001C127D"/>
    <w:rsid w:val="0022310E"/>
    <w:rsid w:val="00232810"/>
    <w:rsid w:val="002451F2"/>
    <w:rsid w:val="002A314C"/>
    <w:rsid w:val="002C6A9E"/>
    <w:rsid w:val="00350C05"/>
    <w:rsid w:val="00363A38"/>
    <w:rsid w:val="00430E9D"/>
    <w:rsid w:val="00433B58"/>
    <w:rsid w:val="00447BEE"/>
    <w:rsid w:val="00596113"/>
    <w:rsid w:val="005F6B8A"/>
    <w:rsid w:val="0060644B"/>
    <w:rsid w:val="00650C1A"/>
    <w:rsid w:val="006D0E24"/>
    <w:rsid w:val="007F1666"/>
    <w:rsid w:val="009008D5"/>
    <w:rsid w:val="0093094A"/>
    <w:rsid w:val="009E3C16"/>
    <w:rsid w:val="00AE24E9"/>
    <w:rsid w:val="00B33055"/>
    <w:rsid w:val="00B478A1"/>
    <w:rsid w:val="00C01B61"/>
    <w:rsid w:val="00C230AE"/>
    <w:rsid w:val="00CE377B"/>
    <w:rsid w:val="00CE5EE6"/>
    <w:rsid w:val="00D03E1A"/>
    <w:rsid w:val="00D61AB4"/>
    <w:rsid w:val="00D7004E"/>
    <w:rsid w:val="00DE034C"/>
    <w:rsid w:val="00DF2E05"/>
    <w:rsid w:val="00E052D4"/>
    <w:rsid w:val="00E22CF1"/>
    <w:rsid w:val="00E41C24"/>
    <w:rsid w:val="00E5017A"/>
    <w:rsid w:val="00F30891"/>
    <w:rsid w:val="00F63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A885C9"/>
  <w15:docId w15:val="{D96A20A6-4E42-448B-BCEA-54A15C927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2CF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22CF1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2C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2CF1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E5E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5EE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E5E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5EE6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9008D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41C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8EBC86E5BD04D4798792940FCBFF2EE" ma:contentTypeVersion="175" ma:contentTypeDescription="" ma:contentTypeScope="" ma:versionID="106cca2ada7d284e6eeefa27e15c664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refix xmlns="dc463f71-b30c-4ab2-9473-d307f9d35888">UT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170</IndustryCode>
    <CaseStatus xmlns="dc463f71-b30c-4ab2-9473-d307f9d35888">Closed</CaseStatus>
    <OpenedDate xmlns="dc463f71-b30c-4ab2-9473-d307f9d35888">2014-05-13T07:00:00+00:00</OpenedDate>
    <Date1 xmlns="dc463f71-b30c-4ab2-9473-d307f9d35888">2014-08-18T16:37:46+00:00</Date1>
    <IsDocumentOrder xmlns="dc463f71-b30c-4ab2-9473-d307f9d35888" xsi:nil="true"/>
    <IsHighlyConfidential xmlns="dc463f71-b30c-4ab2-9473-d307f9d35888">false</IsHighlyConfidential>
    <CaseCompanyNames xmlns="dc463f71-b30c-4ab2-9473-d307f9d35888">COMTECH 21, LLC.</CaseCompanyNames>
    <DocketNumber xmlns="dc463f71-b30c-4ab2-9473-d307f9d35888">140876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73A84F86-9616-4666-BEC5-61D660530F18}"/>
</file>

<file path=customXml/itemProps2.xml><?xml version="1.0" encoding="utf-8"?>
<ds:datastoreItem xmlns:ds="http://schemas.openxmlformats.org/officeDocument/2006/customXml" ds:itemID="{B9F54423-0375-40DE-912E-206BD7572E0A}"/>
</file>

<file path=customXml/itemProps3.xml><?xml version="1.0" encoding="utf-8"?>
<ds:datastoreItem xmlns:ds="http://schemas.openxmlformats.org/officeDocument/2006/customXml" ds:itemID="{F86AB9E9-7D92-4B2F-9055-C67A7F6A400A}"/>
</file>

<file path=customXml/itemProps4.xml><?xml version="1.0" encoding="utf-8"?>
<ds:datastoreItem xmlns:ds="http://schemas.openxmlformats.org/officeDocument/2006/customXml" ds:itemID="{6A8827CF-00F5-452B-89C7-002F2A5BC28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1313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Maxwell</dc:creator>
  <cp:lastModifiedBy>Andrews, Amy (UTC)</cp:lastModifiedBy>
  <cp:revision>2</cp:revision>
  <cp:lastPrinted>2014-08-15T22:40:00Z</cp:lastPrinted>
  <dcterms:created xsi:type="dcterms:W3CDTF">2014-08-15T22:42:00Z</dcterms:created>
  <dcterms:modified xsi:type="dcterms:W3CDTF">2014-08-15T22:42:00Z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0x0101006E56B4D1795A2E4DB2F0B01679ED314A00B8EBC86E5BD04D4798792940FCBFF2EE</vt:lpwstr>
  </property>
  <property fmtid="{D5CDD505-2E9C-101B-9397-08002B2CF9AE}" pid="3" name="_docset_NoMedatataSyncRequired">
    <vt:lpwstr>False</vt:lpwstr>
  </property>
</Properties>
</file>