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BD5131" w:rsidP="00BD5131">
      <w:pPr>
        <w:jc w:val="center"/>
        <w:rPr>
          <w:b/>
        </w:rPr>
      </w:pPr>
      <w:bookmarkStart w:id="0" w:name="_GoBack"/>
      <w:bookmarkEnd w:id="0"/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  <w:r w:rsidR="00DC5D5A">
        <w:rPr>
          <w:b/>
        </w:rPr>
        <w:t xml:space="preserve"> &amp; LIGHT COMPANY</w:t>
      </w:r>
    </w:p>
    <w:p w:rsidR="00BD5131" w:rsidRDefault="00BD5131" w:rsidP="00BD5131">
      <w:pPr>
        <w:jc w:val="center"/>
        <w:rPr>
          <w:b/>
        </w:rPr>
      </w:pPr>
    </w:p>
    <w:p w:rsidR="00BD5131" w:rsidRDefault="00BD5131" w:rsidP="006B6FD7">
      <w:pPr>
        <w:jc w:val="both"/>
      </w:pPr>
      <w:r>
        <w:t xml:space="preserve">Pursuant to Washington Law (including without limitation RCW 80.28.050 and -060) and the </w:t>
      </w:r>
      <w:r w:rsidR="0061054F">
        <w:t xml:space="preserve">Washington Utilities and Transportation </w:t>
      </w:r>
      <w:r>
        <w:t>Commission’s</w:t>
      </w:r>
      <w:r w:rsidR="00421A74">
        <w:t xml:space="preserve"> (Commission</w:t>
      </w:r>
      <w:r w:rsidR="0061054F">
        <w:t>)</w:t>
      </w:r>
      <w:r>
        <w:t xml:space="preserve"> Rules &amp; Regulations, Pacific Power</w:t>
      </w:r>
      <w:r w:rsidR="00503A66">
        <w:t xml:space="preserve"> &amp; Light Company</w:t>
      </w:r>
      <w:r>
        <w:t xml:space="preserve"> </w:t>
      </w:r>
      <w:r w:rsidR="00421A74">
        <w:t xml:space="preserve">(Company) </w:t>
      </w:r>
      <w:r>
        <w:t xml:space="preserve">has filed with the Commission </w:t>
      </w:r>
      <w:r w:rsidR="0061054F">
        <w:t xml:space="preserve">the </w:t>
      </w:r>
      <w:r>
        <w:t>original tariff schedules for electric service in the State of Washington.</w:t>
      </w:r>
    </w:p>
    <w:p w:rsidR="00BD5131" w:rsidRDefault="00BD5131" w:rsidP="00BD5131"/>
    <w:p w:rsidR="004D4615" w:rsidRPr="004D4615" w:rsidRDefault="004D4615" w:rsidP="00424E2A">
      <w:pPr>
        <w:tabs>
          <w:tab w:val="left" w:pos="3600"/>
          <w:tab w:val="left" w:pos="5580"/>
        </w:tabs>
        <w:rPr>
          <w:b/>
        </w:rPr>
      </w:pPr>
      <w:r>
        <w:rPr>
          <w:b/>
        </w:rPr>
        <w:t>Overview</w:t>
      </w:r>
    </w:p>
    <w:p w:rsidR="004D4615" w:rsidRDefault="004D4615" w:rsidP="00424E2A">
      <w:pPr>
        <w:tabs>
          <w:tab w:val="left" w:pos="3600"/>
          <w:tab w:val="left" w:pos="5580"/>
        </w:tabs>
      </w:pPr>
    </w:p>
    <w:p w:rsidR="005D478B" w:rsidRDefault="00036054" w:rsidP="00BD5131">
      <w:r w:rsidRPr="00036054">
        <w:t xml:space="preserve">The Company proposes </w:t>
      </w:r>
      <w:r w:rsidR="00775D69">
        <w:t xml:space="preserve">to </w:t>
      </w:r>
      <w:r>
        <w:t>modify Schedule 107</w:t>
      </w:r>
      <w:r w:rsidR="00775D69">
        <w:t>, residential refrigerator recycle program,</w:t>
      </w:r>
      <w:r>
        <w:t xml:space="preserve"> </w:t>
      </w:r>
      <w:r w:rsidRPr="00036054">
        <w:t xml:space="preserve">to expand the program to include all customer classes. Currently the program is limited only to residential customers. </w:t>
      </w:r>
      <w:r w:rsidR="005A3EB2">
        <w:t>If approved, c</w:t>
      </w:r>
      <w:r w:rsidRPr="00036054">
        <w:t>ommercial and industrial customers with qualifying residential refrigerators and freezers would be allowed to participate in the program</w:t>
      </w:r>
      <w:r>
        <w:t>.</w:t>
      </w:r>
      <w:r w:rsidR="00A42E83">
        <w:t xml:space="preserve">  The company also proposes to modify the tariff index which references Schedule 107. </w:t>
      </w:r>
    </w:p>
    <w:p w:rsidR="00036054" w:rsidRDefault="00036054" w:rsidP="00BD5131"/>
    <w:p w:rsidR="00BD5131" w:rsidRDefault="004B2807" w:rsidP="00BD5131">
      <w:r>
        <w:t xml:space="preserve">DATED: </w:t>
      </w:r>
      <w:r w:rsidR="00421A74">
        <w:t xml:space="preserve"> </w:t>
      </w:r>
      <w:r w:rsidR="00A42E83">
        <w:t>March 4, 2014</w:t>
      </w:r>
    </w:p>
    <w:p w:rsidR="00BD5131" w:rsidRDefault="00EC7A35" w:rsidP="00586CEC">
      <w:pPr>
        <w:ind w:left="2160" w:firstLine="720"/>
        <w:jc w:val="center"/>
      </w:pPr>
      <w:r>
        <w:t>PACIFIC POWER</w:t>
      </w:r>
    </w:p>
    <w:p w:rsidR="00421A74" w:rsidRDefault="00421A74" w:rsidP="00586CEC">
      <w:pPr>
        <w:ind w:left="2160" w:firstLine="720"/>
        <w:jc w:val="center"/>
      </w:pP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 w:rsidR="00036054">
        <w:t>R. Bryce Dalley</w:t>
      </w:r>
    </w:p>
    <w:p w:rsidR="00BD5131" w:rsidRPr="00BD5131" w:rsidRDefault="00BD5131" w:rsidP="007220C4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</w:t>
      </w:r>
      <w:r w:rsidR="00111869">
        <w:t xml:space="preserve">  </w:t>
      </w:r>
      <w:r w:rsidR="00AD4DF8">
        <w:t xml:space="preserve">   </w:t>
      </w:r>
      <w:r>
        <w:t xml:space="preserve">Vice President, Regulation                                     </w:t>
      </w:r>
      <w:r w:rsidR="00AD4DF8">
        <w:t xml:space="preserve">      </w:t>
      </w:r>
      <w:r>
        <w:t xml:space="preserve"> </w:t>
      </w:r>
      <w:r w:rsidR="007220C4">
        <w:t xml:space="preserve">     </w:t>
      </w:r>
    </w:p>
    <w:sectPr w:rsidR="00BD5131" w:rsidRPr="00BD5131" w:rsidSect="00AD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74" w:rsidRDefault="00421A74">
      <w:r>
        <w:separator/>
      </w:r>
    </w:p>
  </w:endnote>
  <w:endnote w:type="continuationSeparator" w:id="0">
    <w:p w:rsidR="00421A74" w:rsidRDefault="0042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74" w:rsidRDefault="00421A74">
      <w:r>
        <w:separator/>
      </w:r>
    </w:p>
  </w:footnote>
  <w:footnote w:type="continuationSeparator" w:id="0">
    <w:p w:rsidR="00421A74" w:rsidRDefault="0042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 w:rsidP="00BD5131">
    <w:pPr>
      <w:pStyle w:val="Header"/>
      <w:jc w:val="right"/>
    </w:pPr>
    <w:r>
      <w:t>Attachment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36054"/>
    <w:rsid w:val="000853BC"/>
    <w:rsid w:val="00094D99"/>
    <w:rsid w:val="000A5DEF"/>
    <w:rsid w:val="000B6BAF"/>
    <w:rsid w:val="000C5C3E"/>
    <w:rsid w:val="000C5E27"/>
    <w:rsid w:val="00100820"/>
    <w:rsid w:val="00106302"/>
    <w:rsid w:val="00107328"/>
    <w:rsid w:val="00111869"/>
    <w:rsid w:val="00161541"/>
    <w:rsid w:val="001B4C29"/>
    <w:rsid w:val="0026597B"/>
    <w:rsid w:val="00294546"/>
    <w:rsid w:val="002A7962"/>
    <w:rsid w:val="002B47A4"/>
    <w:rsid w:val="00305D1F"/>
    <w:rsid w:val="00343E0F"/>
    <w:rsid w:val="003A1533"/>
    <w:rsid w:val="003F14DE"/>
    <w:rsid w:val="003F7256"/>
    <w:rsid w:val="00403EB6"/>
    <w:rsid w:val="00413DEC"/>
    <w:rsid w:val="00421A74"/>
    <w:rsid w:val="00424E2A"/>
    <w:rsid w:val="0046011C"/>
    <w:rsid w:val="00466097"/>
    <w:rsid w:val="004B2807"/>
    <w:rsid w:val="004D4615"/>
    <w:rsid w:val="004E274F"/>
    <w:rsid w:val="00503A66"/>
    <w:rsid w:val="00512550"/>
    <w:rsid w:val="00534C09"/>
    <w:rsid w:val="00573BC5"/>
    <w:rsid w:val="00586CEC"/>
    <w:rsid w:val="005A3EB2"/>
    <w:rsid w:val="005C2A75"/>
    <w:rsid w:val="005D43CC"/>
    <w:rsid w:val="005D478B"/>
    <w:rsid w:val="005F1ACE"/>
    <w:rsid w:val="0061054F"/>
    <w:rsid w:val="00627734"/>
    <w:rsid w:val="0068280F"/>
    <w:rsid w:val="006852DA"/>
    <w:rsid w:val="006B6FD7"/>
    <w:rsid w:val="006D4AF2"/>
    <w:rsid w:val="007220C4"/>
    <w:rsid w:val="00775D69"/>
    <w:rsid w:val="0078682F"/>
    <w:rsid w:val="007F0EBA"/>
    <w:rsid w:val="008119B8"/>
    <w:rsid w:val="008540D8"/>
    <w:rsid w:val="00890C90"/>
    <w:rsid w:val="00925FAF"/>
    <w:rsid w:val="00933521"/>
    <w:rsid w:val="00980621"/>
    <w:rsid w:val="009A0555"/>
    <w:rsid w:val="009B197C"/>
    <w:rsid w:val="009C337D"/>
    <w:rsid w:val="00A31819"/>
    <w:rsid w:val="00A42E83"/>
    <w:rsid w:val="00AB16A9"/>
    <w:rsid w:val="00AB4491"/>
    <w:rsid w:val="00AD4DF8"/>
    <w:rsid w:val="00B00F70"/>
    <w:rsid w:val="00B10141"/>
    <w:rsid w:val="00B22816"/>
    <w:rsid w:val="00B379C6"/>
    <w:rsid w:val="00B7798F"/>
    <w:rsid w:val="00B914D9"/>
    <w:rsid w:val="00B94263"/>
    <w:rsid w:val="00BB1161"/>
    <w:rsid w:val="00BD5131"/>
    <w:rsid w:val="00BF31C3"/>
    <w:rsid w:val="00C5423A"/>
    <w:rsid w:val="00C83261"/>
    <w:rsid w:val="00CC26CF"/>
    <w:rsid w:val="00D01A9B"/>
    <w:rsid w:val="00D72FAC"/>
    <w:rsid w:val="00D75324"/>
    <w:rsid w:val="00DA3BD3"/>
    <w:rsid w:val="00DC5D5A"/>
    <w:rsid w:val="00DE7F4E"/>
    <w:rsid w:val="00DF5EE2"/>
    <w:rsid w:val="00E85813"/>
    <w:rsid w:val="00EA479F"/>
    <w:rsid w:val="00EC7A35"/>
    <w:rsid w:val="00ED319B"/>
    <w:rsid w:val="00F57C3F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C25019A9037C4FAB342C92F7363FCB" ma:contentTypeVersion="175" ma:contentTypeDescription="" ma:contentTypeScope="" ma:versionID="ebbc0b3090fb22e689f17e7eee6cd9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2014-02-28T08:00:00+00:00</OpenedDate>
    <Date1 xmlns="dc463f71-b30c-4ab2-9473-d307f9d35888">2014-03-04T08:00:00+00:00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083D78-8D24-4A8B-ADE0-4A8DD41E4D67}"/>
</file>

<file path=customXml/itemProps2.xml><?xml version="1.0" encoding="utf-8"?>
<ds:datastoreItem xmlns:ds="http://schemas.openxmlformats.org/officeDocument/2006/customXml" ds:itemID="{1E650144-00F3-42DC-9275-F6E5B93DB9A7}"/>
</file>

<file path=customXml/itemProps3.xml><?xml version="1.0" encoding="utf-8"?>
<ds:datastoreItem xmlns:ds="http://schemas.openxmlformats.org/officeDocument/2006/customXml" ds:itemID="{35AB858E-43D2-442C-9E38-D4A4F15215FD}"/>
</file>

<file path=customXml/itemProps4.xml><?xml version="1.0" encoding="utf-8"?>
<ds:datastoreItem xmlns:ds="http://schemas.openxmlformats.org/officeDocument/2006/customXml" ds:itemID="{B8BFDB07-6C11-4BAC-A9C2-224CE2486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2013-03-15T14:04:00Z</dcterms:created>
  <dcterms:modified xsi:type="dcterms:W3CDTF">2014-03-04T21:55:00Z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0x0101006E56B4D1795A2E4DB2F0B01679ED314A0050C25019A9037C4FAB342C92F7363FCB</vt:lpwstr>
  </property>
  <property fmtid="{D5CDD505-2E9C-101B-9397-08002B2CF9AE}" pid="4" name="_docset_NoMedatataSyncRequired">
    <vt:lpwstr>False</vt:lpwstr>
  </property>
</Properties>
</file>