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ADCB" w14:textId="77777777" w:rsidR="00242D76" w:rsidRPr="00003B72" w:rsidRDefault="00242D76">
      <w:pPr>
        <w:pStyle w:val="Heading2"/>
        <w:rPr>
          <w:b/>
          <w:bCs/>
        </w:rPr>
      </w:pPr>
      <w:bookmarkStart w:id="0" w:name="_GoBack"/>
      <w:bookmarkEnd w:id="0"/>
      <w:r w:rsidRPr="00003B72">
        <w:rPr>
          <w:b/>
          <w:bCs/>
        </w:rPr>
        <w:t>BEFORE THE WASHINGTON</w:t>
      </w:r>
    </w:p>
    <w:p w14:paraId="321FADCC" w14:textId="77777777" w:rsidR="00242D76" w:rsidRPr="00003B72" w:rsidRDefault="00242D76">
      <w:pPr>
        <w:jc w:val="center"/>
        <w:rPr>
          <w:b/>
          <w:bCs/>
          <w:sz w:val="24"/>
        </w:rPr>
      </w:pPr>
      <w:r w:rsidRPr="00003B72">
        <w:rPr>
          <w:b/>
          <w:bCs/>
          <w:sz w:val="24"/>
        </w:rPr>
        <w:t>UTILITIES AND TRANSPORTATION COMMISSION</w:t>
      </w:r>
    </w:p>
    <w:p w14:paraId="321FADCD" w14:textId="77777777" w:rsidR="00242D76" w:rsidRPr="00003B72" w:rsidRDefault="00242D76">
      <w:pPr>
        <w:rPr>
          <w:b/>
          <w:bCs/>
          <w:sz w:val="24"/>
        </w:rPr>
      </w:pPr>
    </w:p>
    <w:tbl>
      <w:tblPr>
        <w:tblW w:w="8910" w:type="dxa"/>
        <w:tblBorders>
          <w:insideH w:val="single" w:sz="4" w:space="0" w:color="auto"/>
        </w:tblBorders>
        <w:tblLook w:val="0000" w:firstRow="0" w:lastRow="0" w:firstColumn="0" w:lastColumn="0" w:noHBand="0" w:noVBand="0"/>
      </w:tblPr>
      <w:tblGrid>
        <w:gridCol w:w="4410"/>
        <w:gridCol w:w="270"/>
        <w:gridCol w:w="4230"/>
      </w:tblGrid>
      <w:tr w:rsidR="00242D76" w:rsidRPr="00003B72" w14:paraId="321FADDB" w14:textId="77777777" w:rsidTr="00EF6B8F">
        <w:tc>
          <w:tcPr>
            <w:tcW w:w="4410" w:type="dxa"/>
            <w:tcBorders>
              <w:top w:val="nil"/>
              <w:bottom w:val="single" w:sz="4" w:space="0" w:color="auto"/>
              <w:right w:val="single" w:sz="4" w:space="0" w:color="auto"/>
            </w:tcBorders>
          </w:tcPr>
          <w:p w14:paraId="321FADCE" w14:textId="77777777" w:rsidR="00242D76" w:rsidRPr="00003B72" w:rsidRDefault="00242D76">
            <w:pPr>
              <w:pStyle w:val="BodyText"/>
            </w:pPr>
            <w:r w:rsidRPr="00003B72">
              <w:t xml:space="preserve">In the Matter of </w:t>
            </w:r>
          </w:p>
          <w:p w14:paraId="321FADCF" w14:textId="77777777" w:rsidR="00242D76" w:rsidRPr="00003B72" w:rsidRDefault="00242D76">
            <w:pPr>
              <w:pStyle w:val="BodyText"/>
            </w:pPr>
          </w:p>
          <w:p w14:paraId="321FADD0" w14:textId="77777777" w:rsidR="00242D76" w:rsidRDefault="00825D31">
            <w:pPr>
              <w:pStyle w:val="BodyText"/>
            </w:pPr>
            <w:r>
              <w:t xml:space="preserve">Regulatory </w:t>
            </w:r>
            <w:r w:rsidR="00242D76" w:rsidRPr="00003B72">
              <w:t xml:space="preserve">Fees to be Paid Under the Provisions of RCW </w:t>
            </w:r>
            <w:r>
              <w:t>Title</w:t>
            </w:r>
            <w:r w:rsidR="00D029D8">
              <w:t>s</w:t>
            </w:r>
            <w:r>
              <w:t xml:space="preserve"> 80 and 81</w:t>
            </w:r>
          </w:p>
          <w:p w14:paraId="321FADD1" w14:textId="77777777" w:rsidR="005256AF" w:rsidRDefault="005256AF">
            <w:pPr>
              <w:pStyle w:val="BodyText"/>
            </w:pPr>
          </w:p>
          <w:p w14:paraId="321FADD2" w14:textId="77777777" w:rsidR="005256AF" w:rsidRDefault="005256AF">
            <w:pPr>
              <w:pStyle w:val="BodyText"/>
            </w:pPr>
          </w:p>
          <w:p w14:paraId="35806955" w14:textId="77777777" w:rsidR="00EF6B8F" w:rsidRPr="00003B72" w:rsidRDefault="00EF6B8F">
            <w:pPr>
              <w:pStyle w:val="BodyText"/>
            </w:pPr>
          </w:p>
          <w:p w14:paraId="321FADD3" w14:textId="46E2C16E" w:rsidR="00242D76" w:rsidRPr="00003B72" w:rsidRDefault="00242D76" w:rsidP="00462E42">
            <w:pPr>
              <w:rPr>
                <w:sz w:val="24"/>
              </w:rPr>
            </w:pPr>
            <w:r w:rsidRPr="00003B72">
              <w:rPr>
                <w:sz w:val="24"/>
              </w:rPr>
              <w:t xml:space="preserve"> </w:t>
            </w:r>
          </w:p>
        </w:tc>
        <w:tc>
          <w:tcPr>
            <w:tcW w:w="270" w:type="dxa"/>
            <w:tcBorders>
              <w:left w:val="single" w:sz="4" w:space="0" w:color="auto"/>
            </w:tcBorders>
          </w:tcPr>
          <w:p w14:paraId="321FADD5" w14:textId="108484AE" w:rsidR="00242D76" w:rsidRPr="00003B72" w:rsidRDefault="00242D76">
            <w:pPr>
              <w:rPr>
                <w:sz w:val="24"/>
              </w:rPr>
            </w:pPr>
          </w:p>
        </w:tc>
        <w:tc>
          <w:tcPr>
            <w:tcW w:w="4230" w:type="dxa"/>
          </w:tcPr>
          <w:p w14:paraId="321FADD6" w14:textId="13DB4509" w:rsidR="00242D76" w:rsidRPr="00003B72" w:rsidRDefault="00242D76" w:rsidP="008518F6">
            <w:pPr>
              <w:tabs>
                <w:tab w:val="center" w:pos="2007"/>
              </w:tabs>
              <w:rPr>
                <w:sz w:val="24"/>
              </w:rPr>
            </w:pPr>
            <w:r w:rsidRPr="00003B72">
              <w:rPr>
                <w:sz w:val="24"/>
              </w:rPr>
              <w:t xml:space="preserve">DOCKET </w:t>
            </w:r>
            <w:r w:rsidR="00AF5F64">
              <w:rPr>
                <w:sz w:val="24"/>
                <w:szCs w:val="22"/>
              </w:rPr>
              <w:t>A</w:t>
            </w:r>
            <w:r w:rsidR="00AC74EE" w:rsidRPr="00003B72">
              <w:rPr>
                <w:sz w:val="24"/>
                <w:szCs w:val="22"/>
              </w:rPr>
              <w:t>-</w:t>
            </w:r>
            <w:r w:rsidR="005B2F5B">
              <w:rPr>
                <w:sz w:val="24"/>
                <w:szCs w:val="22"/>
              </w:rPr>
              <w:t>1</w:t>
            </w:r>
            <w:r w:rsidR="005D31D4">
              <w:rPr>
                <w:sz w:val="24"/>
                <w:szCs w:val="22"/>
              </w:rPr>
              <w:t>40166</w:t>
            </w:r>
          </w:p>
          <w:p w14:paraId="321FADD7" w14:textId="77777777" w:rsidR="00242D76" w:rsidRPr="00003B72" w:rsidRDefault="00242D76">
            <w:pPr>
              <w:rPr>
                <w:sz w:val="24"/>
              </w:rPr>
            </w:pPr>
          </w:p>
          <w:p w14:paraId="321FADD8" w14:textId="7AF1E55D" w:rsidR="00242D76" w:rsidRPr="00003B72" w:rsidRDefault="00242D76">
            <w:pPr>
              <w:rPr>
                <w:b/>
                <w:bCs/>
                <w:sz w:val="24"/>
              </w:rPr>
            </w:pPr>
            <w:r w:rsidRPr="00003B72">
              <w:rPr>
                <w:sz w:val="24"/>
              </w:rPr>
              <w:t>ORDER 0</w:t>
            </w:r>
            <w:r w:rsidR="005D31D4">
              <w:rPr>
                <w:sz w:val="24"/>
              </w:rPr>
              <w:t>3</w:t>
            </w:r>
          </w:p>
          <w:p w14:paraId="321FADD9" w14:textId="77777777" w:rsidR="00242D76" w:rsidRDefault="00242D76">
            <w:pPr>
              <w:rPr>
                <w:sz w:val="24"/>
              </w:rPr>
            </w:pPr>
          </w:p>
          <w:p w14:paraId="3E81DF67" w14:textId="77777777" w:rsidR="00462E42" w:rsidRPr="00003B72" w:rsidRDefault="00462E42">
            <w:pPr>
              <w:rPr>
                <w:sz w:val="24"/>
              </w:rPr>
            </w:pPr>
          </w:p>
          <w:p w14:paraId="321FADDA" w14:textId="77777777" w:rsidR="00242D76" w:rsidRPr="00003B72" w:rsidRDefault="00242D76" w:rsidP="00D029D8">
            <w:pPr>
              <w:rPr>
                <w:sz w:val="24"/>
              </w:rPr>
            </w:pPr>
            <w:r w:rsidRPr="00003B72">
              <w:rPr>
                <w:sz w:val="24"/>
              </w:rPr>
              <w:t xml:space="preserve">ORDER </w:t>
            </w:r>
            <w:r w:rsidR="00825D31">
              <w:rPr>
                <w:sz w:val="24"/>
              </w:rPr>
              <w:t xml:space="preserve">SETTING OR </w:t>
            </w:r>
            <w:r w:rsidRPr="00003B72">
              <w:rPr>
                <w:sz w:val="24"/>
              </w:rPr>
              <w:t>MAINTAINING REGULATORY FEES</w:t>
            </w:r>
          </w:p>
        </w:tc>
      </w:tr>
    </w:tbl>
    <w:p w14:paraId="321FADDC" w14:textId="77777777" w:rsidR="00242D76" w:rsidRPr="00003B72" w:rsidRDefault="00242D76">
      <w:pPr>
        <w:rPr>
          <w:sz w:val="24"/>
        </w:rPr>
      </w:pPr>
    </w:p>
    <w:p w14:paraId="321FADDD" w14:textId="77777777" w:rsidR="00242D76" w:rsidRPr="00003B72" w:rsidRDefault="00242D76">
      <w:pPr>
        <w:pStyle w:val="Heading3"/>
      </w:pPr>
      <w:r w:rsidRPr="00003B72">
        <w:t>BACKGROUND</w:t>
      </w:r>
    </w:p>
    <w:p w14:paraId="321FADDE" w14:textId="77777777" w:rsidR="00242D76" w:rsidRPr="00003B72" w:rsidRDefault="00242D76">
      <w:pPr>
        <w:spacing w:line="288" w:lineRule="auto"/>
        <w:rPr>
          <w:sz w:val="24"/>
        </w:rPr>
      </w:pPr>
    </w:p>
    <w:p w14:paraId="321FADDF" w14:textId="623EDC50" w:rsidR="00D029D8" w:rsidRDefault="00242D76" w:rsidP="00D029D8">
      <w:pPr>
        <w:numPr>
          <w:ilvl w:val="0"/>
          <w:numId w:val="1"/>
        </w:numPr>
        <w:spacing w:line="288" w:lineRule="auto"/>
        <w:rPr>
          <w:sz w:val="24"/>
        </w:rPr>
      </w:pPr>
      <w:r w:rsidRPr="00003B72">
        <w:rPr>
          <w:sz w:val="24"/>
        </w:rPr>
        <w:t xml:space="preserve">RCW </w:t>
      </w:r>
      <w:r w:rsidR="009B673F">
        <w:rPr>
          <w:sz w:val="24"/>
        </w:rPr>
        <w:t xml:space="preserve">Title 80 and </w:t>
      </w:r>
      <w:r w:rsidR="00AF5F64">
        <w:rPr>
          <w:sz w:val="24"/>
        </w:rPr>
        <w:t xml:space="preserve">RCW </w:t>
      </w:r>
      <w:r w:rsidR="009B673F">
        <w:rPr>
          <w:sz w:val="24"/>
        </w:rPr>
        <w:t xml:space="preserve">Title 81 authorize the Washington Utilities and Transportation Commission (Commission) to </w:t>
      </w:r>
      <w:r w:rsidR="0037266B">
        <w:rPr>
          <w:sz w:val="24"/>
        </w:rPr>
        <w:t xml:space="preserve">set and </w:t>
      </w:r>
      <w:r w:rsidR="00A24BDF">
        <w:rPr>
          <w:sz w:val="24"/>
        </w:rPr>
        <w:t>impose regulatory</w:t>
      </w:r>
      <w:r w:rsidR="009B673F">
        <w:rPr>
          <w:sz w:val="24"/>
        </w:rPr>
        <w:t xml:space="preserve"> fees</w:t>
      </w:r>
      <w:r w:rsidR="00A24BDF">
        <w:rPr>
          <w:sz w:val="24"/>
        </w:rPr>
        <w:t xml:space="preserve"> sufficient to pay the</w:t>
      </w:r>
      <w:r w:rsidR="0037266B">
        <w:rPr>
          <w:sz w:val="24"/>
        </w:rPr>
        <w:t xml:space="preserve"> </w:t>
      </w:r>
      <w:r w:rsidR="00A24BDF">
        <w:rPr>
          <w:sz w:val="24"/>
        </w:rPr>
        <w:t xml:space="preserve"> reasonable costs of supervising and regulating</w:t>
      </w:r>
      <w:r w:rsidR="0037266B">
        <w:rPr>
          <w:sz w:val="24"/>
        </w:rPr>
        <w:t xml:space="preserve"> public service</w:t>
      </w:r>
      <w:r w:rsidR="00A24BDF">
        <w:rPr>
          <w:sz w:val="24"/>
        </w:rPr>
        <w:t xml:space="preserve"> companies</w:t>
      </w:r>
      <w:r w:rsidR="0037266B">
        <w:rPr>
          <w:sz w:val="24"/>
        </w:rPr>
        <w:t xml:space="preserve"> subject to Commission jurisdiction</w:t>
      </w:r>
      <w:r w:rsidR="00462E42">
        <w:rPr>
          <w:sz w:val="24"/>
        </w:rPr>
        <w:t xml:space="preserve">. </w:t>
      </w:r>
      <w:r w:rsidR="00D029D8">
        <w:rPr>
          <w:sz w:val="24"/>
        </w:rPr>
        <w:t xml:space="preserve">The following statutes set out </w:t>
      </w:r>
      <w:r w:rsidR="009D068A">
        <w:rPr>
          <w:sz w:val="24"/>
        </w:rPr>
        <w:t xml:space="preserve">the Commission’s </w:t>
      </w:r>
      <w:r w:rsidR="00D029D8">
        <w:rPr>
          <w:sz w:val="24"/>
        </w:rPr>
        <w:t>specific authority</w:t>
      </w:r>
      <w:r w:rsidR="009D068A">
        <w:rPr>
          <w:sz w:val="24"/>
        </w:rPr>
        <w:t>, by industry,</w:t>
      </w:r>
      <w:r w:rsidR="00D029D8">
        <w:rPr>
          <w:sz w:val="24"/>
        </w:rPr>
        <w:t xml:space="preserve"> for </w:t>
      </w:r>
      <w:r w:rsidR="007544C4">
        <w:rPr>
          <w:sz w:val="24"/>
        </w:rPr>
        <w:t>imposing regulatory fees</w:t>
      </w:r>
      <w:r w:rsidR="00AF5F64">
        <w:rPr>
          <w:sz w:val="24"/>
        </w:rPr>
        <w:t>:</w:t>
      </w:r>
    </w:p>
    <w:p w14:paraId="321FADE0" w14:textId="77777777" w:rsidR="00D029D8" w:rsidRDefault="00D029D8" w:rsidP="00D029D8">
      <w:pPr>
        <w:spacing w:line="288" w:lineRule="auto"/>
        <w:rPr>
          <w:sz w:val="24"/>
        </w:rPr>
      </w:pPr>
    </w:p>
    <w:tbl>
      <w:tblPr>
        <w:tblStyle w:val="TableGrid"/>
        <w:tblW w:w="0" w:type="auto"/>
        <w:tblLook w:val="04A0" w:firstRow="1" w:lastRow="0" w:firstColumn="1" w:lastColumn="0" w:noHBand="0" w:noVBand="1"/>
      </w:tblPr>
      <w:tblGrid>
        <w:gridCol w:w="2065"/>
        <w:gridCol w:w="6565"/>
      </w:tblGrid>
      <w:tr w:rsidR="00881364" w14:paraId="321FADE3" w14:textId="77777777" w:rsidTr="00462E42">
        <w:tc>
          <w:tcPr>
            <w:tcW w:w="2065" w:type="dxa"/>
            <w:vAlign w:val="bottom"/>
          </w:tcPr>
          <w:p w14:paraId="321FADE1" w14:textId="77777777" w:rsidR="00881364" w:rsidRDefault="00881364" w:rsidP="00462E42">
            <w:pPr>
              <w:spacing w:line="288" w:lineRule="auto"/>
              <w:rPr>
                <w:sz w:val="24"/>
              </w:rPr>
            </w:pPr>
            <w:r>
              <w:rPr>
                <w:sz w:val="24"/>
              </w:rPr>
              <w:t>RCW 80.04.580</w:t>
            </w:r>
          </w:p>
        </w:tc>
        <w:tc>
          <w:tcPr>
            <w:tcW w:w="6565" w:type="dxa"/>
            <w:vAlign w:val="bottom"/>
          </w:tcPr>
          <w:p w14:paraId="321FADE2" w14:textId="77777777" w:rsidR="00881364" w:rsidRDefault="00881364" w:rsidP="00462E42">
            <w:pPr>
              <w:spacing w:line="288" w:lineRule="auto"/>
              <w:rPr>
                <w:sz w:val="24"/>
              </w:rPr>
            </w:pPr>
            <w:r>
              <w:rPr>
                <w:sz w:val="24"/>
              </w:rPr>
              <w:t xml:space="preserve">Wastewater Companies </w:t>
            </w:r>
          </w:p>
        </w:tc>
      </w:tr>
      <w:tr w:rsidR="00881364" w14:paraId="321FADE6" w14:textId="77777777" w:rsidTr="00462E42">
        <w:tc>
          <w:tcPr>
            <w:tcW w:w="2065" w:type="dxa"/>
            <w:vAlign w:val="bottom"/>
          </w:tcPr>
          <w:p w14:paraId="321FADE4" w14:textId="77777777" w:rsidR="00881364" w:rsidRDefault="00881364" w:rsidP="00462E42">
            <w:pPr>
              <w:spacing w:line="288" w:lineRule="auto"/>
              <w:rPr>
                <w:sz w:val="24"/>
              </w:rPr>
            </w:pPr>
            <w:r>
              <w:rPr>
                <w:sz w:val="24"/>
              </w:rPr>
              <w:t>RCW 80.24.010</w:t>
            </w:r>
          </w:p>
        </w:tc>
        <w:tc>
          <w:tcPr>
            <w:tcW w:w="6565" w:type="dxa"/>
            <w:vAlign w:val="bottom"/>
          </w:tcPr>
          <w:p w14:paraId="321FADE5" w14:textId="77777777" w:rsidR="00881364" w:rsidRDefault="00881364" w:rsidP="00462E42">
            <w:pPr>
              <w:spacing w:line="288" w:lineRule="auto"/>
              <w:rPr>
                <w:sz w:val="24"/>
              </w:rPr>
            </w:pPr>
            <w:r>
              <w:rPr>
                <w:sz w:val="24"/>
              </w:rPr>
              <w:t xml:space="preserve">Electric, Gas, Water, Telecommunications, and Irrigation Companies </w:t>
            </w:r>
          </w:p>
        </w:tc>
      </w:tr>
      <w:tr w:rsidR="00881364" w14:paraId="321FADE9" w14:textId="77777777" w:rsidTr="00462E42">
        <w:tc>
          <w:tcPr>
            <w:tcW w:w="2065" w:type="dxa"/>
            <w:vAlign w:val="bottom"/>
          </w:tcPr>
          <w:p w14:paraId="321FADE7" w14:textId="77777777" w:rsidR="00881364" w:rsidRDefault="00881364" w:rsidP="00462E42">
            <w:pPr>
              <w:spacing w:line="288" w:lineRule="auto"/>
              <w:rPr>
                <w:sz w:val="24"/>
              </w:rPr>
            </w:pPr>
            <w:r>
              <w:rPr>
                <w:sz w:val="24"/>
              </w:rPr>
              <w:t>RCW 81.24.010</w:t>
            </w:r>
          </w:p>
        </w:tc>
        <w:tc>
          <w:tcPr>
            <w:tcW w:w="6565" w:type="dxa"/>
            <w:vAlign w:val="bottom"/>
          </w:tcPr>
          <w:p w14:paraId="321FADE8" w14:textId="77777777" w:rsidR="00881364" w:rsidRDefault="00881364" w:rsidP="00462E42">
            <w:pPr>
              <w:spacing w:line="288" w:lineRule="auto"/>
              <w:rPr>
                <w:sz w:val="24"/>
              </w:rPr>
            </w:pPr>
            <w:r w:rsidRPr="009530DB">
              <w:rPr>
                <w:sz w:val="24"/>
              </w:rPr>
              <w:t>Petroleum Pipeline Companie</w:t>
            </w:r>
            <w:r w:rsidR="00E677F5" w:rsidRPr="009530DB">
              <w:rPr>
                <w:sz w:val="24"/>
              </w:rPr>
              <w:t xml:space="preserve">s and Railroad Companies </w:t>
            </w:r>
          </w:p>
        </w:tc>
      </w:tr>
      <w:tr w:rsidR="00881364" w14:paraId="321FADEC" w14:textId="77777777" w:rsidTr="00462E42">
        <w:tc>
          <w:tcPr>
            <w:tcW w:w="2065" w:type="dxa"/>
            <w:vAlign w:val="bottom"/>
          </w:tcPr>
          <w:p w14:paraId="321FADEA" w14:textId="77777777" w:rsidR="00881364" w:rsidRDefault="00881364" w:rsidP="00462E42">
            <w:pPr>
              <w:spacing w:line="288" w:lineRule="auto"/>
              <w:rPr>
                <w:sz w:val="24"/>
              </w:rPr>
            </w:pPr>
            <w:r>
              <w:rPr>
                <w:sz w:val="24"/>
              </w:rPr>
              <w:t>RCW 81.24.020</w:t>
            </w:r>
          </w:p>
        </w:tc>
        <w:tc>
          <w:tcPr>
            <w:tcW w:w="6565" w:type="dxa"/>
            <w:vAlign w:val="bottom"/>
          </w:tcPr>
          <w:p w14:paraId="321FADEB" w14:textId="77777777" w:rsidR="00881364" w:rsidRDefault="00881364" w:rsidP="00462E42">
            <w:pPr>
              <w:spacing w:line="288" w:lineRule="auto"/>
              <w:rPr>
                <w:sz w:val="24"/>
              </w:rPr>
            </w:pPr>
            <w:r>
              <w:rPr>
                <w:sz w:val="24"/>
              </w:rPr>
              <w:t>Auto Transportation Companies</w:t>
            </w:r>
            <w:r w:rsidR="00E677F5">
              <w:rPr>
                <w:sz w:val="24"/>
              </w:rPr>
              <w:t xml:space="preserve"> </w:t>
            </w:r>
          </w:p>
        </w:tc>
      </w:tr>
      <w:tr w:rsidR="00881364" w14:paraId="321FADEF" w14:textId="77777777" w:rsidTr="00462E42">
        <w:tc>
          <w:tcPr>
            <w:tcW w:w="2065" w:type="dxa"/>
            <w:vAlign w:val="bottom"/>
          </w:tcPr>
          <w:p w14:paraId="321FADED" w14:textId="77777777" w:rsidR="00881364" w:rsidRDefault="00881364" w:rsidP="00462E42">
            <w:pPr>
              <w:spacing w:line="288" w:lineRule="auto"/>
              <w:rPr>
                <w:sz w:val="24"/>
              </w:rPr>
            </w:pPr>
            <w:r>
              <w:rPr>
                <w:sz w:val="24"/>
              </w:rPr>
              <w:t>RCW 81.24.030</w:t>
            </w:r>
          </w:p>
        </w:tc>
        <w:tc>
          <w:tcPr>
            <w:tcW w:w="6565" w:type="dxa"/>
            <w:vAlign w:val="bottom"/>
          </w:tcPr>
          <w:p w14:paraId="321FADEE" w14:textId="77777777" w:rsidR="00881364" w:rsidRDefault="00E677F5" w:rsidP="00462E42">
            <w:pPr>
              <w:spacing w:line="288" w:lineRule="auto"/>
              <w:rPr>
                <w:sz w:val="24"/>
              </w:rPr>
            </w:pPr>
            <w:r>
              <w:rPr>
                <w:sz w:val="24"/>
              </w:rPr>
              <w:t xml:space="preserve">Commercial Ferries </w:t>
            </w:r>
          </w:p>
        </w:tc>
      </w:tr>
      <w:tr w:rsidR="00881364" w14:paraId="321FADF2" w14:textId="77777777" w:rsidTr="00462E42">
        <w:tc>
          <w:tcPr>
            <w:tcW w:w="2065" w:type="dxa"/>
            <w:vAlign w:val="bottom"/>
          </w:tcPr>
          <w:p w14:paraId="321FADF0" w14:textId="77777777" w:rsidR="00881364" w:rsidRDefault="00881364" w:rsidP="00462E42">
            <w:pPr>
              <w:spacing w:line="288" w:lineRule="auto"/>
              <w:rPr>
                <w:sz w:val="24"/>
              </w:rPr>
            </w:pPr>
            <w:r>
              <w:rPr>
                <w:sz w:val="24"/>
              </w:rPr>
              <w:t>RCW 81.66.030</w:t>
            </w:r>
          </w:p>
        </w:tc>
        <w:tc>
          <w:tcPr>
            <w:tcW w:w="6565" w:type="dxa"/>
            <w:vAlign w:val="bottom"/>
          </w:tcPr>
          <w:p w14:paraId="321FADF1" w14:textId="77777777" w:rsidR="00881364" w:rsidRDefault="00881364" w:rsidP="00462E42">
            <w:pPr>
              <w:spacing w:line="288" w:lineRule="auto"/>
              <w:rPr>
                <w:sz w:val="24"/>
              </w:rPr>
            </w:pPr>
            <w:r>
              <w:rPr>
                <w:sz w:val="24"/>
              </w:rPr>
              <w:t>Special Needs Transportation Companies</w:t>
            </w:r>
            <w:r w:rsidR="00E677F5">
              <w:rPr>
                <w:sz w:val="24"/>
              </w:rPr>
              <w:t xml:space="preserve"> </w:t>
            </w:r>
          </w:p>
        </w:tc>
      </w:tr>
      <w:tr w:rsidR="00881364" w14:paraId="321FADF5" w14:textId="77777777" w:rsidTr="00462E42">
        <w:tc>
          <w:tcPr>
            <w:tcW w:w="2065" w:type="dxa"/>
            <w:vAlign w:val="bottom"/>
          </w:tcPr>
          <w:p w14:paraId="321FADF3" w14:textId="77777777" w:rsidR="00881364" w:rsidRDefault="00881364" w:rsidP="00462E42">
            <w:pPr>
              <w:spacing w:line="288" w:lineRule="auto"/>
              <w:rPr>
                <w:sz w:val="24"/>
              </w:rPr>
            </w:pPr>
            <w:r>
              <w:rPr>
                <w:sz w:val="24"/>
              </w:rPr>
              <w:t>RCW 81.70.350</w:t>
            </w:r>
          </w:p>
        </w:tc>
        <w:tc>
          <w:tcPr>
            <w:tcW w:w="6565" w:type="dxa"/>
            <w:vAlign w:val="bottom"/>
          </w:tcPr>
          <w:p w14:paraId="321FADF4" w14:textId="77777777" w:rsidR="00881364" w:rsidRDefault="00881364" w:rsidP="00462E42">
            <w:pPr>
              <w:spacing w:line="288" w:lineRule="auto"/>
              <w:rPr>
                <w:sz w:val="24"/>
              </w:rPr>
            </w:pPr>
            <w:r>
              <w:rPr>
                <w:sz w:val="24"/>
              </w:rPr>
              <w:t>Charter and Excursion Service Companies</w:t>
            </w:r>
            <w:r w:rsidR="00E677F5">
              <w:rPr>
                <w:sz w:val="24"/>
              </w:rPr>
              <w:t xml:space="preserve"> </w:t>
            </w:r>
          </w:p>
        </w:tc>
      </w:tr>
      <w:tr w:rsidR="00881364" w14:paraId="321FADF8" w14:textId="77777777" w:rsidTr="00462E42">
        <w:tc>
          <w:tcPr>
            <w:tcW w:w="2065" w:type="dxa"/>
            <w:vAlign w:val="bottom"/>
          </w:tcPr>
          <w:p w14:paraId="321FADF6" w14:textId="77777777" w:rsidR="00881364" w:rsidRDefault="00881364" w:rsidP="00462E42">
            <w:pPr>
              <w:spacing w:line="288" w:lineRule="auto"/>
              <w:rPr>
                <w:sz w:val="24"/>
              </w:rPr>
            </w:pPr>
            <w:r>
              <w:rPr>
                <w:sz w:val="24"/>
              </w:rPr>
              <w:t>RCW 81.77.0</w:t>
            </w:r>
            <w:r w:rsidR="00761742">
              <w:rPr>
                <w:sz w:val="24"/>
              </w:rPr>
              <w:t>8</w:t>
            </w:r>
            <w:r>
              <w:rPr>
                <w:sz w:val="24"/>
              </w:rPr>
              <w:t>0</w:t>
            </w:r>
          </w:p>
        </w:tc>
        <w:tc>
          <w:tcPr>
            <w:tcW w:w="6565" w:type="dxa"/>
            <w:vAlign w:val="bottom"/>
          </w:tcPr>
          <w:p w14:paraId="321FADF7" w14:textId="77777777" w:rsidR="00881364" w:rsidRDefault="00881364" w:rsidP="00462E42">
            <w:pPr>
              <w:spacing w:line="288" w:lineRule="auto"/>
              <w:rPr>
                <w:sz w:val="24"/>
              </w:rPr>
            </w:pPr>
            <w:r>
              <w:rPr>
                <w:sz w:val="24"/>
              </w:rPr>
              <w:t xml:space="preserve">Solid Waste </w:t>
            </w:r>
            <w:r w:rsidR="00E677F5">
              <w:rPr>
                <w:sz w:val="24"/>
              </w:rPr>
              <w:t xml:space="preserve">Collection </w:t>
            </w:r>
            <w:r>
              <w:rPr>
                <w:sz w:val="24"/>
              </w:rPr>
              <w:t>Companies</w:t>
            </w:r>
            <w:r w:rsidR="00761742">
              <w:rPr>
                <w:sz w:val="24"/>
              </w:rPr>
              <w:t xml:space="preserve"> </w:t>
            </w:r>
          </w:p>
        </w:tc>
      </w:tr>
      <w:tr w:rsidR="00881364" w14:paraId="321FADFB" w14:textId="77777777" w:rsidTr="00462E42">
        <w:tc>
          <w:tcPr>
            <w:tcW w:w="2065" w:type="dxa"/>
            <w:vAlign w:val="bottom"/>
          </w:tcPr>
          <w:p w14:paraId="321FADF9" w14:textId="77777777" w:rsidR="00881364" w:rsidRDefault="00881364" w:rsidP="00462E42">
            <w:pPr>
              <w:spacing w:line="288" w:lineRule="auto"/>
              <w:rPr>
                <w:sz w:val="24"/>
              </w:rPr>
            </w:pPr>
            <w:r>
              <w:rPr>
                <w:sz w:val="24"/>
              </w:rPr>
              <w:t>RCW 81.80.321</w:t>
            </w:r>
          </w:p>
        </w:tc>
        <w:tc>
          <w:tcPr>
            <w:tcW w:w="6565" w:type="dxa"/>
            <w:vAlign w:val="bottom"/>
          </w:tcPr>
          <w:p w14:paraId="321FADFA" w14:textId="77777777" w:rsidR="00881364" w:rsidRDefault="00761742" w:rsidP="00462E42">
            <w:pPr>
              <w:spacing w:line="288" w:lineRule="auto"/>
              <w:rPr>
                <w:sz w:val="24"/>
              </w:rPr>
            </w:pPr>
            <w:r>
              <w:rPr>
                <w:sz w:val="24"/>
              </w:rPr>
              <w:t>Common</w:t>
            </w:r>
            <w:r w:rsidR="00881364">
              <w:rPr>
                <w:sz w:val="24"/>
              </w:rPr>
              <w:t xml:space="preserve"> Carriers</w:t>
            </w:r>
            <w:r>
              <w:rPr>
                <w:sz w:val="24"/>
              </w:rPr>
              <w:t xml:space="preserve"> and Contract Carriers </w:t>
            </w:r>
          </w:p>
        </w:tc>
      </w:tr>
      <w:tr w:rsidR="00881364" w14:paraId="321FADFE" w14:textId="77777777" w:rsidTr="00462E42">
        <w:tc>
          <w:tcPr>
            <w:tcW w:w="2065" w:type="dxa"/>
            <w:vAlign w:val="bottom"/>
          </w:tcPr>
          <w:p w14:paraId="321FADFC" w14:textId="77777777" w:rsidR="00881364" w:rsidRDefault="00881364" w:rsidP="00462E42">
            <w:pPr>
              <w:spacing w:line="288" w:lineRule="auto"/>
              <w:rPr>
                <w:sz w:val="24"/>
              </w:rPr>
            </w:pPr>
            <w:r>
              <w:rPr>
                <w:sz w:val="24"/>
              </w:rPr>
              <w:t>RCW 81.108.090</w:t>
            </w:r>
          </w:p>
        </w:tc>
        <w:tc>
          <w:tcPr>
            <w:tcW w:w="6565" w:type="dxa"/>
            <w:vAlign w:val="bottom"/>
          </w:tcPr>
          <w:p w14:paraId="321FADFD" w14:textId="77777777" w:rsidR="00881364" w:rsidRDefault="00881364" w:rsidP="00462E42">
            <w:pPr>
              <w:spacing w:line="288" w:lineRule="auto"/>
              <w:rPr>
                <w:sz w:val="24"/>
              </w:rPr>
            </w:pPr>
            <w:r>
              <w:rPr>
                <w:sz w:val="24"/>
              </w:rPr>
              <w:t>Low Level Radioactive Waste Companies</w:t>
            </w:r>
            <w:r w:rsidR="00761742">
              <w:rPr>
                <w:sz w:val="24"/>
              </w:rPr>
              <w:t xml:space="preserve"> </w:t>
            </w:r>
          </w:p>
        </w:tc>
      </w:tr>
    </w:tbl>
    <w:p w14:paraId="321FADFF" w14:textId="77777777" w:rsidR="009020A6" w:rsidRDefault="009020A6" w:rsidP="00D029D8">
      <w:pPr>
        <w:spacing w:line="288" w:lineRule="auto"/>
        <w:rPr>
          <w:sz w:val="24"/>
        </w:rPr>
      </w:pPr>
    </w:p>
    <w:p w14:paraId="321FAE02" w14:textId="059F7BC3" w:rsidR="009020A6" w:rsidRDefault="007B42F2" w:rsidP="007B42F2">
      <w:pPr>
        <w:numPr>
          <w:ilvl w:val="0"/>
          <w:numId w:val="1"/>
        </w:numPr>
        <w:spacing w:line="288" w:lineRule="auto"/>
        <w:rPr>
          <w:sz w:val="24"/>
        </w:rPr>
      </w:pPr>
      <w:r>
        <w:rPr>
          <w:sz w:val="24"/>
        </w:rPr>
        <w:t xml:space="preserve">The Commission considers the funds available in the public service revolving fund when setting or determining whether to change the amount of regulatory fees. Some regulatory fees must be established annually, while others remain in place until changed by Commission order. </w:t>
      </w:r>
      <w:r w:rsidRPr="007B42F2">
        <w:rPr>
          <w:sz w:val="24"/>
        </w:rPr>
        <w:t>Historically, t</w:t>
      </w:r>
      <w:r w:rsidR="00E273E6" w:rsidRPr="007B42F2">
        <w:rPr>
          <w:sz w:val="24"/>
        </w:rPr>
        <w:t xml:space="preserve">he Commission </w:t>
      </w:r>
      <w:r w:rsidRPr="007B42F2">
        <w:rPr>
          <w:sz w:val="24"/>
        </w:rPr>
        <w:t>set</w:t>
      </w:r>
      <w:r w:rsidR="00E273E6" w:rsidRPr="007B42F2">
        <w:rPr>
          <w:sz w:val="24"/>
        </w:rPr>
        <w:t xml:space="preserve"> the amount of these regulatory fees periodically </w:t>
      </w:r>
      <w:r w:rsidR="00A24BDF" w:rsidRPr="007B42F2">
        <w:rPr>
          <w:sz w:val="24"/>
        </w:rPr>
        <w:t>by</w:t>
      </w:r>
      <w:r w:rsidR="00E273E6" w:rsidRPr="007B42F2">
        <w:rPr>
          <w:sz w:val="24"/>
        </w:rPr>
        <w:t xml:space="preserve"> </w:t>
      </w:r>
      <w:r w:rsidR="00A24BDF" w:rsidRPr="007B42F2">
        <w:rPr>
          <w:sz w:val="24"/>
        </w:rPr>
        <w:t>separate order</w:t>
      </w:r>
      <w:r w:rsidR="00462E42" w:rsidRPr="007B42F2">
        <w:rPr>
          <w:sz w:val="24"/>
        </w:rPr>
        <w:t xml:space="preserve"> for each regulated industry. </w:t>
      </w:r>
      <w:r w:rsidRPr="007B42F2">
        <w:rPr>
          <w:sz w:val="24"/>
        </w:rPr>
        <w:t>In 2014, the Commission determined that setting regulatory fees for all industries in one docket would conserve Commission time and resources.</w:t>
      </w:r>
      <w:r>
        <w:rPr>
          <w:sz w:val="24"/>
        </w:rPr>
        <w:br/>
      </w:r>
    </w:p>
    <w:p w14:paraId="16B319FE" w14:textId="77777777" w:rsidR="00EF6B8F" w:rsidRPr="007B42F2" w:rsidRDefault="00EF6B8F" w:rsidP="00EF6B8F">
      <w:pPr>
        <w:spacing w:line="288" w:lineRule="auto"/>
        <w:rPr>
          <w:sz w:val="24"/>
        </w:rPr>
      </w:pPr>
    </w:p>
    <w:p w14:paraId="321FAE03" w14:textId="5520137B" w:rsidR="002B20E1" w:rsidRPr="009530DB" w:rsidRDefault="007B42F2" w:rsidP="009530DB">
      <w:pPr>
        <w:pStyle w:val="ListParagraph"/>
        <w:numPr>
          <w:ilvl w:val="0"/>
          <w:numId w:val="1"/>
        </w:numPr>
        <w:spacing w:line="288" w:lineRule="auto"/>
        <w:rPr>
          <w:sz w:val="24"/>
        </w:rPr>
      </w:pPr>
      <w:r>
        <w:rPr>
          <w:sz w:val="24"/>
        </w:rPr>
        <w:lastRenderedPageBreak/>
        <w:t xml:space="preserve">Accordingly, </w:t>
      </w:r>
      <w:r w:rsidR="002B20E1">
        <w:rPr>
          <w:sz w:val="24"/>
        </w:rPr>
        <w:t xml:space="preserve">Commission </w:t>
      </w:r>
      <w:r w:rsidR="00A24BDF">
        <w:rPr>
          <w:sz w:val="24"/>
        </w:rPr>
        <w:t>s</w:t>
      </w:r>
      <w:r w:rsidR="002B20E1">
        <w:rPr>
          <w:sz w:val="24"/>
        </w:rPr>
        <w:t xml:space="preserve">taff </w:t>
      </w:r>
      <w:r w:rsidR="009530DB">
        <w:rPr>
          <w:sz w:val="24"/>
        </w:rPr>
        <w:t xml:space="preserve">(Staff) </w:t>
      </w:r>
      <w:r>
        <w:rPr>
          <w:sz w:val="24"/>
        </w:rPr>
        <w:t xml:space="preserve">recently conducted a </w:t>
      </w:r>
      <w:r w:rsidR="001A268C">
        <w:rPr>
          <w:sz w:val="24"/>
        </w:rPr>
        <w:t>review</w:t>
      </w:r>
      <w:r>
        <w:rPr>
          <w:sz w:val="24"/>
        </w:rPr>
        <w:t xml:space="preserve"> of </w:t>
      </w:r>
      <w:r w:rsidR="001A268C">
        <w:rPr>
          <w:sz w:val="24"/>
        </w:rPr>
        <w:t xml:space="preserve">all individual industry accounts in the public service revolving fund and calculated the approximate amounts required </w:t>
      </w:r>
      <w:r w:rsidR="00462E42">
        <w:rPr>
          <w:sz w:val="24"/>
        </w:rPr>
        <w:t xml:space="preserve">to fund Commission operations. </w:t>
      </w:r>
      <w:r w:rsidR="009530DB">
        <w:rPr>
          <w:sz w:val="24"/>
        </w:rPr>
        <w:t xml:space="preserve">Staff recommends </w:t>
      </w:r>
      <w:r w:rsidR="00A679D9">
        <w:rPr>
          <w:sz w:val="24"/>
        </w:rPr>
        <w:t xml:space="preserve">setting or maintaining </w:t>
      </w:r>
      <w:r w:rsidR="009530DB">
        <w:rPr>
          <w:sz w:val="24"/>
        </w:rPr>
        <w:t>regulatory fees at the maximum amounts authorized by statute except in the case of solid waste collection companies, motor carriers other than household goods carriers, and low leve</w:t>
      </w:r>
      <w:r w:rsidR="00462E42">
        <w:rPr>
          <w:sz w:val="24"/>
        </w:rPr>
        <w:t xml:space="preserve">l radioactive waste companies. </w:t>
      </w:r>
      <w:r w:rsidR="00A24BDF">
        <w:rPr>
          <w:sz w:val="24"/>
        </w:rPr>
        <w:t xml:space="preserve">Based on its review, Staff finds that regulatory fees for solid waste collection companies should increase </w:t>
      </w:r>
      <w:r w:rsidR="00F67E25">
        <w:rPr>
          <w:sz w:val="24"/>
        </w:rPr>
        <w:t>proportionate</w:t>
      </w:r>
      <w:r w:rsidR="00A24BDF">
        <w:rPr>
          <w:sz w:val="24"/>
        </w:rPr>
        <w:t xml:space="preserve"> </w:t>
      </w:r>
      <w:r w:rsidR="00F67E25">
        <w:rPr>
          <w:sz w:val="24"/>
        </w:rPr>
        <w:t>to</w:t>
      </w:r>
      <w:r w:rsidR="00A24BDF">
        <w:rPr>
          <w:sz w:val="24"/>
        </w:rPr>
        <w:t xml:space="preserve"> the costs the Commission incurs to regulate th</w:t>
      </w:r>
      <w:r w:rsidR="00173504">
        <w:rPr>
          <w:sz w:val="24"/>
        </w:rPr>
        <w:t>at</w:t>
      </w:r>
      <w:r w:rsidR="00A24BDF">
        <w:rPr>
          <w:sz w:val="24"/>
        </w:rPr>
        <w:t xml:space="preserve"> industry. </w:t>
      </w:r>
      <w:r w:rsidR="001A268C" w:rsidRPr="009530DB">
        <w:rPr>
          <w:sz w:val="24"/>
        </w:rPr>
        <w:t xml:space="preserve">Staff </w:t>
      </w:r>
      <w:r w:rsidR="00A679D9">
        <w:rPr>
          <w:sz w:val="24"/>
        </w:rPr>
        <w:t>proposes</w:t>
      </w:r>
      <w:r w:rsidR="002B20E1" w:rsidRPr="009530DB">
        <w:rPr>
          <w:sz w:val="24"/>
        </w:rPr>
        <w:t xml:space="preserve"> that the Commission set </w:t>
      </w:r>
      <w:r w:rsidR="001A268C" w:rsidRPr="009530DB">
        <w:rPr>
          <w:sz w:val="24"/>
        </w:rPr>
        <w:t xml:space="preserve">regulatory </w:t>
      </w:r>
      <w:r w:rsidR="002B20E1" w:rsidRPr="009530DB">
        <w:rPr>
          <w:sz w:val="24"/>
        </w:rPr>
        <w:t xml:space="preserve">fees </w:t>
      </w:r>
      <w:r w:rsidR="001A268C" w:rsidRPr="009530DB">
        <w:rPr>
          <w:sz w:val="24"/>
        </w:rPr>
        <w:t xml:space="preserve">in the amounts </w:t>
      </w:r>
      <w:r w:rsidR="009530DB">
        <w:rPr>
          <w:sz w:val="24"/>
        </w:rPr>
        <w:t xml:space="preserve">specified </w:t>
      </w:r>
      <w:r w:rsidR="00A21802" w:rsidRPr="009530DB">
        <w:rPr>
          <w:sz w:val="24"/>
        </w:rPr>
        <w:t>in Appendix A</w:t>
      </w:r>
      <w:r>
        <w:rPr>
          <w:sz w:val="24"/>
        </w:rPr>
        <w:t>,</w:t>
      </w:r>
      <w:r w:rsidR="00A679D9">
        <w:rPr>
          <w:sz w:val="24"/>
        </w:rPr>
        <w:t xml:space="preserve"> and that those fees remain at those levels unless and until the Commission changes them </w:t>
      </w:r>
      <w:r>
        <w:rPr>
          <w:sz w:val="24"/>
        </w:rPr>
        <w:t>by</w:t>
      </w:r>
      <w:r w:rsidR="00A679D9">
        <w:rPr>
          <w:sz w:val="24"/>
        </w:rPr>
        <w:t xml:space="preserve"> future order</w:t>
      </w:r>
      <w:r w:rsidR="00A21802" w:rsidRPr="009530DB">
        <w:rPr>
          <w:sz w:val="24"/>
        </w:rPr>
        <w:t>.</w:t>
      </w:r>
    </w:p>
    <w:p w14:paraId="321FAE05" w14:textId="77777777" w:rsidR="00E273E6" w:rsidRPr="00D029D8" w:rsidRDefault="00E273E6" w:rsidP="00E273E6">
      <w:pPr>
        <w:spacing w:after="240" w:line="288" w:lineRule="auto"/>
        <w:jc w:val="center"/>
        <w:rPr>
          <w:b/>
          <w:sz w:val="24"/>
        </w:rPr>
      </w:pPr>
      <w:r w:rsidRPr="00D029D8">
        <w:rPr>
          <w:b/>
          <w:sz w:val="24"/>
        </w:rPr>
        <w:t>DISCUSSION</w:t>
      </w:r>
    </w:p>
    <w:p w14:paraId="321FAE07" w14:textId="4BAE9020" w:rsidR="009B673F" w:rsidRPr="007B42F2" w:rsidRDefault="009F2ACD" w:rsidP="007B42F2">
      <w:pPr>
        <w:numPr>
          <w:ilvl w:val="0"/>
          <w:numId w:val="1"/>
        </w:numPr>
        <w:spacing w:line="288" w:lineRule="auto"/>
        <w:rPr>
          <w:sz w:val="24"/>
        </w:rPr>
      </w:pPr>
      <w:r w:rsidRPr="007B42F2">
        <w:rPr>
          <w:sz w:val="24"/>
        </w:rPr>
        <w:t>The Commission adopts Staff’s recommendation</w:t>
      </w:r>
      <w:r w:rsidR="000B13B7" w:rsidRPr="007B42F2">
        <w:rPr>
          <w:sz w:val="24"/>
        </w:rPr>
        <w:t xml:space="preserve"> and</w:t>
      </w:r>
      <w:r w:rsidRPr="007B42F2">
        <w:rPr>
          <w:sz w:val="24"/>
        </w:rPr>
        <w:t xml:space="preserve"> order</w:t>
      </w:r>
      <w:r w:rsidR="000B13B7" w:rsidRPr="007B42F2">
        <w:rPr>
          <w:sz w:val="24"/>
        </w:rPr>
        <w:t>s</w:t>
      </w:r>
      <w:r w:rsidRPr="007B42F2">
        <w:rPr>
          <w:sz w:val="24"/>
        </w:rPr>
        <w:t xml:space="preserve"> each regulated company </w:t>
      </w:r>
      <w:r w:rsidR="000B13B7" w:rsidRPr="007B42F2">
        <w:rPr>
          <w:sz w:val="24"/>
        </w:rPr>
        <w:t xml:space="preserve">to </w:t>
      </w:r>
      <w:r w:rsidRPr="007B42F2">
        <w:rPr>
          <w:sz w:val="24"/>
        </w:rPr>
        <w:t>pay the applicable regu</w:t>
      </w:r>
      <w:r w:rsidR="007B42F2" w:rsidRPr="007B42F2">
        <w:rPr>
          <w:sz w:val="24"/>
        </w:rPr>
        <w:t>latory fees listed in Appendix A</w:t>
      </w:r>
      <w:r w:rsidR="00687FAA" w:rsidRPr="007B42F2">
        <w:rPr>
          <w:sz w:val="24"/>
        </w:rPr>
        <w:t xml:space="preserve"> </w:t>
      </w:r>
      <w:r w:rsidR="007B42F2" w:rsidRPr="007B42F2">
        <w:rPr>
          <w:sz w:val="24"/>
        </w:rPr>
        <w:t xml:space="preserve">unless and until the Commission changes those fees in a future order. </w:t>
      </w:r>
      <w:r w:rsidR="007B42F2">
        <w:rPr>
          <w:sz w:val="24"/>
        </w:rPr>
        <w:t xml:space="preserve">Appendix A </w:t>
      </w:r>
      <w:r w:rsidR="005323B3">
        <w:rPr>
          <w:sz w:val="24"/>
        </w:rPr>
        <w:t>increases</w:t>
      </w:r>
      <w:r w:rsidR="00687FAA" w:rsidRPr="007B42F2">
        <w:rPr>
          <w:sz w:val="24"/>
        </w:rPr>
        <w:t xml:space="preserve"> regulatory fees for solid waste collection companies</w:t>
      </w:r>
      <w:r w:rsidR="00F67E25" w:rsidRPr="007B42F2">
        <w:rPr>
          <w:sz w:val="24"/>
        </w:rPr>
        <w:t xml:space="preserve"> </w:t>
      </w:r>
      <w:r w:rsidR="005323B3" w:rsidRPr="005323B3">
        <w:rPr>
          <w:sz w:val="24"/>
        </w:rPr>
        <w:t>from 0.4275 percent to 0.51 percent of gross operating revenue</w:t>
      </w:r>
      <w:r w:rsidR="005323B3" w:rsidRPr="007B42F2">
        <w:rPr>
          <w:sz w:val="24"/>
        </w:rPr>
        <w:t xml:space="preserve"> </w:t>
      </w:r>
      <w:r w:rsidR="00F67E25" w:rsidRPr="007B42F2">
        <w:rPr>
          <w:sz w:val="24"/>
        </w:rPr>
        <w:t xml:space="preserve">and </w:t>
      </w:r>
      <w:r w:rsidR="001E39F1" w:rsidRPr="007B42F2">
        <w:rPr>
          <w:sz w:val="24"/>
        </w:rPr>
        <w:t xml:space="preserve">maintains </w:t>
      </w:r>
      <w:r w:rsidR="005323B3">
        <w:rPr>
          <w:sz w:val="24"/>
        </w:rPr>
        <w:t>regulatory</w:t>
      </w:r>
      <w:r w:rsidR="007B42F2">
        <w:rPr>
          <w:sz w:val="24"/>
        </w:rPr>
        <w:t xml:space="preserve"> </w:t>
      </w:r>
      <w:r w:rsidR="001E39F1" w:rsidRPr="007B42F2">
        <w:rPr>
          <w:sz w:val="24"/>
        </w:rPr>
        <w:t>fees for all other industries</w:t>
      </w:r>
      <w:r w:rsidR="007B42F2">
        <w:rPr>
          <w:sz w:val="24"/>
        </w:rPr>
        <w:t>.</w:t>
      </w:r>
      <w:r w:rsidR="007B42F2">
        <w:rPr>
          <w:sz w:val="24"/>
        </w:rPr>
        <w:br/>
      </w:r>
    </w:p>
    <w:p w14:paraId="321FAE08" w14:textId="77777777" w:rsidR="00242D76" w:rsidRPr="00003B72" w:rsidRDefault="00242D76">
      <w:pPr>
        <w:pStyle w:val="Heading3"/>
        <w:spacing w:line="288" w:lineRule="auto"/>
      </w:pPr>
      <w:r w:rsidRPr="00003B72">
        <w:t>FINDINGS AND CONCLUSIONS</w:t>
      </w:r>
    </w:p>
    <w:p w14:paraId="321FAE09" w14:textId="77777777" w:rsidR="00242D76" w:rsidRPr="00003B72" w:rsidRDefault="00242D76">
      <w:pPr>
        <w:spacing w:line="288" w:lineRule="auto"/>
        <w:rPr>
          <w:sz w:val="24"/>
        </w:rPr>
      </w:pPr>
    </w:p>
    <w:p w14:paraId="321FAE0A" w14:textId="7EDD8266" w:rsidR="00196035"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D029D8">
        <w:rPr>
          <w:sz w:val="24"/>
        </w:rPr>
        <w:t xml:space="preserve">Commission has jurisdiction to set, increase, or decrease </w:t>
      </w:r>
      <w:r w:rsidR="00242D76" w:rsidRPr="00003B72">
        <w:rPr>
          <w:sz w:val="24"/>
        </w:rPr>
        <w:t>regulatory fee</w:t>
      </w:r>
      <w:r w:rsidR="00D029D8">
        <w:rPr>
          <w:sz w:val="24"/>
        </w:rPr>
        <w:t>s</w:t>
      </w:r>
      <w:r w:rsidR="00242D76" w:rsidRPr="00003B72">
        <w:rPr>
          <w:sz w:val="24"/>
        </w:rPr>
        <w:t xml:space="preserve"> </w:t>
      </w:r>
      <w:r w:rsidR="00925C88">
        <w:rPr>
          <w:sz w:val="24"/>
        </w:rPr>
        <w:t xml:space="preserve">for </w:t>
      </w:r>
      <w:r w:rsidR="00173504">
        <w:rPr>
          <w:sz w:val="24"/>
        </w:rPr>
        <w:t>the public service companies it regulates</w:t>
      </w:r>
      <w:r w:rsidR="00D029D8">
        <w:rPr>
          <w:sz w:val="24"/>
        </w:rPr>
        <w:t xml:space="preserve">.  </w:t>
      </w:r>
    </w:p>
    <w:p w14:paraId="321FAE0B" w14:textId="77777777" w:rsidR="00196035" w:rsidRDefault="00196035" w:rsidP="00196035">
      <w:pPr>
        <w:spacing w:line="288" w:lineRule="auto"/>
        <w:ind w:left="720"/>
        <w:rPr>
          <w:sz w:val="24"/>
        </w:rPr>
      </w:pPr>
    </w:p>
    <w:p w14:paraId="321FAE0C" w14:textId="77777777" w:rsidR="00D029D8" w:rsidRDefault="00196035" w:rsidP="00854573">
      <w:pPr>
        <w:numPr>
          <w:ilvl w:val="0"/>
          <w:numId w:val="1"/>
        </w:numPr>
        <w:spacing w:line="288" w:lineRule="auto"/>
        <w:ind w:left="720" w:hanging="1440"/>
        <w:rPr>
          <w:sz w:val="24"/>
        </w:rPr>
      </w:pPr>
      <w:r>
        <w:rPr>
          <w:sz w:val="24"/>
        </w:rPr>
        <w:t>(2)</w:t>
      </w:r>
      <w:r>
        <w:rPr>
          <w:sz w:val="24"/>
        </w:rPr>
        <w:tab/>
      </w:r>
      <w:r w:rsidR="00925C88">
        <w:rPr>
          <w:sz w:val="24"/>
        </w:rPr>
        <w:t>The</w:t>
      </w:r>
      <w:r w:rsidR="00242D76" w:rsidRPr="00003B72">
        <w:rPr>
          <w:sz w:val="24"/>
        </w:rPr>
        <w:t xml:space="preserve"> Commission, being advised, has considered all monies on hand and the fees currently to be paid and determined th</w:t>
      </w:r>
      <w:r w:rsidR="00D029D8">
        <w:rPr>
          <w:sz w:val="24"/>
        </w:rPr>
        <w:t>at</w:t>
      </w:r>
      <w:r w:rsidR="00242D76" w:rsidRPr="00003B72">
        <w:rPr>
          <w:sz w:val="24"/>
        </w:rPr>
        <w:t xml:space="preserve"> </w:t>
      </w:r>
      <w:r w:rsidR="00D029D8">
        <w:rPr>
          <w:sz w:val="24"/>
        </w:rPr>
        <w:t xml:space="preserve">regulatory </w:t>
      </w:r>
      <w:r w:rsidR="00242D76" w:rsidRPr="00003B72">
        <w:rPr>
          <w:sz w:val="24"/>
        </w:rPr>
        <w:t>fee</w:t>
      </w:r>
      <w:r w:rsidR="00D029D8">
        <w:rPr>
          <w:sz w:val="24"/>
        </w:rPr>
        <w:t xml:space="preserve">s </w:t>
      </w:r>
      <w:r w:rsidR="00242D76" w:rsidRPr="00003B72">
        <w:rPr>
          <w:sz w:val="24"/>
        </w:rPr>
        <w:t>should be</w:t>
      </w:r>
      <w:r w:rsidR="00D029D8">
        <w:rPr>
          <w:sz w:val="24"/>
        </w:rPr>
        <w:t xml:space="preserve"> set</w:t>
      </w:r>
      <w:r w:rsidR="00242D76" w:rsidRPr="00003B72">
        <w:rPr>
          <w:sz w:val="24"/>
        </w:rPr>
        <w:t xml:space="preserve"> </w:t>
      </w:r>
      <w:r w:rsidR="00D029D8">
        <w:rPr>
          <w:sz w:val="24"/>
        </w:rPr>
        <w:t xml:space="preserve">for regulated industries as </w:t>
      </w:r>
      <w:r w:rsidR="0049622C">
        <w:rPr>
          <w:sz w:val="24"/>
        </w:rPr>
        <w:t>detailed in Appendix A.</w:t>
      </w:r>
    </w:p>
    <w:p w14:paraId="321FAE0D" w14:textId="77777777" w:rsidR="00D029D8" w:rsidRDefault="00D029D8" w:rsidP="00D029D8">
      <w:pPr>
        <w:spacing w:line="288" w:lineRule="auto"/>
        <w:ind w:left="720"/>
        <w:rPr>
          <w:sz w:val="24"/>
        </w:rPr>
      </w:pPr>
    </w:p>
    <w:p w14:paraId="321FAE0E" w14:textId="12E08C2D" w:rsidR="00003B72" w:rsidRDefault="00196035" w:rsidP="00854573">
      <w:pPr>
        <w:numPr>
          <w:ilvl w:val="0"/>
          <w:numId w:val="1"/>
        </w:numPr>
        <w:spacing w:line="288" w:lineRule="auto"/>
        <w:ind w:left="720" w:hanging="1440"/>
        <w:rPr>
          <w:sz w:val="24"/>
        </w:rPr>
      </w:pPr>
      <w:r>
        <w:rPr>
          <w:sz w:val="24"/>
        </w:rPr>
        <w:t>(3</w:t>
      </w:r>
      <w:r w:rsidR="00D029D8">
        <w:rPr>
          <w:sz w:val="24"/>
        </w:rPr>
        <w:t>)</w:t>
      </w:r>
      <w:r w:rsidR="00D029D8">
        <w:rPr>
          <w:sz w:val="24"/>
        </w:rPr>
        <w:tab/>
        <w:t>The fees set or modified in this order should remain in effect until altered by future Commission order.</w:t>
      </w:r>
    </w:p>
    <w:p w14:paraId="321FAE0F" w14:textId="77777777" w:rsidR="000038A3" w:rsidRDefault="00242D76" w:rsidP="00D029D8">
      <w:pPr>
        <w:spacing w:line="288" w:lineRule="auto"/>
        <w:ind w:left="-720"/>
      </w:pPr>
      <w:r w:rsidRPr="00003B72">
        <w:rPr>
          <w:sz w:val="24"/>
        </w:rPr>
        <w:t xml:space="preserve"> </w:t>
      </w:r>
    </w:p>
    <w:p w14:paraId="321FAE10" w14:textId="77777777" w:rsidR="00242D76" w:rsidRPr="00003B72" w:rsidRDefault="00242D76">
      <w:pPr>
        <w:pStyle w:val="Heading1"/>
        <w:spacing w:line="288" w:lineRule="auto"/>
        <w:rPr>
          <w:b/>
          <w:bCs/>
          <w:u w:val="none"/>
        </w:rPr>
      </w:pPr>
      <w:r w:rsidRPr="00003B72">
        <w:rPr>
          <w:b/>
          <w:bCs/>
          <w:u w:val="none"/>
        </w:rPr>
        <w:t>O R D E R</w:t>
      </w:r>
    </w:p>
    <w:p w14:paraId="321FAE11" w14:textId="77777777" w:rsidR="00242D76" w:rsidRPr="00003B72" w:rsidRDefault="00242D76">
      <w:pPr>
        <w:spacing w:line="288" w:lineRule="auto"/>
        <w:rPr>
          <w:sz w:val="24"/>
        </w:rPr>
      </w:pPr>
    </w:p>
    <w:p w14:paraId="321FAE12" w14:textId="77777777" w:rsidR="00242D76" w:rsidRPr="00EF6B8F" w:rsidRDefault="00242D76">
      <w:pPr>
        <w:spacing w:line="288" w:lineRule="auto"/>
        <w:rPr>
          <w:b/>
          <w:sz w:val="24"/>
        </w:rPr>
      </w:pPr>
      <w:r w:rsidRPr="00EF6B8F">
        <w:rPr>
          <w:b/>
          <w:sz w:val="24"/>
        </w:rPr>
        <w:t>THE COMMISSION ORDERS:</w:t>
      </w:r>
    </w:p>
    <w:p w14:paraId="321FAE13" w14:textId="77777777" w:rsidR="00242D76" w:rsidRPr="00003B72" w:rsidRDefault="00242D76">
      <w:pPr>
        <w:spacing w:line="288" w:lineRule="auto"/>
        <w:rPr>
          <w:sz w:val="24"/>
        </w:rPr>
      </w:pPr>
    </w:p>
    <w:p w14:paraId="321FAE14" w14:textId="77777777" w:rsidR="00242D76" w:rsidRDefault="00854573" w:rsidP="00854573">
      <w:pPr>
        <w:numPr>
          <w:ilvl w:val="0"/>
          <w:numId w:val="1"/>
        </w:numPr>
        <w:spacing w:line="288" w:lineRule="auto"/>
        <w:ind w:left="720" w:hanging="1440"/>
        <w:rPr>
          <w:sz w:val="24"/>
        </w:rPr>
      </w:pPr>
      <w:r w:rsidRPr="00003B72">
        <w:rPr>
          <w:sz w:val="24"/>
        </w:rPr>
        <w:t>(1)</w:t>
      </w:r>
      <w:r w:rsidRPr="00003B72">
        <w:rPr>
          <w:sz w:val="24"/>
        </w:rPr>
        <w:tab/>
      </w:r>
      <w:r w:rsidR="00881364">
        <w:rPr>
          <w:sz w:val="24"/>
        </w:rPr>
        <w:t xml:space="preserve">All </w:t>
      </w:r>
      <w:r w:rsidR="00A679D9">
        <w:rPr>
          <w:sz w:val="24"/>
        </w:rPr>
        <w:t xml:space="preserve">public service </w:t>
      </w:r>
      <w:r w:rsidR="009F2ACD">
        <w:rPr>
          <w:sz w:val="24"/>
        </w:rPr>
        <w:t xml:space="preserve">companies subject to the </w:t>
      </w:r>
      <w:r w:rsidR="00881364">
        <w:rPr>
          <w:sz w:val="24"/>
        </w:rPr>
        <w:t>Commission</w:t>
      </w:r>
      <w:r w:rsidR="009F2ACD">
        <w:rPr>
          <w:sz w:val="24"/>
        </w:rPr>
        <w:t>’s</w:t>
      </w:r>
      <w:r w:rsidR="00881364">
        <w:rPr>
          <w:sz w:val="24"/>
        </w:rPr>
        <w:t xml:space="preserve"> jurisdiction shall pay regulatory fees in the amounts set out in Appendix A</w:t>
      </w:r>
      <w:r w:rsidR="005D4D8A" w:rsidRPr="005D4D8A">
        <w:rPr>
          <w:sz w:val="24"/>
        </w:rPr>
        <w:t>.</w:t>
      </w:r>
    </w:p>
    <w:p w14:paraId="5A0FBF15" w14:textId="77777777" w:rsidR="003F62E5" w:rsidRDefault="003F62E5" w:rsidP="003F62E5">
      <w:pPr>
        <w:spacing w:line="288" w:lineRule="auto"/>
        <w:ind w:left="720"/>
        <w:rPr>
          <w:sz w:val="24"/>
        </w:rPr>
      </w:pPr>
    </w:p>
    <w:p w14:paraId="321FAE16" w14:textId="77777777" w:rsidR="009020A6" w:rsidRPr="00003B72" w:rsidRDefault="009020A6" w:rsidP="00854573">
      <w:pPr>
        <w:numPr>
          <w:ilvl w:val="0"/>
          <w:numId w:val="1"/>
        </w:numPr>
        <w:spacing w:line="288" w:lineRule="auto"/>
        <w:ind w:left="720" w:hanging="1440"/>
        <w:rPr>
          <w:sz w:val="24"/>
        </w:rPr>
      </w:pPr>
      <w:r>
        <w:rPr>
          <w:sz w:val="24"/>
        </w:rPr>
        <w:lastRenderedPageBreak/>
        <w:t>(</w:t>
      </w:r>
      <w:r w:rsidR="007A22DC">
        <w:rPr>
          <w:sz w:val="24"/>
        </w:rPr>
        <w:t>2</w:t>
      </w:r>
      <w:r>
        <w:rPr>
          <w:sz w:val="24"/>
        </w:rPr>
        <w:t>)</w:t>
      </w:r>
      <w:r>
        <w:rPr>
          <w:sz w:val="24"/>
        </w:rPr>
        <w:tab/>
        <w:t>The fees established in this order shall remain in effect until changed by the Commission.</w:t>
      </w:r>
    </w:p>
    <w:p w14:paraId="321FAE17" w14:textId="77777777" w:rsidR="00242D76" w:rsidRPr="00003B72" w:rsidRDefault="00242D76">
      <w:pPr>
        <w:spacing w:line="288" w:lineRule="auto"/>
        <w:ind w:left="-720"/>
        <w:rPr>
          <w:sz w:val="24"/>
        </w:rPr>
      </w:pPr>
    </w:p>
    <w:p w14:paraId="76066A7C" w14:textId="77777777" w:rsidR="00EF6B8F" w:rsidRPr="00EF6B8F" w:rsidRDefault="00EF6B8F" w:rsidP="00EF6B8F">
      <w:pPr>
        <w:spacing w:line="320" w:lineRule="exact"/>
        <w:rPr>
          <w:b/>
          <w:sz w:val="24"/>
        </w:rPr>
      </w:pPr>
      <w:r w:rsidRPr="00EF6B8F">
        <w:rPr>
          <w:sz w:val="24"/>
        </w:rPr>
        <w:t>DATED at Olympia, Washington, and effective February 23, 2017.</w:t>
      </w:r>
    </w:p>
    <w:p w14:paraId="6F301CA4" w14:textId="77777777" w:rsidR="00EF6B8F" w:rsidRPr="00EF6B8F" w:rsidRDefault="00EF6B8F" w:rsidP="00EF6B8F">
      <w:pPr>
        <w:spacing w:line="320" w:lineRule="exact"/>
        <w:rPr>
          <w:b/>
          <w:sz w:val="24"/>
        </w:rPr>
      </w:pPr>
    </w:p>
    <w:p w14:paraId="23C7BAB0" w14:textId="77777777" w:rsidR="00EF6B8F" w:rsidRPr="00EF6B8F" w:rsidRDefault="00EF6B8F" w:rsidP="00EF6B8F">
      <w:pPr>
        <w:spacing w:line="320" w:lineRule="exact"/>
        <w:jc w:val="center"/>
        <w:rPr>
          <w:sz w:val="24"/>
        </w:rPr>
      </w:pPr>
      <w:r w:rsidRPr="00EF6B8F">
        <w:rPr>
          <w:sz w:val="24"/>
        </w:rPr>
        <w:t>WASHINGTON UTILITIES AND TRANSPORTATION COMMISSION</w:t>
      </w:r>
    </w:p>
    <w:p w14:paraId="4051B633" w14:textId="77777777" w:rsidR="00EF6B8F" w:rsidRPr="00EF6B8F" w:rsidRDefault="00EF6B8F" w:rsidP="00EF6B8F">
      <w:pPr>
        <w:spacing w:line="320" w:lineRule="exact"/>
        <w:rPr>
          <w:sz w:val="24"/>
        </w:rPr>
      </w:pPr>
    </w:p>
    <w:p w14:paraId="19C78837" w14:textId="77777777" w:rsidR="00EF6B8F" w:rsidRPr="00EF6B8F" w:rsidRDefault="00EF6B8F" w:rsidP="00EF6B8F">
      <w:pPr>
        <w:spacing w:line="320" w:lineRule="exact"/>
        <w:rPr>
          <w:sz w:val="24"/>
        </w:rPr>
      </w:pPr>
    </w:p>
    <w:p w14:paraId="16C1569D" w14:textId="77777777" w:rsidR="00EF6B8F" w:rsidRPr="00EF6B8F" w:rsidRDefault="00EF6B8F" w:rsidP="00EF6B8F">
      <w:pPr>
        <w:spacing w:line="320" w:lineRule="exact"/>
        <w:rPr>
          <w:sz w:val="24"/>
        </w:rPr>
      </w:pPr>
    </w:p>
    <w:p w14:paraId="12247418" w14:textId="77777777" w:rsidR="00EF6B8F" w:rsidRPr="00EF6B8F" w:rsidRDefault="00EF6B8F" w:rsidP="00EF6B8F">
      <w:pPr>
        <w:spacing w:line="320" w:lineRule="exact"/>
        <w:rPr>
          <w:sz w:val="24"/>
        </w:rPr>
      </w:pPr>
      <w:r w:rsidRPr="00EF6B8F">
        <w:rPr>
          <w:sz w:val="24"/>
        </w:rPr>
        <w:tab/>
      </w:r>
      <w:r w:rsidRPr="00EF6B8F">
        <w:rPr>
          <w:sz w:val="24"/>
        </w:rPr>
        <w:tab/>
      </w:r>
      <w:r w:rsidRPr="00EF6B8F">
        <w:rPr>
          <w:sz w:val="24"/>
        </w:rPr>
        <w:tab/>
      </w:r>
      <w:r w:rsidRPr="00EF6B8F">
        <w:rPr>
          <w:sz w:val="24"/>
        </w:rPr>
        <w:tab/>
        <w:t>DAVID W. DANNER, Chairman</w:t>
      </w:r>
      <w:r w:rsidRPr="00EF6B8F">
        <w:rPr>
          <w:sz w:val="24"/>
        </w:rPr>
        <w:br/>
      </w:r>
    </w:p>
    <w:p w14:paraId="1B8672E5" w14:textId="77777777" w:rsidR="00EF6B8F" w:rsidRPr="00EF6B8F" w:rsidRDefault="00EF6B8F" w:rsidP="00EF6B8F">
      <w:pPr>
        <w:spacing w:line="320" w:lineRule="exact"/>
        <w:rPr>
          <w:sz w:val="24"/>
        </w:rPr>
      </w:pPr>
      <w:r w:rsidRPr="00EF6B8F">
        <w:rPr>
          <w:sz w:val="24"/>
        </w:rPr>
        <w:br/>
      </w:r>
    </w:p>
    <w:p w14:paraId="0FF27B2F" w14:textId="77777777" w:rsidR="00EF6B8F" w:rsidRPr="00EF6B8F" w:rsidRDefault="00EF6B8F" w:rsidP="00EF6B8F">
      <w:pPr>
        <w:spacing w:line="320" w:lineRule="exact"/>
        <w:ind w:left="2160" w:firstLine="720"/>
        <w:rPr>
          <w:sz w:val="24"/>
        </w:rPr>
      </w:pPr>
      <w:r w:rsidRPr="00EF6B8F">
        <w:rPr>
          <w:sz w:val="24"/>
        </w:rPr>
        <w:t>PHILIP B. JONES, Commissioner</w:t>
      </w:r>
      <w:r w:rsidRPr="00EF6B8F">
        <w:rPr>
          <w:sz w:val="24"/>
        </w:rPr>
        <w:br/>
      </w:r>
    </w:p>
    <w:p w14:paraId="646C7232" w14:textId="77777777" w:rsidR="00EF6B8F" w:rsidRPr="00EF6B8F" w:rsidRDefault="00EF6B8F" w:rsidP="00EF6B8F">
      <w:pPr>
        <w:spacing w:line="320" w:lineRule="exact"/>
        <w:rPr>
          <w:sz w:val="24"/>
        </w:rPr>
      </w:pPr>
    </w:p>
    <w:p w14:paraId="2F65C3E1" w14:textId="77777777" w:rsidR="00EF6B8F" w:rsidRPr="00EF6B8F" w:rsidRDefault="00EF6B8F" w:rsidP="00EF6B8F">
      <w:pPr>
        <w:spacing w:line="320" w:lineRule="exact"/>
        <w:rPr>
          <w:sz w:val="24"/>
        </w:rPr>
      </w:pPr>
    </w:p>
    <w:p w14:paraId="6E184ECD" w14:textId="77777777" w:rsidR="00EF6B8F" w:rsidRPr="00EF6B8F" w:rsidRDefault="00EF6B8F" w:rsidP="00EF6B8F">
      <w:pPr>
        <w:spacing w:line="320" w:lineRule="exact"/>
        <w:rPr>
          <w:sz w:val="24"/>
        </w:rPr>
      </w:pPr>
    </w:p>
    <w:p w14:paraId="321FAE21" w14:textId="1BF295D0" w:rsidR="00A21802" w:rsidRDefault="00EF6B8F" w:rsidP="00EF6B8F">
      <w:pPr>
        <w:spacing w:line="320" w:lineRule="exact"/>
        <w:rPr>
          <w:sz w:val="24"/>
        </w:rPr>
      </w:pPr>
      <w:r w:rsidRPr="00EF6B8F">
        <w:rPr>
          <w:sz w:val="24"/>
        </w:rPr>
        <w:tab/>
      </w:r>
      <w:r w:rsidRPr="00EF6B8F">
        <w:rPr>
          <w:sz w:val="24"/>
        </w:rPr>
        <w:tab/>
      </w:r>
      <w:r w:rsidRPr="00EF6B8F">
        <w:rPr>
          <w:sz w:val="24"/>
        </w:rPr>
        <w:tab/>
      </w:r>
      <w:r w:rsidRPr="00EF6B8F">
        <w:rPr>
          <w:sz w:val="24"/>
        </w:rPr>
        <w:tab/>
        <w:t>ANN E. RENDAHL, Commissioner</w:t>
      </w:r>
      <w:r w:rsidR="00A21802">
        <w:rPr>
          <w:sz w:val="24"/>
        </w:rPr>
        <w:br w:type="page"/>
      </w:r>
    </w:p>
    <w:p w14:paraId="321FAE22" w14:textId="77777777" w:rsidR="00242D76" w:rsidRDefault="00A21802" w:rsidP="00A21802">
      <w:pPr>
        <w:spacing w:line="288" w:lineRule="auto"/>
        <w:jc w:val="center"/>
        <w:rPr>
          <w:b/>
          <w:sz w:val="24"/>
        </w:rPr>
      </w:pPr>
      <w:r w:rsidRPr="00A21802">
        <w:rPr>
          <w:b/>
          <w:sz w:val="24"/>
        </w:rPr>
        <w:lastRenderedPageBreak/>
        <w:t>APPENDIX A</w:t>
      </w:r>
    </w:p>
    <w:p w14:paraId="321FAE23" w14:textId="77777777" w:rsidR="00866F33" w:rsidRPr="00A21802" w:rsidRDefault="00866F33" w:rsidP="00A21802">
      <w:pPr>
        <w:spacing w:line="288" w:lineRule="auto"/>
        <w:jc w:val="center"/>
        <w:rPr>
          <w:b/>
          <w:sz w:val="24"/>
        </w:rPr>
      </w:pPr>
      <w:r>
        <w:rPr>
          <w:b/>
          <w:sz w:val="24"/>
        </w:rPr>
        <w:t>Annual Regulatory Fees</w:t>
      </w:r>
    </w:p>
    <w:p w14:paraId="321FAE24" w14:textId="77777777" w:rsidR="00A21802" w:rsidRDefault="00A21802" w:rsidP="00A21802">
      <w:pPr>
        <w:spacing w:line="288" w:lineRule="auto"/>
        <w:rPr>
          <w:sz w:val="24"/>
        </w:rPr>
      </w:pPr>
    </w:p>
    <w:tbl>
      <w:tblPr>
        <w:tblStyle w:val="TableGrid"/>
        <w:tblW w:w="0" w:type="auto"/>
        <w:tblLook w:val="04A0" w:firstRow="1" w:lastRow="0" w:firstColumn="1" w:lastColumn="0" w:noHBand="0" w:noVBand="1"/>
      </w:tblPr>
      <w:tblGrid>
        <w:gridCol w:w="4377"/>
        <w:gridCol w:w="4253"/>
      </w:tblGrid>
      <w:tr w:rsidR="00A21802" w14:paraId="321FAE2A" w14:textId="77777777" w:rsidTr="00BD429D">
        <w:tc>
          <w:tcPr>
            <w:tcW w:w="4377" w:type="dxa"/>
          </w:tcPr>
          <w:p w14:paraId="321FAE25" w14:textId="77777777" w:rsidR="00A21802" w:rsidRDefault="00A21802" w:rsidP="007515E0">
            <w:pPr>
              <w:spacing w:line="288" w:lineRule="auto"/>
              <w:rPr>
                <w:sz w:val="24"/>
              </w:rPr>
            </w:pPr>
            <w:r w:rsidRPr="0057129A">
              <w:rPr>
                <w:sz w:val="24"/>
              </w:rPr>
              <w:t>Wastewater Companies</w:t>
            </w:r>
          </w:p>
          <w:p w14:paraId="321FAE26" w14:textId="77777777" w:rsidR="0049622C" w:rsidRDefault="0049622C" w:rsidP="007515E0">
            <w:pPr>
              <w:spacing w:line="288" w:lineRule="auto"/>
              <w:rPr>
                <w:i/>
                <w:sz w:val="24"/>
              </w:rPr>
            </w:pPr>
            <w:r w:rsidRPr="0049622C">
              <w:rPr>
                <w:i/>
                <w:sz w:val="24"/>
              </w:rPr>
              <w:t>RCW 80.04.580</w:t>
            </w:r>
          </w:p>
          <w:p w14:paraId="321FAE27" w14:textId="77777777" w:rsidR="007A22DC" w:rsidRPr="0049622C" w:rsidRDefault="007A22DC" w:rsidP="007515E0">
            <w:pPr>
              <w:spacing w:line="288" w:lineRule="auto"/>
              <w:rPr>
                <w:i/>
                <w:sz w:val="24"/>
              </w:rPr>
            </w:pPr>
          </w:p>
        </w:tc>
        <w:tc>
          <w:tcPr>
            <w:tcW w:w="4253" w:type="dxa"/>
          </w:tcPr>
          <w:p w14:paraId="321FAE28" w14:textId="77777777" w:rsidR="00A21802" w:rsidRDefault="0049622C" w:rsidP="007515E0">
            <w:pPr>
              <w:spacing w:line="288" w:lineRule="auto"/>
              <w:rPr>
                <w:sz w:val="24"/>
              </w:rPr>
            </w:pPr>
            <w:r>
              <w:rPr>
                <w:sz w:val="24"/>
              </w:rPr>
              <w:t>None established at this time.</w:t>
            </w:r>
          </w:p>
          <w:p w14:paraId="321FAE29" w14:textId="77777777" w:rsidR="00A21802" w:rsidRPr="0057129A" w:rsidRDefault="00A21802" w:rsidP="007515E0">
            <w:pPr>
              <w:spacing w:line="288" w:lineRule="auto"/>
              <w:rPr>
                <w:sz w:val="24"/>
              </w:rPr>
            </w:pPr>
          </w:p>
        </w:tc>
      </w:tr>
      <w:tr w:rsidR="00A21802" w14:paraId="321FAE30" w14:textId="77777777" w:rsidTr="00BD429D">
        <w:tc>
          <w:tcPr>
            <w:tcW w:w="4377" w:type="dxa"/>
          </w:tcPr>
          <w:p w14:paraId="321FAE2B" w14:textId="77777777" w:rsidR="00A21802" w:rsidRDefault="00A21802" w:rsidP="007515E0">
            <w:pPr>
              <w:spacing w:line="288" w:lineRule="auto"/>
              <w:rPr>
                <w:sz w:val="24"/>
              </w:rPr>
            </w:pPr>
            <w:r w:rsidRPr="0057129A">
              <w:rPr>
                <w:sz w:val="24"/>
              </w:rPr>
              <w:t>Electric, Gas, Water, Telecommunications, and Irrigation Companies</w:t>
            </w:r>
          </w:p>
          <w:p w14:paraId="321FAE2C" w14:textId="77777777" w:rsidR="0049622C" w:rsidRDefault="0049622C" w:rsidP="007515E0">
            <w:pPr>
              <w:spacing w:line="288" w:lineRule="auto"/>
              <w:rPr>
                <w:i/>
                <w:sz w:val="24"/>
              </w:rPr>
            </w:pPr>
            <w:r w:rsidRPr="0049622C">
              <w:rPr>
                <w:i/>
                <w:sz w:val="24"/>
              </w:rPr>
              <w:t>RCW 80.24.010</w:t>
            </w:r>
            <w:r w:rsidR="00F566A0">
              <w:rPr>
                <w:i/>
                <w:sz w:val="24"/>
              </w:rPr>
              <w:t xml:space="preserve"> / WAC 480-100-252 (electric) / WAC 480-90-252 (gas) / WAC 480-110-505 (water) / WAC 480-120-382 and -385 (telecomm)</w:t>
            </w:r>
          </w:p>
          <w:p w14:paraId="321FAE2D" w14:textId="77777777" w:rsidR="00F566A0" w:rsidRPr="0049622C" w:rsidRDefault="00F566A0" w:rsidP="007515E0">
            <w:pPr>
              <w:spacing w:line="288" w:lineRule="auto"/>
              <w:rPr>
                <w:i/>
                <w:sz w:val="24"/>
              </w:rPr>
            </w:pPr>
          </w:p>
        </w:tc>
        <w:tc>
          <w:tcPr>
            <w:tcW w:w="4253" w:type="dxa"/>
          </w:tcPr>
          <w:p w14:paraId="321FAE2E" w14:textId="77777777" w:rsidR="00A21802" w:rsidRPr="0057129A" w:rsidRDefault="00391E28" w:rsidP="007515E0">
            <w:pPr>
              <w:rPr>
                <w:sz w:val="24"/>
              </w:rPr>
            </w:pPr>
            <w:r>
              <w:rPr>
                <w:sz w:val="24"/>
              </w:rPr>
              <w:t xml:space="preserve">0.1% </w:t>
            </w:r>
            <w:r w:rsidR="00A21802" w:rsidRPr="0057129A">
              <w:rPr>
                <w:sz w:val="24"/>
              </w:rPr>
              <w:t xml:space="preserve">(.001) of the first fifty thousand dollars of gross operating revenue, plus </w:t>
            </w:r>
            <w:r>
              <w:rPr>
                <w:sz w:val="24"/>
              </w:rPr>
              <w:t xml:space="preserve">0.2% </w:t>
            </w:r>
            <w:r w:rsidR="00A21802" w:rsidRPr="0057129A">
              <w:rPr>
                <w:sz w:val="24"/>
              </w:rPr>
              <w:t>(.002) of any gross operating revenue in excess of fifty thousand dollars.</w:t>
            </w:r>
          </w:p>
          <w:p w14:paraId="321FAE2F" w14:textId="77777777" w:rsidR="00A21802" w:rsidRPr="0057129A" w:rsidRDefault="00A21802" w:rsidP="007515E0">
            <w:pPr>
              <w:spacing w:line="288" w:lineRule="auto"/>
              <w:rPr>
                <w:sz w:val="24"/>
              </w:rPr>
            </w:pPr>
          </w:p>
        </w:tc>
      </w:tr>
      <w:tr w:rsidR="00866F33" w14:paraId="321FAE35" w14:textId="77777777" w:rsidTr="00BD429D">
        <w:tc>
          <w:tcPr>
            <w:tcW w:w="4377" w:type="dxa"/>
          </w:tcPr>
          <w:p w14:paraId="321FAE31" w14:textId="77777777" w:rsidR="00866F33" w:rsidRDefault="00866F33" w:rsidP="007515E0">
            <w:pPr>
              <w:spacing w:line="288" w:lineRule="auto"/>
              <w:rPr>
                <w:sz w:val="24"/>
              </w:rPr>
            </w:pPr>
            <w:r w:rsidRPr="0057129A">
              <w:rPr>
                <w:sz w:val="24"/>
              </w:rPr>
              <w:t>Petroleum Pipelines</w:t>
            </w:r>
          </w:p>
          <w:p w14:paraId="321FAE32"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480-73-160</w:t>
            </w:r>
          </w:p>
        </w:tc>
        <w:tc>
          <w:tcPr>
            <w:tcW w:w="4253" w:type="dxa"/>
          </w:tcPr>
          <w:p w14:paraId="321FAE33" w14:textId="77777777" w:rsidR="00866F33" w:rsidRPr="0057129A" w:rsidRDefault="00391E28" w:rsidP="00213F2F">
            <w:pPr>
              <w:rPr>
                <w:sz w:val="24"/>
              </w:rPr>
            </w:pPr>
            <w:r>
              <w:rPr>
                <w:sz w:val="24"/>
              </w:rPr>
              <w:t>0.1%</w:t>
            </w:r>
            <w:r w:rsidR="00866F33" w:rsidRPr="0057129A">
              <w:rPr>
                <w:sz w:val="24"/>
              </w:rPr>
              <w:t xml:space="preserve"> (.001) of the first fifty thousand dollars of gross operating revenue, plus </w:t>
            </w:r>
            <w:r>
              <w:rPr>
                <w:sz w:val="24"/>
              </w:rPr>
              <w:t>0.2%</w:t>
            </w:r>
            <w:r w:rsidR="00866F33" w:rsidRPr="0057129A">
              <w:rPr>
                <w:sz w:val="24"/>
              </w:rPr>
              <w:t xml:space="preserve"> (.002) of any gross operating revenue in excess of fifty thousand dollars.</w:t>
            </w:r>
          </w:p>
          <w:p w14:paraId="321FAE34" w14:textId="77777777" w:rsidR="00866F33" w:rsidRPr="0057129A" w:rsidRDefault="00866F33" w:rsidP="007515E0">
            <w:pPr>
              <w:spacing w:line="288" w:lineRule="auto"/>
              <w:rPr>
                <w:sz w:val="24"/>
              </w:rPr>
            </w:pPr>
          </w:p>
        </w:tc>
      </w:tr>
      <w:tr w:rsidR="00866F33" w14:paraId="321FAE3A" w14:textId="77777777" w:rsidTr="00BD429D">
        <w:tc>
          <w:tcPr>
            <w:tcW w:w="4377" w:type="dxa"/>
          </w:tcPr>
          <w:p w14:paraId="321FAE36" w14:textId="77777777" w:rsidR="00866F33" w:rsidRDefault="00866F33" w:rsidP="007515E0">
            <w:pPr>
              <w:spacing w:line="288" w:lineRule="auto"/>
              <w:rPr>
                <w:sz w:val="24"/>
              </w:rPr>
            </w:pPr>
            <w:r w:rsidRPr="0057129A">
              <w:rPr>
                <w:sz w:val="24"/>
              </w:rPr>
              <w:t>Railroad Companies</w:t>
            </w:r>
          </w:p>
          <w:p w14:paraId="321FAE37" w14:textId="77777777" w:rsidR="0049622C" w:rsidRPr="0049622C" w:rsidRDefault="0049622C" w:rsidP="007515E0">
            <w:pPr>
              <w:spacing w:line="288" w:lineRule="auto"/>
              <w:rPr>
                <w:i/>
                <w:sz w:val="24"/>
              </w:rPr>
            </w:pPr>
            <w:r w:rsidRPr="0049622C">
              <w:rPr>
                <w:i/>
                <w:sz w:val="24"/>
              </w:rPr>
              <w:t>RCW 81.24.010</w:t>
            </w:r>
            <w:r w:rsidR="00F566A0">
              <w:rPr>
                <w:i/>
                <w:sz w:val="24"/>
              </w:rPr>
              <w:t xml:space="preserve"> / WAC 480-62-300</w:t>
            </w:r>
          </w:p>
        </w:tc>
        <w:tc>
          <w:tcPr>
            <w:tcW w:w="4253" w:type="dxa"/>
          </w:tcPr>
          <w:p w14:paraId="4F63BB94" w14:textId="4D86637B" w:rsidR="00DE0D3E" w:rsidRPr="0051359C" w:rsidRDefault="00DE0D3E" w:rsidP="0060125D">
            <w:pPr>
              <w:rPr>
                <w:sz w:val="24"/>
              </w:rPr>
            </w:pPr>
            <w:r w:rsidRPr="0051359C">
              <w:rPr>
                <w:sz w:val="24"/>
              </w:rPr>
              <w:t xml:space="preserve">Class I </w:t>
            </w:r>
            <w:r w:rsidR="000B13B7" w:rsidRPr="0051359C">
              <w:rPr>
                <w:sz w:val="24"/>
              </w:rPr>
              <w:t xml:space="preserve">companies </w:t>
            </w:r>
            <w:r w:rsidRPr="0051359C">
              <w:rPr>
                <w:sz w:val="24"/>
              </w:rPr>
              <w:t>and companies that haul crude oil:</w:t>
            </w:r>
          </w:p>
          <w:p w14:paraId="4D4806D7" w14:textId="4A98440D" w:rsidR="00DE0D3E" w:rsidRPr="0051359C" w:rsidRDefault="00DE0D3E" w:rsidP="0060125D">
            <w:pPr>
              <w:rPr>
                <w:sz w:val="24"/>
              </w:rPr>
            </w:pPr>
            <w:r w:rsidRPr="0051359C">
              <w:rPr>
                <w:sz w:val="24"/>
              </w:rPr>
              <w:t>2.5% (.025) of intrastate gross operating revenues.</w:t>
            </w:r>
          </w:p>
          <w:p w14:paraId="019D7B3C" w14:textId="37A34631" w:rsidR="00DE0D3E" w:rsidRPr="0051359C" w:rsidRDefault="00DE0D3E" w:rsidP="0060125D">
            <w:pPr>
              <w:rPr>
                <w:sz w:val="24"/>
              </w:rPr>
            </w:pPr>
            <w:r w:rsidRPr="0051359C">
              <w:rPr>
                <w:sz w:val="24"/>
              </w:rPr>
              <w:t>Class II/III companies</w:t>
            </w:r>
            <w:r w:rsidR="000B13B7" w:rsidRPr="0051359C">
              <w:rPr>
                <w:sz w:val="24"/>
              </w:rPr>
              <w:t xml:space="preserve"> that do not haul crude oil</w:t>
            </w:r>
            <w:r w:rsidRPr="0051359C">
              <w:rPr>
                <w:sz w:val="24"/>
              </w:rPr>
              <w:t>:</w:t>
            </w:r>
          </w:p>
          <w:p w14:paraId="321FAE38" w14:textId="01281410" w:rsidR="001A04F5" w:rsidRDefault="00391E28" w:rsidP="0060125D">
            <w:pPr>
              <w:rPr>
                <w:sz w:val="24"/>
              </w:rPr>
            </w:pPr>
            <w:r w:rsidRPr="0051359C">
              <w:rPr>
                <w:sz w:val="24"/>
              </w:rPr>
              <w:t>1.5%</w:t>
            </w:r>
            <w:r w:rsidR="00866F33" w:rsidRPr="0051359C">
              <w:rPr>
                <w:sz w:val="24"/>
              </w:rPr>
              <w:t xml:space="preserve"> (.015) of intrastate gross operating revenues.</w:t>
            </w:r>
            <w:r w:rsidR="00026210" w:rsidRPr="0051359C">
              <w:rPr>
                <w:rStyle w:val="FootnoteReference"/>
                <w:sz w:val="24"/>
                <w:vertAlign w:val="superscript"/>
              </w:rPr>
              <w:footnoteReference w:id="1"/>
            </w:r>
          </w:p>
          <w:p w14:paraId="321FAE39" w14:textId="77777777" w:rsidR="00866F33" w:rsidRPr="0057129A" w:rsidRDefault="00866F33" w:rsidP="00026210">
            <w:pPr>
              <w:rPr>
                <w:sz w:val="24"/>
              </w:rPr>
            </w:pPr>
          </w:p>
        </w:tc>
      </w:tr>
      <w:tr w:rsidR="00866F33" w14:paraId="321FAE3F" w14:textId="77777777" w:rsidTr="00BD429D">
        <w:tc>
          <w:tcPr>
            <w:tcW w:w="4377" w:type="dxa"/>
          </w:tcPr>
          <w:p w14:paraId="321FAE3B" w14:textId="290105D9" w:rsidR="00866F33" w:rsidRDefault="00866F33" w:rsidP="007515E0">
            <w:pPr>
              <w:spacing w:line="288" w:lineRule="auto"/>
              <w:rPr>
                <w:sz w:val="24"/>
              </w:rPr>
            </w:pPr>
            <w:r w:rsidRPr="0057129A">
              <w:rPr>
                <w:sz w:val="24"/>
              </w:rPr>
              <w:t>Auto Transportation Companies</w:t>
            </w:r>
          </w:p>
          <w:p w14:paraId="321FAE3C" w14:textId="77777777" w:rsidR="001A04F5" w:rsidRPr="007A22DC" w:rsidRDefault="001A04F5" w:rsidP="007515E0">
            <w:pPr>
              <w:spacing w:line="288" w:lineRule="auto"/>
              <w:rPr>
                <w:i/>
                <w:sz w:val="24"/>
              </w:rPr>
            </w:pPr>
            <w:r w:rsidRPr="007A22DC">
              <w:rPr>
                <w:i/>
                <w:sz w:val="24"/>
              </w:rPr>
              <w:t>RCW 81.24.020 / WAC 480-30-076</w:t>
            </w:r>
            <w:r w:rsidR="007A22DC" w:rsidRPr="007A22DC">
              <w:rPr>
                <w:i/>
                <w:sz w:val="24"/>
              </w:rPr>
              <w:t>(1)</w:t>
            </w:r>
          </w:p>
        </w:tc>
        <w:tc>
          <w:tcPr>
            <w:tcW w:w="4253" w:type="dxa"/>
          </w:tcPr>
          <w:p w14:paraId="321FAE3D" w14:textId="77777777" w:rsidR="00866F33" w:rsidRDefault="00391E28" w:rsidP="00026210">
            <w:pPr>
              <w:rPr>
                <w:sz w:val="24"/>
              </w:rPr>
            </w:pPr>
            <w:r>
              <w:rPr>
                <w:sz w:val="24"/>
              </w:rPr>
              <w:t xml:space="preserve">0.4% </w:t>
            </w:r>
            <w:r w:rsidR="00866F33" w:rsidRPr="0057129A">
              <w:rPr>
                <w:sz w:val="24"/>
              </w:rPr>
              <w:t xml:space="preserve">(.004) of the amount of gross operating revenue from intrastate operations, with a minimum fee of $20 AND </w:t>
            </w:r>
            <w:r w:rsidR="001A04F5">
              <w:rPr>
                <w:sz w:val="24"/>
              </w:rPr>
              <w:t xml:space="preserve">a </w:t>
            </w:r>
            <w:r w:rsidR="00866F33" w:rsidRPr="0057129A">
              <w:rPr>
                <w:sz w:val="24"/>
              </w:rPr>
              <w:t>fee waiver for companies ear</w:t>
            </w:r>
            <w:r w:rsidR="001A04F5">
              <w:rPr>
                <w:sz w:val="24"/>
              </w:rPr>
              <w:t>ning less than $5,000 annually</w:t>
            </w:r>
            <w:r w:rsidR="00866F33" w:rsidRPr="0057129A">
              <w:rPr>
                <w:sz w:val="24"/>
              </w:rPr>
              <w:t>.</w:t>
            </w:r>
          </w:p>
          <w:p w14:paraId="321FAE3E" w14:textId="77777777" w:rsidR="00866F33" w:rsidRPr="0057129A" w:rsidRDefault="00866F33" w:rsidP="007515E0">
            <w:pPr>
              <w:spacing w:line="288" w:lineRule="auto"/>
              <w:rPr>
                <w:sz w:val="24"/>
              </w:rPr>
            </w:pPr>
          </w:p>
        </w:tc>
      </w:tr>
      <w:tr w:rsidR="00866F33" w14:paraId="321FAE44" w14:textId="77777777" w:rsidTr="00BD429D">
        <w:tc>
          <w:tcPr>
            <w:tcW w:w="4377" w:type="dxa"/>
          </w:tcPr>
          <w:p w14:paraId="321FAE40" w14:textId="070EBDDE" w:rsidR="00866F33" w:rsidRDefault="00866F33" w:rsidP="001A04F5">
            <w:pPr>
              <w:spacing w:line="288" w:lineRule="auto"/>
              <w:rPr>
                <w:sz w:val="24"/>
              </w:rPr>
            </w:pPr>
            <w:r w:rsidRPr="0057129A">
              <w:rPr>
                <w:sz w:val="24"/>
              </w:rPr>
              <w:t>Commercial Ferr</w:t>
            </w:r>
            <w:r w:rsidR="001A04F5">
              <w:rPr>
                <w:sz w:val="24"/>
              </w:rPr>
              <w:t>ies</w:t>
            </w:r>
          </w:p>
          <w:p w14:paraId="321FAE41" w14:textId="77777777" w:rsidR="001A04F5" w:rsidRPr="001A04F5" w:rsidRDefault="001A04F5" w:rsidP="001A04F5">
            <w:pPr>
              <w:spacing w:line="288" w:lineRule="auto"/>
              <w:rPr>
                <w:i/>
                <w:sz w:val="24"/>
              </w:rPr>
            </w:pPr>
            <w:r w:rsidRPr="001A04F5">
              <w:rPr>
                <w:i/>
                <w:sz w:val="24"/>
              </w:rPr>
              <w:t>RCW 81.24.030</w:t>
            </w:r>
            <w:r w:rsidR="00F566A0">
              <w:rPr>
                <w:i/>
                <w:sz w:val="24"/>
              </w:rPr>
              <w:t xml:space="preserve"> / WAC 480-51-100</w:t>
            </w:r>
          </w:p>
        </w:tc>
        <w:tc>
          <w:tcPr>
            <w:tcW w:w="4253" w:type="dxa"/>
          </w:tcPr>
          <w:p w14:paraId="321FAE42" w14:textId="77777777" w:rsidR="00866F33" w:rsidRPr="0057129A" w:rsidRDefault="00391E28" w:rsidP="007515E0">
            <w:pPr>
              <w:rPr>
                <w:sz w:val="24"/>
              </w:rPr>
            </w:pPr>
            <w:r>
              <w:rPr>
                <w:sz w:val="24"/>
              </w:rPr>
              <w:t>0.4%</w:t>
            </w:r>
            <w:r w:rsidR="00866F33" w:rsidRPr="0057129A">
              <w:rPr>
                <w:sz w:val="24"/>
              </w:rPr>
              <w:t xml:space="preserve"> (.004) of the amount of gross operating revenue from intrastate operations.</w:t>
            </w:r>
          </w:p>
          <w:p w14:paraId="321FAE43" w14:textId="77777777" w:rsidR="00866F33" w:rsidRPr="0057129A" w:rsidRDefault="00866F33" w:rsidP="007515E0">
            <w:pPr>
              <w:spacing w:line="288" w:lineRule="auto"/>
              <w:rPr>
                <w:sz w:val="24"/>
              </w:rPr>
            </w:pPr>
          </w:p>
        </w:tc>
      </w:tr>
      <w:tr w:rsidR="00866F33" w14:paraId="321FAE49" w14:textId="77777777" w:rsidTr="00BD429D">
        <w:tc>
          <w:tcPr>
            <w:tcW w:w="4377" w:type="dxa"/>
          </w:tcPr>
          <w:p w14:paraId="321FAE45" w14:textId="77777777" w:rsidR="00866F33" w:rsidRDefault="00866F33" w:rsidP="007515E0">
            <w:pPr>
              <w:spacing w:line="288" w:lineRule="auto"/>
              <w:rPr>
                <w:sz w:val="24"/>
              </w:rPr>
            </w:pPr>
            <w:r w:rsidRPr="0057129A">
              <w:rPr>
                <w:sz w:val="24"/>
              </w:rPr>
              <w:lastRenderedPageBreak/>
              <w:t>Special Needs Transportation Companies</w:t>
            </w:r>
          </w:p>
          <w:p w14:paraId="321FAE46" w14:textId="77777777" w:rsidR="007A22DC" w:rsidRPr="001A04F5" w:rsidRDefault="001A04F5" w:rsidP="007515E0">
            <w:pPr>
              <w:spacing w:line="288" w:lineRule="auto"/>
              <w:rPr>
                <w:i/>
                <w:sz w:val="24"/>
              </w:rPr>
            </w:pPr>
            <w:r w:rsidRPr="001A04F5">
              <w:rPr>
                <w:i/>
                <w:sz w:val="24"/>
              </w:rPr>
              <w:t>RCW 81.66.030</w:t>
            </w:r>
            <w:r w:rsidR="007A22DC">
              <w:rPr>
                <w:i/>
                <w:sz w:val="24"/>
              </w:rPr>
              <w:t xml:space="preserve"> / WAC 480-31-080</w:t>
            </w:r>
          </w:p>
          <w:p w14:paraId="321FAE47" w14:textId="77777777" w:rsidR="001A04F5" w:rsidRPr="0057129A" w:rsidRDefault="001A04F5" w:rsidP="007515E0">
            <w:pPr>
              <w:spacing w:line="288" w:lineRule="auto"/>
              <w:rPr>
                <w:sz w:val="24"/>
              </w:rPr>
            </w:pPr>
          </w:p>
        </w:tc>
        <w:tc>
          <w:tcPr>
            <w:tcW w:w="4253" w:type="dxa"/>
          </w:tcPr>
          <w:p w14:paraId="321FAE48" w14:textId="77777777" w:rsidR="00866F33" w:rsidRPr="0057129A" w:rsidRDefault="00866F33" w:rsidP="007515E0">
            <w:pPr>
              <w:spacing w:line="288" w:lineRule="auto"/>
              <w:rPr>
                <w:sz w:val="24"/>
              </w:rPr>
            </w:pPr>
            <w:r w:rsidRPr="0057129A">
              <w:rPr>
                <w:sz w:val="24"/>
              </w:rPr>
              <w:t>$10 per vehicle</w:t>
            </w:r>
            <w:r w:rsidR="00026210">
              <w:rPr>
                <w:sz w:val="24"/>
              </w:rPr>
              <w:t>.</w:t>
            </w:r>
          </w:p>
        </w:tc>
      </w:tr>
      <w:tr w:rsidR="00866F33" w14:paraId="321FAE4E" w14:textId="77777777" w:rsidTr="00BD429D">
        <w:tc>
          <w:tcPr>
            <w:tcW w:w="4377" w:type="dxa"/>
          </w:tcPr>
          <w:p w14:paraId="321FAE4A" w14:textId="77777777" w:rsidR="00866F33" w:rsidRDefault="00866F33" w:rsidP="007515E0">
            <w:pPr>
              <w:spacing w:line="288" w:lineRule="auto"/>
              <w:rPr>
                <w:sz w:val="24"/>
              </w:rPr>
            </w:pPr>
            <w:r w:rsidRPr="0057129A">
              <w:rPr>
                <w:sz w:val="24"/>
              </w:rPr>
              <w:t>Charter and Excursion Service Companies</w:t>
            </w:r>
          </w:p>
          <w:p w14:paraId="321FAE4B" w14:textId="77777777" w:rsidR="001A04F5" w:rsidRPr="001A04F5" w:rsidRDefault="001A04F5" w:rsidP="007515E0">
            <w:pPr>
              <w:spacing w:line="288" w:lineRule="auto"/>
              <w:rPr>
                <w:i/>
                <w:sz w:val="24"/>
              </w:rPr>
            </w:pPr>
            <w:r w:rsidRPr="001A04F5">
              <w:rPr>
                <w:i/>
                <w:sz w:val="24"/>
              </w:rPr>
              <w:t>RCW 81.70.350</w:t>
            </w:r>
            <w:r w:rsidR="007A22DC">
              <w:rPr>
                <w:i/>
                <w:sz w:val="24"/>
              </w:rPr>
              <w:t xml:space="preserve"> / WAC 480-30-076(2)</w:t>
            </w:r>
          </w:p>
          <w:p w14:paraId="321FAE4C" w14:textId="77777777" w:rsidR="001A04F5" w:rsidRPr="0057129A" w:rsidRDefault="001A04F5" w:rsidP="007515E0">
            <w:pPr>
              <w:spacing w:line="288" w:lineRule="auto"/>
              <w:rPr>
                <w:sz w:val="24"/>
              </w:rPr>
            </w:pPr>
          </w:p>
        </w:tc>
        <w:tc>
          <w:tcPr>
            <w:tcW w:w="4253" w:type="dxa"/>
          </w:tcPr>
          <w:p w14:paraId="321FAE4D" w14:textId="77777777" w:rsidR="00866F33" w:rsidRPr="0057129A" w:rsidRDefault="00866F33" w:rsidP="00026210">
            <w:pPr>
              <w:rPr>
                <w:sz w:val="24"/>
              </w:rPr>
            </w:pPr>
            <w:r w:rsidRPr="0057129A">
              <w:rPr>
                <w:sz w:val="24"/>
              </w:rPr>
              <w:t>$25 per vehicle, with a minimum fee of $25</w:t>
            </w:r>
            <w:r w:rsidR="001A04F5">
              <w:rPr>
                <w:sz w:val="24"/>
              </w:rPr>
              <w:t>.</w:t>
            </w:r>
          </w:p>
        </w:tc>
      </w:tr>
      <w:tr w:rsidR="00866F33" w14:paraId="321FAE53" w14:textId="77777777" w:rsidTr="00BD429D">
        <w:tc>
          <w:tcPr>
            <w:tcW w:w="4377" w:type="dxa"/>
          </w:tcPr>
          <w:p w14:paraId="321FAE4F" w14:textId="77777777" w:rsidR="00866F33" w:rsidRDefault="00866F33" w:rsidP="007515E0">
            <w:pPr>
              <w:spacing w:line="288" w:lineRule="auto"/>
              <w:rPr>
                <w:sz w:val="24"/>
              </w:rPr>
            </w:pPr>
            <w:r w:rsidRPr="0057129A">
              <w:rPr>
                <w:sz w:val="24"/>
              </w:rPr>
              <w:t xml:space="preserve">Solid Waste </w:t>
            </w:r>
            <w:r w:rsidR="001A04F5">
              <w:rPr>
                <w:sz w:val="24"/>
              </w:rPr>
              <w:t xml:space="preserve">Collection </w:t>
            </w:r>
            <w:r w:rsidRPr="0057129A">
              <w:rPr>
                <w:sz w:val="24"/>
              </w:rPr>
              <w:t>Companies</w:t>
            </w:r>
          </w:p>
          <w:p w14:paraId="321FAE50" w14:textId="77777777" w:rsidR="001A04F5" w:rsidRPr="001A04F5" w:rsidRDefault="00AE0490" w:rsidP="007515E0">
            <w:pPr>
              <w:spacing w:line="288" w:lineRule="auto"/>
              <w:rPr>
                <w:i/>
                <w:sz w:val="24"/>
              </w:rPr>
            </w:pPr>
            <w:r>
              <w:rPr>
                <w:i/>
                <w:sz w:val="24"/>
              </w:rPr>
              <w:t>RCW 81.77.080 / WAC 480-70-076</w:t>
            </w:r>
          </w:p>
          <w:p w14:paraId="321FAE51" w14:textId="77777777" w:rsidR="001A04F5" w:rsidRPr="0057129A" w:rsidRDefault="001A04F5" w:rsidP="007515E0">
            <w:pPr>
              <w:spacing w:line="288" w:lineRule="auto"/>
              <w:rPr>
                <w:sz w:val="24"/>
              </w:rPr>
            </w:pPr>
          </w:p>
        </w:tc>
        <w:tc>
          <w:tcPr>
            <w:tcW w:w="4253" w:type="dxa"/>
          </w:tcPr>
          <w:p w14:paraId="321FAE52" w14:textId="583FA5CA" w:rsidR="00866F33" w:rsidRPr="0057129A" w:rsidRDefault="00391E28" w:rsidP="00E51F00">
            <w:pPr>
              <w:rPr>
                <w:sz w:val="24"/>
              </w:rPr>
            </w:pPr>
            <w:r>
              <w:rPr>
                <w:sz w:val="24"/>
              </w:rPr>
              <w:t>0.</w:t>
            </w:r>
            <w:r w:rsidR="00E51F00">
              <w:rPr>
                <w:sz w:val="24"/>
              </w:rPr>
              <w:t>51</w:t>
            </w:r>
            <w:r>
              <w:rPr>
                <w:sz w:val="24"/>
              </w:rPr>
              <w:t>%</w:t>
            </w:r>
            <w:r w:rsidR="00026210">
              <w:rPr>
                <w:sz w:val="24"/>
              </w:rPr>
              <w:t xml:space="preserve"> (.00</w:t>
            </w:r>
            <w:r w:rsidR="00E51F00">
              <w:rPr>
                <w:sz w:val="24"/>
              </w:rPr>
              <w:t>51</w:t>
            </w:r>
            <w:r w:rsidR="00026210">
              <w:rPr>
                <w:sz w:val="24"/>
              </w:rPr>
              <w:t xml:space="preserve">) </w:t>
            </w:r>
            <w:r w:rsidR="00866F33" w:rsidRPr="0057129A">
              <w:rPr>
                <w:sz w:val="24"/>
              </w:rPr>
              <w:t>of the amount of gross operating revenue.</w:t>
            </w:r>
            <w:r w:rsidR="007A22DC" w:rsidRPr="007A22DC">
              <w:rPr>
                <w:rStyle w:val="FootnoteReference"/>
                <w:sz w:val="24"/>
                <w:vertAlign w:val="superscript"/>
              </w:rPr>
              <w:footnoteReference w:id="2"/>
            </w:r>
          </w:p>
        </w:tc>
      </w:tr>
      <w:tr w:rsidR="00866F33" w14:paraId="321FAE58" w14:textId="77777777" w:rsidTr="00BD429D">
        <w:tc>
          <w:tcPr>
            <w:tcW w:w="4377" w:type="dxa"/>
          </w:tcPr>
          <w:p w14:paraId="321FAE54" w14:textId="77777777" w:rsidR="00866F33" w:rsidRDefault="001A04F5" w:rsidP="007515E0">
            <w:pPr>
              <w:spacing w:line="288" w:lineRule="auto"/>
              <w:rPr>
                <w:sz w:val="24"/>
              </w:rPr>
            </w:pPr>
            <w:r>
              <w:rPr>
                <w:sz w:val="24"/>
              </w:rPr>
              <w:t xml:space="preserve">Motor Carriers – </w:t>
            </w:r>
            <w:r w:rsidR="00866F33" w:rsidRPr="0057129A">
              <w:rPr>
                <w:sz w:val="24"/>
              </w:rPr>
              <w:t>Household Goods Carriers</w:t>
            </w:r>
          </w:p>
          <w:p w14:paraId="321FAE55" w14:textId="77777777" w:rsidR="001A04F5" w:rsidRPr="001A04F5" w:rsidRDefault="001A04F5" w:rsidP="00F566A0">
            <w:pPr>
              <w:spacing w:line="288" w:lineRule="auto"/>
              <w:rPr>
                <w:i/>
                <w:sz w:val="24"/>
              </w:rPr>
            </w:pPr>
            <w:r w:rsidRPr="001A04F5">
              <w:rPr>
                <w:i/>
                <w:sz w:val="24"/>
              </w:rPr>
              <w:t xml:space="preserve">RCW </w:t>
            </w:r>
            <w:r w:rsidR="00F566A0">
              <w:rPr>
                <w:i/>
                <w:sz w:val="24"/>
              </w:rPr>
              <w:t>81.80.321</w:t>
            </w:r>
            <w:r w:rsidRPr="001A04F5">
              <w:rPr>
                <w:i/>
                <w:sz w:val="24"/>
              </w:rPr>
              <w:t xml:space="preserve"> / WAC </w:t>
            </w:r>
            <w:r w:rsidR="00F566A0">
              <w:rPr>
                <w:i/>
                <w:sz w:val="24"/>
              </w:rPr>
              <w:t xml:space="preserve">480-14-150 and WAC </w:t>
            </w:r>
            <w:r w:rsidRPr="001A04F5">
              <w:rPr>
                <w:i/>
                <w:sz w:val="24"/>
              </w:rPr>
              <w:t>480-15-</w:t>
            </w:r>
            <w:r w:rsidR="00F566A0">
              <w:rPr>
                <w:i/>
                <w:sz w:val="24"/>
              </w:rPr>
              <w:t>480</w:t>
            </w:r>
          </w:p>
        </w:tc>
        <w:tc>
          <w:tcPr>
            <w:tcW w:w="4253" w:type="dxa"/>
          </w:tcPr>
          <w:p w14:paraId="321FAE56" w14:textId="77777777" w:rsidR="00866F33" w:rsidRDefault="00391E28" w:rsidP="00026210">
            <w:pPr>
              <w:rPr>
                <w:sz w:val="24"/>
              </w:rPr>
            </w:pPr>
            <w:r>
              <w:rPr>
                <w:sz w:val="24"/>
              </w:rPr>
              <w:t>0.25%</w:t>
            </w:r>
            <w:r w:rsidR="00866F33" w:rsidRPr="0057129A">
              <w:rPr>
                <w:sz w:val="24"/>
              </w:rPr>
              <w:t xml:space="preserve"> (0.0025) of the gross income from intrastate (Washington) operations, based on the previous calendar year’s operations</w:t>
            </w:r>
            <w:r w:rsidR="00866F33">
              <w:rPr>
                <w:sz w:val="24"/>
              </w:rPr>
              <w:t>.</w:t>
            </w:r>
          </w:p>
          <w:p w14:paraId="321FAE57" w14:textId="77777777" w:rsidR="00866F33" w:rsidRPr="0057129A" w:rsidRDefault="00866F33" w:rsidP="007515E0">
            <w:pPr>
              <w:spacing w:line="288" w:lineRule="auto"/>
              <w:rPr>
                <w:sz w:val="24"/>
              </w:rPr>
            </w:pPr>
          </w:p>
        </w:tc>
      </w:tr>
      <w:tr w:rsidR="00866F33" w14:paraId="321FAE5E" w14:textId="77777777" w:rsidTr="00BD429D">
        <w:tc>
          <w:tcPr>
            <w:tcW w:w="4377" w:type="dxa"/>
          </w:tcPr>
          <w:p w14:paraId="321FAE59" w14:textId="77777777" w:rsidR="00866F33" w:rsidRDefault="00866F33" w:rsidP="007515E0">
            <w:pPr>
              <w:spacing w:line="288" w:lineRule="auto"/>
              <w:rPr>
                <w:sz w:val="24"/>
              </w:rPr>
            </w:pPr>
            <w:r w:rsidRPr="0057129A">
              <w:rPr>
                <w:sz w:val="24"/>
              </w:rPr>
              <w:t>Motor Carriers – All Others</w:t>
            </w:r>
          </w:p>
          <w:p w14:paraId="321FAE5A" w14:textId="77777777" w:rsidR="001A04F5" w:rsidRPr="001A04F5" w:rsidRDefault="001A04F5" w:rsidP="007515E0">
            <w:pPr>
              <w:spacing w:line="288" w:lineRule="auto"/>
              <w:rPr>
                <w:i/>
                <w:sz w:val="24"/>
              </w:rPr>
            </w:pPr>
            <w:r w:rsidRPr="001A04F5">
              <w:rPr>
                <w:i/>
                <w:sz w:val="24"/>
              </w:rPr>
              <w:t>RCW 81.80.321</w:t>
            </w:r>
            <w:r w:rsidR="00F566A0">
              <w:rPr>
                <w:i/>
                <w:sz w:val="24"/>
              </w:rPr>
              <w:t xml:space="preserve"> / WAC 480-14-150</w:t>
            </w:r>
          </w:p>
          <w:p w14:paraId="321FAE5B" w14:textId="77777777" w:rsidR="001A04F5" w:rsidRPr="0057129A" w:rsidRDefault="001A04F5" w:rsidP="007515E0">
            <w:pPr>
              <w:spacing w:line="288" w:lineRule="auto"/>
              <w:rPr>
                <w:sz w:val="24"/>
              </w:rPr>
            </w:pPr>
          </w:p>
        </w:tc>
        <w:tc>
          <w:tcPr>
            <w:tcW w:w="4253" w:type="dxa"/>
          </w:tcPr>
          <w:p w14:paraId="321FAE5C" w14:textId="77777777" w:rsidR="00866F33" w:rsidRDefault="00866F33" w:rsidP="007515E0">
            <w:pPr>
              <w:spacing w:line="288" w:lineRule="auto"/>
              <w:rPr>
                <w:sz w:val="24"/>
              </w:rPr>
            </w:pPr>
            <w:r w:rsidRPr="0057129A">
              <w:rPr>
                <w:sz w:val="24"/>
              </w:rPr>
              <w:t>Zero</w:t>
            </w:r>
            <w:r w:rsidR="00026210">
              <w:rPr>
                <w:sz w:val="24"/>
              </w:rPr>
              <w:t>.</w:t>
            </w:r>
            <w:r w:rsidR="00AE0490" w:rsidRPr="00AE0490">
              <w:rPr>
                <w:rStyle w:val="FootnoteReference"/>
                <w:sz w:val="24"/>
                <w:vertAlign w:val="superscript"/>
              </w:rPr>
              <w:footnoteReference w:id="3"/>
            </w:r>
          </w:p>
          <w:p w14:paraId="321FAE5D" w14:textId="77777777" w:rsidR="00866F33" w:rsidRPr="0057129A" w:rsidRDefault="00866F33" w:rsidP="007515E0">
            <w:pPr>
              <w:spacing w:line="288" w:lineRule="auto"/>
              <w:rPr>
                <w:sz w:val="24"/>
              </w:rPr>
            </w:pPr>
          </w:p>
        </w:tc>
      </w:tr>
      <w:tr w:rsidR="00866F33" w14:paraId="321FAE62" w14:textId="77777777" w:rsidTr="00BD429D">
        <w:tc>
          <w:tcPr>
            <w:tcW w:w="4377" w:type="dxa"/>
          </w:tcPr>
          <w:p w14:paraId="321FAE5F" w14:textId="77777777" w:rsidR="00866F33" w:rsidRDefault="00866F33" w:rsidP="007515E0">
            <w:pPr>
              <w:spacing w:line="288" w:lineRule="auto"/>
              <w:rPr>
                <w:sz w:val="24"/>
              </w:rPr>
            </w:pPr>
            <w:r w:rsidRPr="0057129A">
              <w:rPr>
                <w:sz w:val="24"/>
              </w:rPr>
              <w:t>Low Level Radioactive Waste Companies</w:t>
            </w:r>
          </w:p>
          <w:p w14:paraId="321FAE60" w14:textId="77777777" w:rsidR="001A04F5" w:rsidRPr="001A04F5" w:rsidRDefault="001A04F5" w:rsidP="007515E0">
            <w:pPr>
              <w:spacing w:line="288" w:lineRule="auto"/>
              <w:rPr>
                <w:i/>
                <w:sz w:val="24"/>
              </w:rPr>
            </w:pPr>
            <w:r w:rsidRPr="001A04F5">
              <w:rPr>
                <w:i/>
                <w:sz w:val="24"/>
              </w:rPr>
              <w:t>RCW 81.108.090</w:t>
            </w:r>
            <w:r w:rsidR="00F566A0">
              <w:rPr>
                <w:i/>
                <w:sz w:val="24"/>
              </w:rPr>
              <w:t xml:space="preserve"> / WAC 480-92-050</w:t>
            </w:r>
          </w:p>
        </w:tc>
        <w:tc>
          <w:tcPr>
            <w:tcW w:w="4253" w:type="dxa"/>
          </w:tcPr>
          <w:p w14:paraId="321FAE61" w14:textId="77777777" w:rsidR="00866F33" w:rsidRPr="0057129A" w:rsidRDefault="00026210" w:rsidP="00074986">
            <w:pPr>
              <w:rPr>
                <w:sz w:val="24"/>
              </w:rPr>
            </w:pPr>
            <w:r>
              <w:rPr>
                <w:sz w:val="24"/>
              </w:rPr>
              <w:t>Zero.</w:t>
            </w:r>
            <w:r w:rsidRPr="00026210">
              <w:rPr>
                <w:rStyle w:val="FootnoteReference"/>
                <w:sz w:val="24"/>
                <w:vertAlign w:val="superscript"/>
              </w:rPr>
              <w:footnoteReference w:id="4"/>
            </w:r>
          </w:p>
        </w:tc>
      </w:tr>
    </w:tbl>
    <w:p w14:paraId="321FAE63" w14:textId="77777777" w:rsidR="00A21802" w:rsidRPr="00003B72" w:rsidRDefault="00A21802" w:rsidP="00A21802">
      <w:pPr>
        <w:spacing w:line="288" w:lineRule="auto"/>
        <w:rPr>
          <w:sz w:val="24"/>
        </w:rPr>
      </w:pPr>
    </w:p>
    <w:sectPr w:rsidR="00A21802" w:rsidRPr="00003B72" w:rsidSect="00462E42">
      <w:headerReference w:type="default" r:id="rId11"/>
      <w:endnotePr>
        <w:numFmt w:val="decimal"/>
      </w:endnotePr>
      <w:pgSz w:w="12240" w:h="15840" w:code="1"/>
      <w:pgMar w:top="1440" w:right="1440" w:bottom="1440" w:left="2160" w:header="1008"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07A41" w14:textId="77777777" w:rsidR="00167012" w:rsidRDefault="00167012" w:rsidP="00242D76">
      <w:r>
        <w:separator/>
      </w:r>
    </w:p>
  </w:endnote>
  <w:endnote w:type="continuationSeparator" w:id="0">
    <w:p w14:paraId="2EB07B5C" w14:textId="77777777" w:rsidR="00167012" w:rsidRDefault="00167012" w:rsidP="002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2072F" w14:textId="77777777" w:rsidR="00167012" w:rsidRDefault="00167012" w:rsidP="00242D76">
      <w:r>
        <w:separator/>
      </w:r>
    </w:p>
  </w:footnote>
  <w:footnote w:type="continuationSeparator" w:id="0">
    <w:p w14:paraId="19763380" w14:textId="77777777" w:rsidR="00167012" w:rsidRDefault="00167012" w:rsidP="00242D76">
      <w:r>
        <w:continuationSeparator/>
      </w:r>
    </w:p>
  </w:footnote>
  <w:footnote w:id="1">
    <w:p w14:paraId="321FAE6C" w14:textId="49FBAD81" w:rsidR="00026210" w:rsidRPr="00173504" w:rsidRDefault="00323056" w:rsidP="00026210">
      <w:pPr>
        <w:rPr>
          <w:sz w:val="22"/>
          <w:szCs w:val="22"/>
        </w:rPr>
      </w:pPr>
      <w:r>
        <w:rPr>
          <w:rStyle w:val="FootnoteReference"/>
          <w:sz w:val="22"/>
          <w:szCs w:val="22"/>
          <w:vertAlign w:val="superscript"/>
        </w:rPr>
        <w:t>1</w:t>
      </w:r>
      <w:r w:rsidR="00026210" w:rsidRPr="00173504">
        <w:rPr>
          <w:sz w:val="22"/>
          <w:szCs w:val="22"/>
          <w:vertAlign w:val="superscript"/>
        </w:rPr>
        <w:t xml:space="preserve"> </w:t>
      </w:r>
      <w:r w:rsidR="00026210" w:rsidRPr="00173504">
        <w:rPr>
          <w:sz w:val="22"/>
          <w:szCs w:val="22"/>
        </w:rPr>
        <w:t>Railroad companies seeking a fee exemption as a nonprofit charitable organization under federal revenue code section 501(c)(3) must file a letter with the Commission.</w:t>
      </w:r>
    </w:p>
    <w:p w14:paraId="321FAE6D" w14:textId="77777777" w:rsidR="00026210" w:rsidRDefault="00026210">
      <w:pPr>
        <w:pStyle w:val="FootnoteText"/>
      </w:pPr>
    </w:p>
  </w:footnote>
  <w:footnote w:id="2">
    <w:p w14:paraId="321FAE6E" w14:textId="77777777" w:rsidR="007A22DC" w:rsidRPr="00173504" w:rsidRDefault="007A22DC">
      <w:pPr>
        <w:pStyle w:val="FootnoteText"/>
        <w:rPr>
          <w:szCs w:val="22"/>
        </w:rPr>
      </w:pPr>
      <w:r w:rsidRPr="00173504">
        <w:rPr>
          <w:rStyle w:val="FootnoteReference"/>
          <w:szCs w:val="22"/>
          <w:vertAlign w:val="superscript"/>
        </w:rPr>
        <w:footnoteRef/>
      </w:r>
      <w:r w:rsidRPr="00173504">
        <w:rPr>
          <w:szCs w:val="22"/>
          <w:vertAlign w:val="superscript"/>
        </w:rPr>
        <w:t xml:space="preserve"> </w:t>
      </w:r>
      <w:r w:rsidRPr="00173504">
        <w:rPr>
          <w:szCs w:val="22"/>
        </w:rPr>
        <w:t>This is a reduction from the statutory maximum regulatory fee for solid waste collection companies of one percent (.01) of the amount of gross operating revenue.</w:t>
      </w:r>
    </w:p>
  </w:footnote>
  <w:footnote w:id="3">
    <w:p w14:paraId="321FAE6F" w14:textId="6F3F31D8" w:rsidR="00AE0490" w:rsidRPr="00173504" w:rsidRDefault="00AE0490">
      <w:pPr>
        <w:pStyle w:val="FootnoteText"/>
        <w:rPr>
          <w:szCs w:val="22"/>
        </w:rPr>
      </w:pPr>
      <w:r w:rsidRPr="00173504">
        <w:rPr>
          <w:rStyle w:val="FootnoteReference"/>
          <w:szCs w:val="22"/>
          <w:vertAlign w:val="superscript"/>
        </w:rPr>
        <w:footnoteRef/>
      </w:r>
      <w:r w:rsidRPr="00173504">
        <w:rPr>
          <w:szCs w:val="22"/>
        </w:rPr>
        <w:t xml:space="preserve"> Motor carriers (other than household goods carriers) participate in and pay all required fees through the nationwide Uniform Carrier</w:t>
      </w:r>
      <w:r w:rsidR="00462E42" w:rsidRPr="00173504">
        <w:rPr>
          <w:szCs w:val="22"/>
        </w:rPr>
        <w:t xml:space="preserve"> Registration (UCR) program. </w:t>
      </w:r>
      <w:r w:rsidRPr="00173504">
        <w:rPr>
          <w:szCs w:val="22"/>
        </w:rPr>
        <w:t xml:space="preserve">Therefore, the Commission </w:t>
      </w:r>
      <w:r w:rsidR="00074986" w:rsidRPr="00173504">
        <w:rPr>
          <w:szCs w:val="22"/>
        </w:rPr>
        <w:t xml:space="preserve">does not </w:t>
      </w:r>
      <w:r w:rsidRPr="00173504">
        <w:rPr>
          <w:szCs w:val="22"/>
        </w:rPr>
        <w:t>impose any additional regulatory fees on this industry.</w:t>
      </w:r>
    </w:p>
  </w:footnote>
  <w:footnote w:id="4">
    <w:p w14:paraId="321FAE70" w14:textId="341D9613" w:rsidR="00026210" w:rsidRPr="00462E42" w:rsidRDefault="00026210">
      <w:pPr>
        <w:pStyle w:val="FootnoteText"/>
        <w:rPr>
          <w:sz w:val="20"/>
        </w:rPr>
      </w:pPr>
      <w:r w:rsidRPr="00173504">
        <w:rPr>
          <w:rStyle w:val="FootnoteReference"/>
          <w:szCs w:val="22"/>
          <w:vertAlign w:val="superscript"/>
        </w:rPr>
        <w:footnoteRef/>
      </w:r>
      <w:r w:rsidRPr="00173504">
        <w:rPr>
          <w:szCs w:val="22"/>
          <w:vertAlign w:val="superscript"/>
        </w:rPr>
        <w:t xml:space="preserve"> </w:t>
      </w:r>
      <w:r w:rsidRPr="00173504">
        <w:rPr>
          <w:szCs w:val="22"/>
        </w:rPr>
        <w:t>The statutory maximum regulatory fee for low level radioactive waste companies is one percent (.01) of the amount of gross operating revenue, exclusive of site surveillance fees, perpetual care and maintenance fees, site closure fees, and state or federally imposed out-of-region surcharges.</w:t>
      </w:r>
      <w:r w:rsidR="00462E42" w:rsidRPr="00173504">
        <w:rPr>
          <w:szCs w:val="22"/>
        </w:rPr>
        <w:t xml:space="preserve"> </w:t>
      </w:r>
      <w:r w:rsidR="00074986" w:rsidRPr="00173504">
        <w:rPr>
          <w:szCs w:val="22"/>
        </w:rPr>
        <w:t>The Commission currently incurs minimal costs to regulate this industry and thus does not impose any regulatory fees on the sole company the Commission regulates.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AE68" w14:textId="5BC9C508" w:rsidR="00C457B3" w:rsidRPr="00854573" w:rsidRDefault="00C457B3">
    <w:pPr>
      <w:pStyle w:val="Header"/>
      <w:rPr>
        <w:rStyle w:val="PageNumber"/>
        <w:b/>
      </w:rPr>
    </w:pPr>
    <w:r w:rsidRPr="00854573">
      <w:rPr>
        <w:b/>
      </w:rPr>
      <w:t xml:space="preserve">DOCKET </w:t>
    </w:r>
    <w:r w:rsidR="00AF5F64">
      <w:rPr>
        <w:b/>
        <w:szCs w:val="22"/>
      </w:rPr>
      <w:t>A</w:t>
    </w:r>
    <w:r>
      <w:rPr>
        <w:b/>
        <w:szCs w:val="22"/>
      </w:rPr>
      <w:t>-</w:t>
    </w:r>
    <w:r w:rsidR="00AF5F64">
      <w:rPr>
        <w:b/>
        <w:szCs w:val="22"/>
      </w:rPr>
      <w:t>1</w:t>
    </w:r>
    <w:r w:rsidR="005D31D4">
      <w:rPr>
        <w:b/>
        <w:szCs w:val="22"/>
      </w:rPr>
      <w:t>40166</w:t>
    </w:r>
    <w:r w:rsidRPr="00854573">
      <w:rPr>
        <w:b/>
        <w:szCs w:val="22"/>
      </w:rPr>
      <w:tab/>
    </w:r>
    <w:r w:rsidRPr="00854573">
      <w:rPr>
        <w:b/>
      </w:rPr>
      <w:tab/>
      <w:t xml:space="preserve">PAGE </w:t>
    </w:r>
    <w:r w:rsidR="00710E4A" w:rsidRPr="00854573">
      <w:rPr>
        <w:rStyle w:val="PageNumber"/>
        <w:b/>
      </w:rPr>
      <w:fldChar w:fldCharType="begin"/>
    </w:r>
    <w:r w:rsidRPr="00854573">
      <w:rPr>
        <w:rStyle w:val="PageNumber"/>
        <w:b/>
      </w:rPr>
      <w:instrText xml:space="preserve"> PAGE </w:instrText>
    </w:r>
    <w:r w:rsidR="00710E4A" w:rsidRPr="00854573">
      <w:rPr>
        <w:rStyle w:val="PageNumber"/>
        <w:b/>
      </w:rPr>
      <w:fldChar w:fldCharType="separate"/>
    </w:r>
    <w:r w:rsidR="005E187F">
      <w:rPr>
        <w:rStyle w:val="PageNumber"/>
        <w:b/>
        <w:noProof/>
      </w:rPr>
      <w:t>2</w:t>
    </w:r>
    <w:r w:rsidR="00710E4A" w:rsidRPr="00854573">
      <w:rPr>
        <w:rStyle w:val="PageNumber"/>
        <w:b/>
      </w:rPr>
      <w:fldChar w:fldCharType="end"/>
    </w:r>
  </w:p>
  <w:p w14:paraId="321FAE69" w14:textId="28EFDE3F" w:rsidR="00C457B3" w:rsidRPr="00854573" w:rsidRDefault="005D31D4">
    <w:pPr>
      <w:pStyle w:val="Header"/>
      <w:rPr>
        <w:rStyle w:val="PageNumber"/>
        <w:b/>
      </w:rPr>
    </w:pPr>
    <w:r>
      <w:rPr>
        <w:rStyle w:val="PageNumber"/>
        <w:b/>
      </w:rPr>
      <w:t>ORDER 03</w:t>
    </w:r>
  </w:p>
  <w:p w14:paraId="321FAE6A" w14:textId="77777777" w:rsidR="00C457B3" w:rsidRPr="00D50C39" w:rsidRDefault="00C457B3">
    <w:pPr>
      <w:pStyle w:val="Header"/>
      <w:rPr>
        <w:rStyle w:val="PageNumber"/>
      </w:rPr>
    </w:pPr>
  </w:p>
  <w:p w14:paraId="321FAE6B" w14:textId="77777777" w:rsidR="00C457B3" w:rsidRPr="00D50C39" w:rsidRDefault="00C45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766D"/>
    <w:multiLevelType w:val="hybridMultilevel"/>
    <w:tmpl w:val="2478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0B3E7A"/>
    <w:multiLevelType w:val="hybridMultilevel"/>
    <w:tmpl w:val="21EA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8464F"/>
    <w:multiLevelType w:val="hybridMultilevel"/>
    <w:tmpl w:val="CA5814C8"/>
    <w:lvl w:ilvl="0" w:tplc="C7EAD5B2">
      <w:start w:val="1"/>
      <w:numFmt w:val="decimal"/>
      <w:lvlText w:val="%1"/>
      <w:lvlJc w:val="righ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02"/>
    <w:rsid w:val="000038A3"/>
    <w:rsid w:val="00003B72"/>
    <w:rsid w:val="00020D3B"/>
    <w:rsid w:val="00026210"/>
    <w:rsid w:val="00040B32"/>
    <w:rsid w:val="00043312"/>
    <w:rsid w:val="00047F12"/>
    <w:rsid w:val="00074986"/>
    <w:rsid w:val="000B13B7"/>
    <w:rsid w:val="000B4523"/>
    <w:rsid w:val="000C1ECA"/>
    <w:rsid w:val="000C666D"/>
    <w:rsid w:val="00112C4A"/>
    <w:rsid w:val="00167012"/>
    <w:rsid w:val="00173504"/>
    <w:rsid w:val="00183930"/>
    <w:rsid w:val="00190D4D"/>
    <w:rsid w:val="00196035"/>
    <w:rsid w:val="00196AD1"/>
    <w:rsid w:val="00197F31"/>
    <w:rsid w:val="001A04F5"/>
    <w:rsid w:val="001A0716"/>
    <w:rsid w:val="001A268C"/>
    <w:rsid w:val="001C5904"/>
    <w:rsid w:val="001E39F1"/>
    <w:rsid w:val="001F0F28"/>
    <w:rsid w:val="002136A8"/>
    <w:rsid w:val="00242D76"/>
    <w:rsid w:val="002B1E51"/>
    <w:rsid w:val="002B20E1"/>
    <w:rsid w:val="002E1A61"/>
    <w:rsid w:val="002E61EB"/>
    <w:rsid w:val="00323056"/>
    <w:rsid w:val="003326B3"/>
    <w:rsid w:val="003467EA"/>
    <w:rsid w:val="003519EA"/>
    <w:rsid w:val="0037266B"/>
    <w:rsid w:val="00385365"/>
    <w:rsid w:val="00391E28"/>
    <w:rsid w:val="003A1A31"/>
    <w:rsid w:val="003B56D3"/>
    <w:rsid w:val="003E5C64"/>
    <w:rsid w:val="003F0956"/>
    <w:rsid w:val="003F62E5"/>
    <w:rsid w:val="003F7297"/>
    <w:rsid w:val="00427C88"/>
    <w:rsid w:val="00447D5A"/>
    <w:rsid w:val="00462E42"/>
    <w:rsid w:val="0048571E"/>
    <w:rsid w:val="004961A3"/>
    <w:rsid w:val="0049622C"/>
    <w:rsid w:val="004C4B01"/>
    <w:rsid w:val="004C556F"/>
    <w:rsid w:val="004D3DCE"/>
    <w:rsid w:val="0050652F"/>
    <w:rsid w:val="00512280"/>
    <w:rsid w:val="0051359C"/>
    <w:rsid w:val="005256AF"/>
    <w:rsid w:val="00531349"/>
    <w:rsid w:val="005323B3"/>
    <w:rsid w:val="00535AA1"/>
    <w:rsid w:val="0057129A"/>
    <w:rsid w:val="005720C9"/>
    <w:rsid w:val="00581D8A"/>
    <w:rsid w:val="005B2F5B"/>
    <w:rsid w:val="005D31D4"/>
    <w:rsid w:val="005D4D8A"/>
    <w:rsid w:val="005E187F"/>
    <w:rsid w:val="00604264"/>
    <w:rsid w:val="00675F2B"/>
    <w:rsid w:val="00682A78"/>
    <w:rsid w:val="00687FAA"/>
    <w:rsid w:val="00697BD1"/>
    <w:rsid w:val="006C5EB9"/>
    <w:rsid w:val="006E6C3F"/>
    <w:rsid w:val="00710E4A"/>
    <w:rsid w:val="00711744"/>
    <w:rsid w:val="007544C4"/>
    <w:rsid w:val="00761742"/>
    <w:rsid w:val="007A22DC"/>
    <w:rsid w:val="007B42F2"/>
    <w:rsid w:val="007C322E"/>
    <w:rsid w:val="007F6A74"/>
    <w:rsid w:val="00822B5E"/>
    <w:rsid w:val="00825D31"/>
    <w:rsid w:val="008363D7"/>
    <w:rsid w:val="00837667"/>
    <w:rsid w:val="008518F6"/>
    <w:rsid w:val="00854573"/>
    <w:rsid w:val="008612E7"/>
    <w:rsid w:val="00866F33"/>
    <w:rsid w:val="00877964"/>
    <w:rsid w:val="00881364"/>
    <w:rsid w:val="008A6402"/>
    <w:rsid w:val="008E570E"/>
    <w:rsid w:val="009020A6"/>
    <w:rsid w:val="00902212"/>
    <w:rsid w:val="009220EA"/>
    <w:rsid w:val="00925C88"/>
    <w:rsid w:val="00935535"/>
    <w:rsid w:val="009530DB"/>
    <w:rsid w:val="00966EAF"/>
    <w:rsid w:val="009764F6"/>
    <w:rsid w:val="00994CD5"/>
    <w:rsid w:val="009956BF"/>
    <w:rsid w:val="009A57CF"/>
    <w:rsid w:val="009A6A47"/>
    <w:rsid w:val="009B673F"/>
    <w:rsid w:val="009C01C1"/>
    <w:rsid w:val="009D068A"/>
    <w:rsid w:val="009E134C"/>
    <w:rsid w:val="009F2ACD"/>
    <w:rsid w:val="009F68AA"/>
    <w:rsid w:val="00A1704D"/>
    <w:rsid w:val="00A21802"/>
    <w:rsid w:val="00A24BDF"/>
    <w:rsid w:val="00A679D9"/>
    <w:rsid w:val="00AA4E74"/>
    <w:rsid w:val="00AC74EE"/>
    <w:rsid w:val="00AE0490"/>
    <w:rsid w:val="00AF5F64"/>
    <w:rsid w:val="00B010C1"/>
    <w:rsid w:val="00B53D95"/>
    <w:rsid w:val="00B732A6"/>
    <w:rsid w:val="00B853D4"/>
    <w:rsid w:val="00BA27BD"/>
    <w:rsid w:val="00BA2F0D"/>
    <w:rsid w:val="00BC36EE"/>
    <w:rsid w:val="00BC68E3"/>
    <w:rsid w:val="00BD2C93"/>
    <w:rsid w:val="00BD429D"/>
    <w:rsid w:val="00BE28FD"/>
    <w:rsid w:val="00BF7494"/>
    <w:rsid w:val="00BF7B32"/>
    <w:rsid w:val="00C02D0A"/>
    <w:rsid w:val="00C25C44"/>
    <w:rsid w:val="00C457B3"/>
    <w:rsid w:val="00C70CD3"/>
    <w:rsid w:val="00CB67E5"/>
    <w:rsid w:val="00CE6F7F"/>
    <w:rsid w:val="00D029D8"/>
    <w:rsid w:val="00D340D3"/>
    <w:rsid w:val="00D50C39"/>
    <w:rsid w:val="00D7466E"/>
    <w:rsid w:val="00DB0D55"/>
    <w:rsid w:val="00DC17B5"/>
    <w:rsid w:val="00DE0D3E"/>
    <w:rsid w:val="00DE728C"/>
    <w:rsid w:val="00DF6056"/>
    <w:rsid w:val="00E21179"/>
    <w:rsid w:val="00E273E6"/>
    <w:rsid w:val="00E51F00"/>
    <w:rsid w:val="00E639BC"/>
    <w:rsid w:val="00E677F5"/>
    <w:rsid w:val="00E70C77"/>
    <w:rsid w:val="00EA18B5"/>
    <w:rsid w:val="00EA2CBA"/>
    <w:rsid w:val="00EA51A9"/>
    <w:rsid w:val="00EB1BE1"/>
    <w:rsid w:val="00EE7563"/>
    <w:rsid w:val="00EF2C8A"/>
    <w:rsid w:val="00EF6B8F"/>
    <w:rsid w:val="00F566A0"/>
    <w:rsid w:val="00F67E25"/>
    <w:rsid w:val="00F74865"/>
    <w:rsid w:val="00F83996"/>
    <w:rsid w:val="00F84B7A"/>
    <w:rsid w:val="00FA7EDD"/>
    <w:rsid w:val="00FB6A72"/>
    <w:rsid w:val="00FB771E"/>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ADC9"/>
  <w15:docId w15:val="{33363744-9540-479C-ADD8-DBA419F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 w:type="character" w:styleId="CommentReference">
    <w:name w:val="annotation reference"/>
    <w:basedOn w:val="DefaultParagraphFont"/>
    <w:rsid w:val="00DC17B5"/>
    <w:rPr>
      <w:sz w:val="16"/>
      <w:szCs w:val="16"/>
    </w:rPr>
  </w:style>
  <w:style w:type="paragraph" w:styleId="CommentText">
    <w:name w:val="annotation text"/>
    <w:basedOn w:val="Normal"/>
    <w:link w:val="CommentTextChar"/>
    <w:rsid w:val="00DC17B5"/>
    <w:rPr>
      <w:szCs w:val="20"/>
    </w:rPr>
  </w:style>
  <w:style w:type="character" w:customStyle="1" w:styleId="CommentTextChar">
    <w:name w:val="Comment Text Char"/>
    <w:basedOn w:val="DefaultParagraphFont"/>
    <w:link w:val="CommentText"/>
    <w:rsid w:val="00DC17B5"/>
  </w:style>
  <w:style w:type="paragraph" w:styleId="CommentSubject">
    <w:name w:val="annotation subject"/>
    <w:basedOn w:val="CommentText"/>
    <w:next w:val="CommentText"/>
    <w:link w:val="CommentSubjectChar"/>
    <w:rsid w:val="00DC17B5"/>
    <w:rPr>
      <w:b/>
      <w:bCs/>
    </w:rPr>
  </w:style>
  <w:style w:type="character" w:customStyle="1" w:styleId="CommentSubjectChar">
    <w:name w:val="Comment Subject Char"/>
    <w:basedOn w:val="CommentTextChar"/>
    <w:link w:val="CommentSubject"/>
    <w:rsid w:val="00DC17B5"/>
    <w:rPr>
      <w:b/>
      <w:bCs/>
    </w:rPr>
  </w:style>
  <w:style w:type="paragraph" w:styleId="ListParagraph">
    <w:name w:val="List Paragraph"/>
    <w:basedOn w:val="Normal"/>
    <w:uiPriority w:val="34"/>
    <w:qFormat/>
    <w:rsid w:val="007544C4"/>
    <w:pPr>
      <w:ind w:left="720"/>
      <w:contextualSpacing/>
    </w:pPr>
  </w:style>
  <w:style w:type="table" w:styleId="TableGrid">
    <w:name w:val="Table Grid"/>
    <w:basedOn w:val="TableNormal"/>
    <w:rsid w:val="0090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A22DC"/>
    <w:pPr>
      <w:spacing w:before="120" w:after="120"/>
    </w:pPr>
    <w:rPr>
      <w:sz w:val="22"/>
      <w:szCs w:val="20"/>
    </w:rPr>
  </w:style>
  <w:style w:type="character" w:customStyle="1" w:styleId="FootnoteTextChar">
    <w:name w:val="Footnote Text Char"/>
    <w:basedOn w:val="DefaultParagraphFont"/>
    <w:link w:val="FootnoteText"/>
    <w:rsid w:val="007A22DC"/>
    <w:rPr>
      <w:sz w:val="22"/>
    </w:rPr>
  </w:style>
  <w:style w:type="paragraph" w:styleId="EndnoteText">
    <w:name w:val="endnote text"/>
    <w:basedOn w:val="Normal"/>
    <w:link w:val="EndnoteTextChar"/>
    <w:semiHidden/>
    <w:unhideWhenUsed/>
    <w:rsid w:val="00BD429D"/>
    <w:rPr>
      <w:szCs w:val="20"/>
    </w:rPr>
  </w:style>
  <w:style w:type="character" w:customStyle="1" w:styleId="EndnoteTextChar">
    <w:name w:val="Endnote Text Char"/>
    <w:basedOn w:val="DefaultParagraphFont"/>
    <w:link w:val="EndnoteText"/>
    <w:semiHidden/>
    <w:rsid w:val="00BD429D"/>
  </w:style>
  <w:style w:type="character" w:styleId="EndnoteReference">
    <w:name w:val="endnote reference"/>
    <w:basedOn w:val="DefaultParagraphFont"/>
    <w:semiHidden/>
    <w:unhideWhenUsed/>
    <w:rsid w:val="00BD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AFE37674C2049841F000703F7AED1" ma:contentTypeVersion="175" ma:contentTypeDescription="" ma:contentTypeScope="" ma:versionID="0692b5db4001729d739e6589efab42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Regulatory Fees</CaseType>
    <IndustryCode xmlns="dc463f71-b30c-4ab2-9473-d307f9d35888">499</IndustryCode>
    <CaseStatus xmlns="dc463f71-b30c-4ab2-9473-d307f9d35888">Closed</CaseStatus>
    <OpenedDate xmlns="dc463f71-b30c-4ab2-9473-d307f9d35888">2014-01-31T08:00:00+00:00</OpenedDate>
    <Date1 xmlns="dc463f71-b30c-4ab2-9473-d307f9d35888">2017-02-23T08:00:00+00:00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140166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BCF4DA-2A83-4D43-861C-4CB70AE1D385}"/>
</file>

<file path=customXml/itemProps2.xml><?xml version="1.0" encoding="utf-8"?>
<ds:datastoreItem xmlns:ds="http://schemas.openxmlformats.org/officeDocument/2006/customXml" ds:itemID="{564A071D-E67D-4950-BBA9-71C06FD47094}">
  <ds:schemaRefs>
    <ds:schemaRef ds:uri="http://schemas.microsoft.com/sharepoint/v3/contenttype/forms"/>
  </ds:schemaRefs>
</ds:datastoreItem>
</file>

<file path=customXml/itemProps3.xml><?xml version="1.0" encoding="utf-8"?>
<ds:datastoreItem xmlns:ds="http://schemas.openxmlformats.org/officeDocument/2006/customXml" ds:itemID="{1CFDBCBD-8611-4B83-9656-6FA4090FCCE8}">
  <ds:schemaRefs>
    <ds:schemaRef ds:uri="http://purl.org/dc/elements/1.1/"/>
    <ds:schemaRef ds:uri="E99CDD68-0604-4A79-A940-643694AA2319"/>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751276d0-61bc-4dad-b75c-21dfd12630a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E0EB9A-2D58-430E-87A8-E7738C109C5D}">
  <ds:schemaRefs>
    <ds:schemaRef ds:uri="http://schemas.openxmlformats.org/officeDocument/2006/bibliography"/>
  </ds:schemaRefs>
</ds:datastoreItem>
</file>

<file path=customXml/itemProps5.xml><?xml version="1.0" encoding="utf-8"?>
<ds:datastoreItem xmlns:ds="http://schemas.openxmlformats.org/officeDocument/2006/customXml" ds:itemID="{AF737587-CA3F-417C-9AB0-D401BAEACBB3}"/>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rhuynh</dc:creator>
  <cp:lastModifiedBy>Kern, Cathy (UTC)</cp:lastModifiedBy>
  <cp:revision>2</cp:revision>
  <cp:lastPrinted>2014-02-12T18:46:00Z</cp:lastPrinted>
  <dcterms:created xsi:type="dcterms:W3CDTF">2017-02-23T16:46:00Z</dcterms:created>
  <dcterms:modified xsi:type="dcterms:W3CDTF">2017-02-23T16:46:00Z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0x0101006E56B4D1795A2E4DB2F0B01679ED314A0001AAFE37674C2049841F000703F7AED1</vt:lpwstr>
  </property>
  <property fmtid="{D5CDD505-2E9C-101B-9397-08002B2CF9AE}" pid="3" name="Order">
    <vt:r8>300</vt:r8>
  </property>
  <property fmtid="{D5CDD505-2E9C-101B-9397-08002B2CF9AE}" pid="4" name="_docset_NoMedatataSyncRequired">
    <vt:lpwstr>False</vt:lpwstr>
  </property>
  <property fmtid="{D5CDD505-2E9C-101B-9397-08002B2CF9AE}" pid="5" name="IsEFSEC">
    <vt:bool>false</vt:bool>
  </property>
</Properties>
</file>