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700920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700920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B3599E" w:rsidRPr="003A7B35" w:rsidRDefault="00B3599E" w:rsidP="00700920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700920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700920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B414A1" w:rsidP="00700920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UNITED AMERICAN TECHNOLOGY, INC.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700920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700920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2,100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700920" w:rsidRPr="003A7B35" w:rsidRDefault="00700920" w:rsidP="0070092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AA128F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-12</w:t>
            </w:r>
            <w:r w:rsidR="00621AF9">
              <w:rPr>
                <w:bCs/>
                <w:sz w:val="25"/>
                <w:szCs w:val="25"/>
              </w:rPr>
              <w:t>1018</w:t>
            </w: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</w:p>
          <w:p w:rsidR="003E2C97" w:rsidRDefault="003E2C97" w:rsidP="00700920">
            <w:pPr>
              <w:spacing w:line="264" w:lineRule="auto"/>
              <w:rPr>
                <w:bCs/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700920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70092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B414A1">
              <w:rPr>
                <w:sz w:val="25"/>
                <w:szCs w:val="25"/>
              </w:rPr>
              <w:t>DENYING MITIGATION</w:t>
            </w:r>
          </w:p>
        </w:tc>
      </w:tr>
    </w:tbl>
    <w:p w:rsidR="00B3599E" w:rsidRDefault="00B3599E" w:rsidP="00700920">
      <w:pPr>
        <w:spacing w:line="264" w:lineRule="auto"/>
        <w:rPr>
          <w:sz w:val="25"/>
          <w:szCs w:val="25"/>
        </w:rPr>
      </w:pPr>
    </w:p>
    <w:p w:rsidR="00E13E08" w:rsidRPr="00E13E08" w:rsidRDefault="00E13E08" w:rsidP="0070092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700920">
      <w:pPr>
        <w:spacing w:line="264" w:lineRule="auto"/>
        <w:rPr>
          <w:sz w:val="25"/>
          <w:szCs w:val="25"/>
        </w:rPr>
      </w:pPr>
    </w:p>
    <w:p w:rsidR="00F43A92" w:rsidRDefault="003E2C97" w:rsidP="0070092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410058">
        <w:rPr>
          <w:sz w:val="25"/>
          <w:szCs w:val="25"/>
        </w:rPr>
        <w:t>August 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C3B22" w:rsidRPr="00F43A92">
        <w:rPr>
          <w:sz w:val="25"/>
          <w:szCs w:val="25"/>
        </w:rPr>
        <w:t>2,1</w:t>
      </w:r>
      <w:r w:rsidRPr="00F43A92">
        <w:rPr>
          <w:sz w:val="25"/>
          <w:szCs w:val="25"/>
        </w:rPr>
        <w:t xml:space="preserve">00 against </w:t>
      </w:r>
      <w:r w:rsidR="00B414A1">
        <w:rPr>
          <w:sz w:val="25"/>
          <w:szCs w:val="25"/>
        </w:rPr>
        <w:t>United American Technology, Inc. (United American)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511FEC">
        <w:rPr>
          <w:sz w:val="25"/>
          <w:szCs w:val="25"/>
        </w:rPr>
        <w:t>1</w:t>
      </w:r>
      <w:r w:rsidR="00B414A1">
        <w:rPr>
          <w:sz w:val="25"/>
          <w:szCs w:val="25"/>
        </w:rPr>
        <w:t>20</w:t>
      </w:r>
      <w:r w:rsidRPr="00F43A92">
        <w:rPr>
          <w:sz w:val="25"/>
          <w:szCs w:val="25"/>
        </w:rPr>
        <w:t>-</w:t>
      </w:r>
      <w:r w:rsidR="00B414A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B414A1">
        <w:rPr>
          <w:sz w:val="25"/>
          <w:szCs w:val="25"/>
        </w:rPr>
        <w:t>competitively classified telecommunications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</w:p>
    <w:p w:rsidR="00F43A92" w:rsidRDefault="00F43A92" w:rsidP="00700920">
      <w:pPr>
        <w:spacing w:line="264" w:lineRule="auto"/>
        <w:rPr>
          <w:sz w:val="25"/>
          <w:szCs w:val="25"/>
        </w:rPr>
      </w:pPr>
    </w:p>
    <w:p w:rsidR="00F43A92" w:rsidRDefault="00F43A92" w:rsidP="0070092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</w:t>
      </w:r>
      <w:r w:rsidRPr="00F43A92">
        <w:rPr>
          <w:sz w:val="25"/>
          <w:szCs w:val="25"/>
        </w:rPr>
        <w:t xml:space="preserve">n February 29, 2012, the Commission mailed Annual Report forms and Regulatory Fee packets to all regulated </w:t>
      </w:r>
      <w:sdt>
        <w:sdtPr>
          <w:rPr>
            <w:sz w:val="25"/>
            <w:szCs w:val="25"/>
          </w:rPr>
          <w:id w:val="254879471"/>
          <w:placeholder>
            <w:docPart w:val="BAB65551C9F04C09A1336383E1F195C4"/>
          </w:placeholder>
        </w:sdtPr>
        <w:sdtEndPr/>
        <w:sdtContent>
          <w:r w:rsidR="00B414A1" w:rsidRPr="00B414A1">
            <w:rPr>
              <w:sz w:val="25"/>
              <w:szCs w:val="25"/>
            </w:rPr>
            <w:t>competitively classified telecommunications companies</w:t>
          </w:r>
        </w:sdtContent>
      </w:sdt>
      <w:r w:rsidR="000F3590">
        <w:rPr>
          <w:sz w:val="25"/>
          <w:szCs w:val="25"/>
        </w:rPr>
        <w:t>as required by WAC 480-120-382</w:t>
      </w:r>
      <w:r w:rsidRPr="00F43A92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Pr="00F43A92">
        <w:rPr>
          <w:sz w:val="25"/>
          <w:szCs w:val="25"/>
        </w:rPr>
        <w:t xml:space="preserve">On May </w:t>
      </w:r>
      <w:sdt>
        <w:sdtPr>
          <w:rPr>
            <w:sz w:val="25"/>
            <w:szCs w:val="25"/>
          </w:rPr>
          <w:id w:val="94452951"/>
          <w:placeholder>
            <w:docPart w:val="FC5945682D214C76B5DC2C7DD7E2A298"/>
          </w:placeholder>
        </w:sdtPr>
        <w:sdtEndPr/>
        <w:sdtContent>
          <w:r w:rsidRPr="00F43A92">
            <w:rPr>
              <w:sz w:val="25"/>
              <w:szCs w:val="25"/>
            </w:rPr>
            <w:t>1</w:t>
          </w:r>
          <w:r w:rsidR="00B414A1">
            <w:rPr>
              <w:sz w:val="25"/>
              <w:szCs w:val="25"/>
            </w:rPr>
            <w:t>4</w:t>
          </w:r>
        </w:sdtContent>
      </w:sdt>
      <w:r w:rsidRPr="00F43A92">
        <w:rPr>
          <w:sz w:val="25"/>
          <w:szCs w:val="25"/>
        </w:rPr>
        <w:t>, 2012, the Commission mailed a letter to companies that had not yet filed an annual report notifying them that they had incurred, as of that date, a penalty of $</w:t>
      </w:r>
      <w:sdt>
        <w:sdtPr>
          <w:rPr>
            <w:sz w:val="25"/>
            <w:szCs w:val="25"/>
          </w:rPr>
          <w:id w:val="1093822728"/>
          <w:placeholder>
            <w:docPart w:val="FC5945682D214C76B5DC2C7DD7E2A298"/>
          </w:placeholder>
        </w:sdtPr>
        <w:sdtEndPr/>
        <w:sdtContent>
          <w:r w:rsidR="00B414A1">
            <w:rPr>
              <w:sz w:val="25"/>
              <w:szCs w:val="25"/>
            </w:rPr>
            <w:t>8</w:t>
          </w:r>
          <w:r w:rsidRPr="00F43A92">
            <w:rPr>
              <w:sz w:val="25"/>
              <w:szCs w:val="25"/>
            </w:rPr>
            <w:t>00</w:t>
          </w:r>
        </w:sdtContent>
      </w:sdt>
      <w:r w:rsidRPr="00F43A92">
        <w:rPr>
          <w:sz w:val="25"/>
          <w:szCs w:val="25"/>
        </w:rPr>
        <w:t>. The letter explained that companies who filed their annual reports no later than May 25, 2012</w:t>
      </w:r>
      <w:r w:rsidR="00D97A09">
        <w:rPr>
          <w:sz w:val="25"/>
          <w:szCs w:val="25"/>
        </w:rPr>
        <w:t>,</w:t>
      </w:r>
      <w:r w:rsidRPr="00F43A92">
        <w:rPr>
          <w:sz w:val="25"/>
          <w:szCs w:val="25"/>
        </w:rPr>
        <w:t xml:space="preserve"> would receive mitigated penalties of $25 per day, with an additional $25 per day assessed for each instance in the previous five years that the company received a penalty for filing a late report.</w:t>
      </w:r>
    </w:p>
    <w:p w:rsidR="00F43A92" w:rsidRDefault="00F43A92" w:rsidP="00700920">
      <w:pPr>
        <w:pStyle w:val="ListParagraph"/>
        <w:spacing w:line="264" w:lineRule="auto"/>
        <w:rPr>
          <w:sz w:val="25"/>
          <w:szCs w:val="25"/>
        </w:rPr>
      </w:pPr>
    </w:p>
    <w:p w:rsidR="003E2C97" w:rsidRPr="00F43A92" w:rsidRDefault="00B414A1" w:rsidP="0070092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United American</w:t>
      </w:r>
      <w:r w:rsidR="00BA5069">
        <w:rPr>
          <w:sz w:val="25"/>
          <w:szCs w:val="25"/>
        </w:rPr>
        <w:t>,</w:t>
      </w:r>
      <w:r w:rsidR="00F43A92" w:rsidRPr="00F43A92">
        <w:rPr>
          <w:sz w:val="25"/>
          <w:szCs w:val="25"/>
        </w:rPr>
        <w:t xml:space="preserve"> however, did not file its 2011 annual report until </w:t>
      </w:r>
      <w:r>
        <w:rPr>
          <w:sz w:val="25"/>
          <w:szCs w:val="25"/>
        </w:rPr>
        <w:t>June 26</w:t>
      </w:r>
      <w:r w:rsidR="00556859">
        <w:rPr>
          <w:sz w:val="25"/>
          <w:szCs w:val="25"/>
        </w:rPr>
        <w:t>,</w:t>
      </w:r>
      <w:r w:rsidR="00F43A92" w:rsidRPr="00F43A92">
        <w:rPr>
          <w:sz w:val="25"/>
          <w:szCs w:val="25"/>
        </w:rPr>
        <w:t xml:space="preserve"> 2012.  This is </w:t>
      </w:r>
      <w:r>
        <w:rPr>
          <w:sz w:val="25"/>
          <w:szCs w:val="25"/>
        </w:rPr>
        <w:t>56</w:t>
      </w:r>
      <w:r w:rsidR="00F43A92" w:rsidRPr="00F43A92">
        <w:rPr>
          <w:sz w:val="25"/>
          <w:szCs w:val="25"/>
        </w:rPr>
        <w:t xml:space="preserve"> days late, making the company liable for a penalty of up to $</w:t>
      </w:r>
      <w:r>
        <w:rPr>
          <w:sz w:val="25"/>
          <w:szCs w:val="25"/>
        </w:rPr>
        <w:t>5</w:t>
      </w:r>
      <w:r w:rsidR="00F43A92" w:rsidRPr="00F43A92">
        <w:rPr>
          <w:sz w:val="25"/>
          <w:szCs w:val="25"/>
        </w:rPr>
        <w:t>,</w:t>
      </w:r>
      <w:r>
        <w:rPr>
          <w:sz w:val="25"/>
          <w:szCs w:val="25"/>
        </w:rPr>
        <w:t>6</w:t>
      </w:r>
      <w:r w:rsidR="00F43A92" w:rsidRPr="00F43A92">
        <w:rPr>
          <w:sz w:val="25"/>
          <w:szCs w:val="25"/>
        </w:rPr>
        <w:t>00</w:t>
      </w:r>
      <w:r w:rsidR="00F152D3">
        <w:rPr>
          <w:sz w:val="25"/>
          <w:szCs w:val="25"/>
        </w:rPr>
        <w:t xml:space="preserve"> as provided in </w:t>
      </w:r>
      <w:r w:rsidR="00AA128F">
        <w:rPr>
          <w:sz w:val="25"/>
          <w:szCs w:val="25"/>
        </w:rPr>
        <w:t xml:space="preserve">Revised Code </w:t>
      </w:r>
      <w:r w:rsidR="00991E28">
        <w:rPr>
          <w:sz w:val="25"/>
          <w:szCs w:val="25"/>
        </w:rPr>
        <w:t xml:space="preserve">of </w:t>
      </w:r>
      <w:r w:rsidR="00AA128F">
        <w:rPr>
          <w:sz w:val="25"/>
          <w:szCs w:val="25"/>
        </w:rPr>
        <w:t>Washington (</w:t>
      </w:r>
      <w:r w:rsidR="00F152D3" w:rsidRPr="008678A6">
        <w:t>RCW</w:t>
      </w:r>
      <w:r w:rsidR="00AA128F">
        <w:t>)</w:t>
      </w:r>
      <w:r w:rsidR="00F152D3" w:rsidRPr="008678A6">
        <w:t xml:space="preserve"> </w:t>
      </w:r>
      <w:hyperlink r:id="rId9" w:history="1">
        <w:r w:rsidR="00F152D3" w:rsidRPr="007A0C6C">
          <w:t>8</w:t>
        </w:r>
        <w:r w:rsidR="00511FEC">
          <w:t>0</w:t>
        </w:r>
        <w:r w:rsidR="00F152D3" w:rsidRPr="007A0C6C">
          <w:t>.04.405</w:t>
        </w:r>
      </w:hyperlink>
      <w:r w:rsidR="00F43A92" w:rsidRPr="00F43A92">
        <w:rPr>
          <w:sz w:val="25"/>
          <w:szCs w:val="25"/>
        </w:rPr>
        <w:t>.</w:t>
      </w:r>
      <w:r w:rsidR="00E16BA9">
        <w:rPr>
          <w:sz w:val="25"/>
          <w:szCs w:val="25"/>
        </w:rPr>
        <w:t xml:space="preserve">  The Commission, considering the nature of the offense and other factors, exercised its discretion to assess less than the maximum penalty.  The Commission assessed a</w:t>
      </w:r>
      <w:r w:rsidR="00D97A09">
        <w:rPr>
          <w:sz w:val="25"/>
          <w:szCs w:val="25"/>
        </w:rPr>
        <w:t xml:space="preserve"> significant, but not unduly punitive,</w:t>
      </w:r>
      <w:r w:rsidR="00E16BA9">
        <w:rPr>
          <w:sz w:val="25"/>
          <w:szCs w:val="25"/>
        </w:rPr>
        <w:t xml:space="preserve"> penalty of $2,100</w:t>
      </w:r>
      <w:r w:rsidR="00AA128F">
        <w:rPr>
          <w:sz w:val="25"/>
          <w:szCs w:val="25"/>
        </w:rPr>
        <w:t>.</w:t>
      </w:r>
    </w:p>
    <w:p w:rsidR="003E2C97" w:rsidRPr="00801D54" w:rsidRDefault="003E2C97" w:rsidP="00700920">
      <w:pPr>
        <w:spacing w:line="264" w:lineRule="auto"/>
        <w:rPr>
          <w:sz w:val="25"/>
          <w:szCs w:val="25"/>
        </w:rPr>
      </w:pPr>
    </w:p>
    <w:p w:rsidR="003E2C97" w:rsidRPr="00A7481B" w:rsidRDefault="003E2C97" w:rsidP="0070092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17431C">
        <w:rPr>
          <w:b/>
          <w:bCs/>
          <w:sz w:val="25"/>
          <w:szCs w:val="25"/>
        </w:rPr>
        <w:t>Mitigation Request.</w:t>
      </w:r>
      <w:r w:rsidRPr="0017431C">
        <w:rPr>
          <w:sz w:val="25"/>
          <w:szCs w:val="25"/>
        </w:rPr>
        <w:t xml:space="preserve">  </w:t>
      </w:r>
      <w:r w:rsidR="00511FEC" w:rsidRPr="00511FEC">
        <w:t xml:space="preserve">On </w:t>
      </w:r>
      <w:r w:rsidR="00B414A1">
        <w:t>August 13</w:t>
      </w:r>
      <w:r w:rsidR="00511FEC" w:rsidRPr="00511FEC">
        <w:t xml:space="preserve">, 2012, the company filed a </w:t>
      </w:r>
      <w:r w:rsidR="00B414A1">
        <w:t xml:space="preserve">form </w:t>
      </w:r>
      <w:r w:rsidR="00511FEC" w:rsidRPr="00511FEC">
        <w:t xml:space="preserve">requesting mitigation of the penalty (Mitigation Request).  In its Mitigation Request, </w:t>
      </w:r>
      <w:r w:rsidR="00B414A1">
        <w:t xml:space="preserve">United </w:t>
      </w:r>
      <w:r w:rsidR="00B414A1">
        <w:lastRenderedPageBreak/>
        <w:t>American</w:t>
      </w:r>
      <w:r w:rsidR="00556859">
        <w:t xml:space="preserve"> </w:t>
      </w:r>
      <w:r w:rsidR="00511FEC" w:rsidRPr="00511FEC">
        <w:t xml:space="preserve">does not dispute that the violation occurred.  The company </w:t>
      </w:r>
      <w:r w:rsidR="007367C5">
        <w:t>sets forth</w:t>
      </w:r>
      <w:r w:rsidR="00621AF9">
        <w:t xml:space="preserve"> no mitigating circumstances.  Indeed, the company simply confirms that the violation occurred, stating:</w:t>
      </w:r>
      <w:r w:rsidR="00CF3857">
        <w:t xml:space="preserve">  “Annual Report mailed 6-22-12 –see attached copy.”</w:t>
      </w:r>
    </w:p>
    <w:p w:rsidR="003E2C97" w:rsidRPr="00CF3857" w:rsidRDefault="003E2C97" w:rsidP="00700920">
      <w:pPr>
        <w:spacing w:line="264" w:lineRule="auto"/>
        <w:rPr>
          <w:sz w:val="25"/>
          <w:szCs w:val="25"/>
        </w:rPr>
      </w:pPr>
    </w:p>
    <w:p w:rsidR="005C1269" w:rsidRPr="00CF3857" w:rsidRDefault="003E2C97" w:rsidP="00700920">
      <w:pPr>
        <w:numPr>
          <w:ilvl w:val="0"/>
          <w:numId w:val="1"/>
        </w:numPr>
        <w:spacing w:line="264" w:lineRule="auto"/>
        <w:ind w:hanging="720"/>
        <w:rPr>
          <w:bCs/>
          <w:sz w:val="25"/>
          <w:szCs w:val="25"/>
        </w:rPr>
      </w:pPr>
      <w:r w:rsidRPr="00CF3857">
        <w:rPr>
          <w:b/>
          <w:bCs/>
          <w:sz w:val="25"/>
          <w:szCs w:val="25"/>
        </w:rPr>
        <w:t xml:space="preserve">Commission Staff </w:t>
      </w:r>
      <w:r w:rsidR="00AA128F">
        <w:rPr>
          <w:b/>
          <w:bCs/>
          <w:sz w:val="25"/>
          <w:szCs w:val="25"/>
        </w:rPr>
        <w:t>Opposition to</w:t>
      </w:r>
      <w:r w:rsidR="000A4BCA" w:rsidRPr="00CF3857">
        <w:rPr>
          <w:b/>
          <w:bCs/>
          <w:sz w:val="25"/>
          <w:szCs w:val="25"/>
        </w:rPr>
        <w:t xml:space="preserve"> </w:t>
      </w:r>
      <w:r w:rsidRPr="00CF3857">
        <w:rPr>
          <w:b/>
          <w:bCs/>
          <w:sz w:val="25"/>
          <w:szCs w:val="25"/>
        </w:rPr>
        <w:t>Mitigation.</w:t>
      </w:r>
      <w:r w:rsidRPr="00CF3857">
        <w:rPr>
          <w:bCs/>
          <w:sz w:val="25"/>
          <w:szCs w:val="25"/>
        </w:rPr>
        <w:t xml:space="preserve">  Commission Staff filed a Response </w:t>
      </w:r>
      <w:r w:rsidR="00806153" w:rsidRPr="00CF3857">
        <w:rPr>
          <w:bCs/>
          <w:sz w:val="25"/>
          <w:szCs w:val="25"/>
        </w:rPr>
        <w:t>to</w:t>
      </w:r>
      <w:r w:rsidRPr="00CF3857">
        <w:rPr>
          <w:bCs/>
          <w:sz w:val="25"/>
          <w:szCs w:val="25"/>
        </w:rPr>
        <w:t xml:space="preserve"> </w:t>
      </w:r>
      <w:r w:rsidR="005C1269" w:rsidRPr="00CF3857">
        <w:rPr>
          <w:bCs/>
          <w:sz w:val="25"/>
          <w:szCs w:val="25"/>
        </w:rPr>
        <w:t>the Mitigation Request</w:t>
      </w:r>
      <w:r w:rsidRPr="00CF3857">
        <w:rPr>
          <w:bCs/>
          <w:sz w:val="25"/>
          <w:szCs w:val="25"/>
        </w:rPr>
        <w:t xml:space="preserve"> on </w:t>
      </w:r>
      <w:r w:rsidR="00CF3857" w:rsidRPr="00CF3857">
        <w:rPr>
          <w:bCs/>
          <w:sz w:val="25"/>
          <w:szCs w:val="25"/>
        </w:rPr>
        <w:t>October 22</w:t>
      </w:r>
      <w:r w:rsidRPr="00CF3857">
        <w:rPr>
          <w:bCs/>
          <w:sz w:val="25"/>
          <w:szCs w:val="25"/>
        </w:rPr>
        <w:t>, 201</w:t>
      </w:r>
      <w:r w:rsidR="00806153" w:rsidRPr="00CF3857">
        <w:rPr>
          <w:bCs/>
          <w:sz w:val="25"/>
          <w:szCs w:val="25"/>
        </w:rPr>
        <w:t>2</w:t>
      </w:r>
      <w:r w:rsidRPr="00CF3857">
        <w:rPr>
          <w:bCs/>
          <w:sz w:val="25"/>
          <w:szCs w:val="25"/>
        </w:rPr>
        <w:t>.</w:t>
      </w:r>
      <w:r w:rsidR="00BA06CD" w:rsidRPr="00CF3857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CF3857">
        <w:t xml:space="preserve">does not </w:t>
      </w:r>
      <w:r w:rsidR="000A4BCA" w:rsidRPr="000A4BCA">
        <w:t xml:space="preserve">support mitigating the assessed penalty because this is </w:t>
      </w:r>
      <w:r w:rsidR="00B414A1">
        <w:t>United American</w:t>
      </w:r>
      <w:r w:rsidR="00BA5069">
        <w:t>’s</w:t>
      </w:r>
      <w:r w:rsidR="000A4BCA" w:rsidRPr="000A4BCA">
        <w:t xml:space="preserve"> </w:t>
      </w:r>
      <w:r w:rsidR="00CF3857">
        <w:t>second</w:t>
      </w:r>
      <w:r w:rsidR="000A4BCA" w:rsidRPr="000A4BCA">
        <w:t xml:space="preserve"> offense.</w:t>
      </w:r>
      <w:r w:rsidR="00CF3857">
        <w:t xml:space="preserve">  The company also failed to file its report on time in 2011 and was penalized $100 for its failure.</w:t>
      </w:r>
    </w:p>
    <w:p w:rsidR="00CF3857" w:rsidRPr="00CF3857" w:rsidRDefault="00CF3857" w:rsidP="00700920">
      <w:pPr>
        <w:spacing w:line="264" w:lineRule="auto"/>
        <w:rPr>
          <w:bCs/>
          <w:sz w:val="25"/>
          <w:szCs w:val="25"/>
        </w:rPr>
      </w:pPr>
    </w:p>
    <w:p w:rsidR="00D97A09" w:rsidRDefault="003E2C97" w:rsidP="00700920">
      <w:pPr>
        <w:numPr>
          <w:ilvl w:val="0"/>
          <w:numId w:val="1"/>
        </w:numPr>
        <w:tabs>
          <w:tab w:val="clear" w:pos="0"/>
        </w:tabs>
        <w:spacing w:after="200" w:line="264" w:lineRule="auto"/>
        <w:ind w:hanging="720"/>
        <w:contextualSpacing/>
        <w:rPr>
          <w:sz w:val="25"/>
          <w:szCs w:val="25"/>
        </w:rPr>
      </w:pPr>
      <w:r w:rsidRPr="00CF3857">
        <w:rPr>
          <w:b/>
          <w:bCs/>
          <w:sz w:val="25"/>
          <w:szCs w:val="25"/>
        </w:rPr>
        <w:t>Commission De</w:t>
      </w:r>
      <w:r w:rsidR="00267026" w:rsidRPr="00CF3857">
        <w:rPr>
          <w:b/>
          <w:bCs/>
          <w:sz w:val="25"/>
          <w:szCs w:val="25"/>
        </w:rPr>
        <w:t>termination</w:t>
      </w:r>
      <w:r w:rsidRPr="00CF3857">
        <w:rPr>
          <w:b/>
          <w:bCs/>
          <w:sz w:val="25"/>
          <w:szCs w:val="25"/>
        </w:rPr>
        <w:t>.</w:t>
      </w:r>
      <w:r w:rsidRPr="00CF3857">
        <w:rPr>
          <w:sz w:val="25"/>
          <w:szCs w:val="25"/>
        </w:rPr>
        <w:t xml:space="preserve">  The Commission </w:t>
      </w:r>
      <w:r w:rsidR="00267026" w:rsidRPr="00CF3857">
        <w:rPr>
          <w:sz w:val="25"/>
          <w:szCs w:val="25"/>
        </w:rPr>
        <w:t xml:space="preserve">determines that it should </w:t>
      </w:r>
      <w:r w:rsidR="00CF3857" w:rsidRPr="00CF3857">
        <w:rPr>
          <w:sz w:val="25"/>
          <w:szCs w:val="25"/>
        </w:rPr>
        <w:t>deny</w:t>
      </w:r>
      <w:r w:rsidR="00B620D0" w:rsidRPr="00CF3857">
        <w:rPr>
          <w:sz w:val="25"/>
          <w:szCs w:val="25"/>
        </w:rPr>
        <w:t xml:space="preserve"> the </w:t>
      </w:r>
      <w:r w:rsidR="005C1269" w:rsidRPr="00CF3857">
        <w:rPr>
          <w:sz w:val="25"/>
          <w:szCs w:val="25"/>
        </w:rPr>
        <w:t>Mitigation Request</w:t>
      </w:r>
      <w:r w:rsidR="00351920" w:rsidRPr="00CF3857">
        <w:rPr>
          <w:sz w:val="25"/>
          <w:szCs w:val="25"/>
        </w:rPr>
        <w:t>,</w:t>
      </w:r>
      <w:r w:rsidR="005C1269" w:rsidRPr="00CF3857">
        <w:rPr>
          <w:sz w:val="25"/>
          <w:szCs w:val="25"/>
        </w:rPr>
        <w:t xml:space="preserve"> </w:t>
      </w:r>
      <w:r w:rsidR="00351920" w:rsidRPr="00CF3857">
        <w:rPr>
          <w:sz w:val="25"/>
          <w:szCs w:val="25"/>
        </w:rPr>
        <w:t>consistent with</w:t>
      </w:r>
      <w:r w:rsidR="005C1269" w:rsidRPr="00CF3857">
        <w:rPr>
          <w:sz w:val="25"/>
          <w:szCs w:val="25"/>
        </w:rPr>
        <w:t xml:space="preserve"> Staff</w:t>
      </w:r>
      <w:r w:rsidR="00351920" w:rsidRPr="00CF3857">
        <w:rPr>
          <w:sz w:val="25"/>
          <w:szCs w:val="25"/>
        </w:rPr>
        <w:t>’s</w:t>
      </w:r>
      <w:r w:rsidR="005C1269" w:rsidRPr="00CF3857">
        <w:rPr>
          <w:sz w:val="25"/>
          <w:szCs w:val="25"/>
        </w:rPr>
        <w:t xml:space="preserve"> recommend</w:t>
      </w:r>
      <w:r w:rsidR="00351920" w:rsidRPr="00CF3857">
        <w:rPr>
          <w:sz w:val="25"/>
          <w:szCs w:val="25"/>
        </w:rPr>
        <w:t>ation</w:t>
      </w:r>
      <w:r w:rsidR="00E13E08" w:rsidRPr="00CF3857">
        <w:rPr>
          <w:sz w:val="25"/>
          <w:szCs w:val="25"/>
        </w:rPr>
        <w:t>.</w:t>
      </w:r>
      <w:r w:rsidR="00F3492B" w:rsidRPr="00CF3857">
        <w:rPr>
          <w:sz w:val="25"/>
          <w:szCs w:val="25"/>
        </w:rPr>
        <w:t xml:space="preserve">  </w:t>
      </w:r>
      <w:r w:rsidR="00B620D0" w:rsidRPr="00CF3857">
        <w:rPr>
          <w:sz w:val="25"/>
          <w:szCs w:val="25"/>
        </w:rPr>
        <w:t xml:space="preserve">This decision is based on </w:t>
      </w:r>
      <w:r w:rsidR="00B414A1" w:rsidRPr="00CF3857">
        <w:rPr>
          <w:sz w:val="25"/>
          <w:szCs w:val="25"/>
        </w:rPr>
        <w:t>United American</w:t>
      </w:r>
      <w:r w:rsidR="00351920" w:rsidRPr="00CF3857">
        <w:rPr>
          <w:sz w:val="25"/>
          <w:szCs w:val="25"/>
        </w:rPr>
        <w:t xml:space="preserve">’s </w:t>
      </w:r>
      <w:r w:rsidR="00702526">
        <w:rPr>
          <w:sz w:val="25"/>
          <w:szCs w:val="25"/>
        </w:rPr>
        <w:t>undisputed violation of</w:t>
      </w:r>
      <w:r w:rsidR="00E32C6E" w:rsidRPr="00CF3857">
        <w:rPr>
          <w:sz w:val="25"/>
          <w:szCs w:val="25"/>
        </w:rPr>
        <w:t xml:space="preserve"> the law</w:t>
      </w:r>
      <w:r w:rsidR="00CF3857">
        <w:rPr>
          <w:sz w:val="25"/>
          <w:szCs w:val="25"/>
        </w:rPr>
        <w:t xml:space="preserve">, its failure to state any mitigating circumstances, </w:t>
      </w:r>
      <w:r w:rsidR="00351920" w:rsidRPr="00CF3857">
        <w:rPr>
          <w:sz w:val="25"/>
          <w:szCs w:val="25"/>
        </w:rPr>
        <w:t>and</w:t>
      </w:r>
      <w:r w:rsidR="005C1269" w:rsidRPr="00CF3857">
        <w:rPr>
          <w:sz w:val="25"/>
          <w:szCs w:val="25"/>
        </w:rPr>
        <w:t xml:space="preserve"> </w:t>
      </w:r>
      <w:r w:rsidR="00D97A09" w:rsidRPr="00CF3857">
        <w:rPr>
          <w:sz w:val="25"/>
          <w:szCs w:val="25"/>
        </w:rPr>
        <w:t xml:space="preserve">the </w:t>
      </w:r>
      <w:r w:rsidR="00351920" w:rsidRPr="00CF3857">
        <w:rPr>
          <w:sz w:val="25"/>
          <w:szCs w:val="25"/>
        </w:rPr>
        <w:t xml:space="preserve">fact that this is </w:t>
      </w:r>
      <w:r w:rsidR="00CF3857">
        <w:rPr>
          <w:sz w:val="25"/>
          <w:szCs w:val="25"/>
        </w:rPr>
        <w:t>the company’s second violation in two years.  United American became subject to the Commission’s jurisdiction in 2004 and apparently met its</w:t>
      </w:r>
      <w:r w:rsidR="00351920" w:rsidRPr="00CF3857">
        <w:rPr>
          <w:sz w:val="25"/>
          <w:szCs w:val="25"/>
        </w:rPr>
        <w:t xml:space="preserve"> </w:t>
      </w:r>
      <w:r w:rsidR="00CF3857">
        <w:rPr>
          <w:sz w:val="25"/>
          <w:szCs w:val="25"/>
        </w:rPr>
        <w:t>annual report filing obligations until last year.  Its failure to do so two years in a row suggests</w:t>
      </w:r>
      <w:r w:rsidR="00702526">
        <w:rPr>
          <w:sz w:val="25"/>
          <w:szCs w:val="25"/>
        </w:rPr>
        <w:t xml:space="preserve"> a loss of commitment by the company to conduct its business as the law requires.</w:t>
      </w:r>
      <w:r w:rsidR="00351920" w:rsidRPr="00CF3857">
        <w:rPr>
          <w:sz w:val="25"/>
          <w:szCs w:val="25"/>
        </w:rPr>
        <w:t xml:space="preserve"> </w:t>
      </w:r>
    </w:p>
    <w:p w:rsidR="00CF3857" w:rsidRPr="00CF3857" w:rsidRDefault="00CF3857" w:rsidP="00700920">
      <w:pPr>
        <w:spacing w:after="200" w:line="264" w:lineRule="auto"/>
        <w:contextualSpacing/>
        <w:rPr>
          <w:sz w:val="25"/>
          <w:szCs w:val="25"/>
        </w:rPr>
      </w:pPr>
    </w:p>
    <w:p w:rsidR="00267026" w:rsidRPr="00267026" w:rsidRDefault="00267026" w:rsidP="0070092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700920">
      <w:pPr>
        <w:spacing w:line="264" w:lineRule="auto"/>
        <w:rPr>
          <w:sz w:val="25"/>
          <w:szCs w:val="25"/>
        </w:rPr>
      </w:pPr>
    </w:p>
    <w:p w:rsidR="00267026" w:rsidRDefault="00267026" w:rsidP="00700920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700920">
      <w:pPr>
        <w:spacing w:line="264" w:lineRule="auto"/>
        <w:rPr>
          <w:sz w:val="25"/>
          <w:szCs w:val="25"/>
        </w:rPr>
      </w:pPr>
    </w:p>
    <w:p w:rsidR="00E63AA2" w:rsidRPr="00702526" w:rsidRDefault="00267026" w:rsidP="0070092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02526">
        <w:rPr>
          <w:sz w:val="25"/>
          <w:szCs w:val="25"/>
        </w:rPr>
        <w:t>(1)</w:t>
      </w:r>
      <w:r w:rsidR="00AD6FEA" w:rsidRPr="00702526">
        <w:rPr>
          <w:sz w:val="25"/>
          <w:szCs w:val="25"/>
        </w:rPr>
        <w:tab/>
      </w:r>
      <w:r w:rsidRPr="00702526">
        <w:rPr>
          <w:sz w:val="25"/>
          <w:szCs w:val="25"/>
        </w:rPr>
        <w:t xml:space="preserve">The penalty of $2,100 assessed against </w:t>
      </w:r>
      <w:r w:rsidR="00B414A1" w:rsidRPr="00702526">
        <w:rPr>
          <w:sz w:val="25"/>
          <w:szCs w:val="25"/>
        </w:rPr>
        <w:t>United American</w:t>
      </w:r>
      <w:r w:rsidR="00556859" w:rsidRPr="00702526">
        <w:rPr>
          <w:sz w:val="25"/>
          <w:szCs w:val="25"/>
        </w:rPr>
        <w:t xml:space="preserve"> </w:t>
      </w:r>
      <w:r w:rsidR="007367C5">
        <w:rPr>
          <w:sz w:val="25"/>
          <w:szCs w:val="25"/>
        </w:rPr>
        <w:t>Technology, Inc.</w:t>
      </w:r>
      <w:r w:rsidRPr="00702526">
        <w:rPr>
          <w:sz w:val="25"/>
          <w:szCs w:val="25"/>
        </w:rPr>
        <w:t xml:space="preserve">, on </w:t>
      </w:r>
      <w:r w:rsidR="00410058">
        <w:rPr>
          <w:sz w:val="25"/>
          <w:szCs w:val="25"/>
        </w:rPr>
        <w:t>August 1</w:t>
      </w:r>
      <w:r w:rsidRPr="00702526">
        <w:rPr>
          <w:sz w:val="25"/>
          <w:szCs w:val="25"/>
        </w:rPr>
        <w:t xml:space="preserve">, 2012, </w:t>
      </w:r>
      <w:r w:rsidR="00E63AA2" w:rsidRPr="00702526">
        <w:rPr>
          <w:sz w:val="25"/>
          <w:szCs w:val="25"/>
        </w:rPr>
        <w:t>is due and payable to the Commission within 15 days following the date of this Order.</w:t>
      </w:r>
    </w:p>
    <w:p w:rsidR="00267026" w:rsidRPr="00267026" w:rsidRDefault="00267026" w:rsidP="00700920">
      <w:pPr>
        <w:spacing w:line="264" w:lineRule="auto"/>
        <w:rPr>
          <w:sz w:val="25"/>
          <w:szCs w:val="25"/>
        </w:rPr>
      </w:pPr>
    </w:p>
    <w:p w:rsidR="003E2C97" w:rsidRDefault="00AD6FEA" w:rsidP="0070092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702526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700920">
      <w:pPr>
        <w:spacing w:line="264" w:lineRule="auto"/>
        <w:rPr>
          <w:sz w:val="25"/>
          <w:szCs w:val="25"/>
        </w:rPr>
      </w:pPr>
    </w:p>
    <w:p w:rsidR="003E2C97" w:rsidRPr="003A7B35" w:rsidRDefault="003E2C97" w:rsidP="00700920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702526">
        <w:rPr>
          <w:sz w:val="25"/>
          <w:szCs w:val="25"/>
        </w:rPr>
        <w:t>October</w:t>
      </w:r>
      <w:r w:rsidR="005C1269">
        <w:rPr>
          <w:sz w:val="25"/>
          <w:szCs w:val="25"/>
        </w:rPr>
        <w:t xml:space="preserve"> </w:t>
      </w:r>
      <w:r w:rsidR="00700920">
        <w:rPr>
          <w:sz w:val="25"/>
          <w:szCs w:val="25"/>
        </w:rPr>
        <w:t>26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700920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Pr="003A7B35" w:rsidRDefault="003E2C97" w:rsidP="00700920">
      <w:pPr>
        <w:spacing w:line="264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700920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Default="003E2C97" w:rsidP="00700920">
      <w:pPr>
        <w:spacing w:line="264" w:lineRule="auto"/>
        <w:rPr>
          <w:sz w:val="25"/>
          <w:szCs w:val="25"/>
        </w:rPr>
      </w:pPr>
    </w:p>
    <w:p w:rsidR="004B2ACD" w:rsidRDefault="004B2ACD" w:rsidP="00700920">
      <w:pPr>
        <w:spacing w:line="264" w:lineRule="auto"/>
        <w:rPr>
          <w:sz w:val="25"/>
          <w:szCs w:val="25"/>
        </w:rPr>
      </w:pPr>
    </w:p>
    <w:p w:rsidR="003E2C97" w:rsidRPr="003A7B35" w:rsidRDefault="003E2C97" w:rsidP="00700920">
      <w:pPr>
        <w:spacing w:line="264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700920">
      <w:pPr>
        <w:spacing w:line="264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700920" w:rsidRDefault="00700920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3599E" w:rsidRDefault="00B3599E" w:rsidP="00700920">
      <w:pPr>
        <w:spacing w:line="264" w:lineRule="auto"/>
        <w:rPr>
          <w:sz w:val="25"/>
          <w:szCs w:val="25"/>
        </w:rPr>
      </w:pPr>
    </w:p>
    <w:p w:rsidR="003E2C97" w:rsidRPr="006005B9" w:rsidRDefault="003E2C97" w:rsidP="00700920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700920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700920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700920">
      <w:pPr>
        <w:spacing w:line="264" w:lineRule="auto"/>
      </w:pPr>
    </w:p>
    <w:sectPr w:rsidR="00A729DA" w:rsidSect="00B3599E">
      <w:headerReference w:type="default" r:id="rId10"/>
      <w:headerReference w:type="firs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F9" w:rsidRDefault="00621AF9" w:rsidP="003E2C97">
      <w:r>
        <w:separator/>
      </w:r>
    </w:p>
  </w:endnote>
  <w:endnote w:type="continuationSeparator" w:id="0">
    <w:p w:rsidR="00621AF9" w:rsidRDefault="00621AF9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F9" w:rsidRDefault="00621AF9" w:rsidP="003E2C97">
      <w:r>
        <w:separator/>
      </w:r>
    </w:p>
  </w:footnote>
  <w:footnote w:type="continuationSeparator" w:id="0">
    <w:p w:rsidR="00621AF9" w:rsidRDefault="00621AF9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F9" w:rsidRPr="00B85B2D" w:rsidRDefault="00621AF9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A128F">
      <w:rPr>
        <w:b/>
        <w:bCs/>
        <w:sz w:val="20"/>
        <w:szCs w:val="20"/>
      </w:rPr>
      <w:t>UT</w:t>
    </w:r>
    <w:r>
      <w:rPr>
        <w:b/>
        <w:bCs/>
        <w:sz w:val="20"/>
        <w:szCs w:val="20"/>
      </w:rPr>
      <w:t>-121018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C2CD0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621AF9" w:rsidRPr="00B85B2D" w:rsidRDefault="00621AF9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621AF9" w:rsidRPr="00B85B2D" w:rsidRDefault="00621AF9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F9" w:rsidRPr="005A53AE" w:rsidRDefault="00621AF9" w:rsidP="000A4BCA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437445">
      <w:rPr>
        <w:b/>
        <w:sz w:val="20"/>
        <w:szCs w:val="20"/>
      </w:rPr>
      <w:t>[Service Date October 26,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66E3"/>
    <w:rsid w:val="000A4BCA"/>
    <w:rsid w:val="000F3590"/>
    <w:rsid w:val="000F3E4E"/>
    <w:rsid w:val="001423DA"/>
    <w:rsid w:val="00171423"/>
    <w:rsid w:val="00181B5B"/>
    <w:rsid w:val="0024717F"/>
    <w:rsid w:val="00260481"/>
    <w:rsid w:val="00267026"/>
    <w:rsid w:val="00314C3C"/>
    <w:rsid w:val="00351920"/>
    <w:rsid w:val="003B0E6B"/>
    <w:rsid w:val="003E2C97"/>
    <w:rsid w:val="00410058"/>
    <w:rsid w:val="00437445"/>
    <w:rsid w:val="004B2ACD"/>
    <w:rsid w:val="004D4057"/>
    <w:rsid w:val="00511FEC"/>
    <w:rsid w:val="00540A08"/>
    <w:rsid w:val="00556859"/>
    <w:rsid w:val="005C1269"/>
    <w:rsid w:val="00600FE0"/>
    <w:rsid w:val="00621AF9"/>
    <w:rsid w:val="00685C85"/>
    <w:rsid w:val="00695258"/>
    <w:rsid w:val="006C2CD0"/>
    <w:rsid w:val="00700920"/>
    <w:rsid w:val="00702526"/>
    <w:rsid w:val="007033DD"/>
    <w:rsid w:val="007367C5"/>
    <w:rsid w:val="00741427"/>
    <w:rsid w:val="00781008"/>
    <w:rsid w:val="007933D7"/>
    <w:rsid w:val="007C3B22"/>
    <w:rsid w:val="00806153"/>
    <w:rsid w:val="008B3D09"/>
    <w:rsid w:val="008B73A3"/>
    <w:rsid w:val="00991E28"/>
    <w:rsid w:val="00A729DA"/>
    <w:rsid w:val="00A7481B"/>
    <w:rsid w:val="00AA128F"/>
    <w:rsid w:val="00AA453D"/>
    <w:rsid w:val="00AD6FEA"/>
    <w:rsid w:val="00B13FA4"/>
    <w:rsid w:val="00B34F65"/>
    <w:rsid w:val="00B3599E"/>
    <w:rsid w:val="00B414A1"/>
    <w:rsid w:val="00B620D0"/>
    <w:rsid w:val="00BA06CD"/>
    <w:rsid w:val="00BA5069"/>
    <w:rsid w:val="00CF3857"/>
    <w:rsid w:val="00D802BE"/>
    <w:rsid w:val="00D97A09"/>
    <w:rsid w:val="00E039CE"/>
    <w:rsid w:val="00E13E08"/>
    <w:rsid w:val="00E16BA9"/>
    <w:rsid w:val="00E32C6E"/>
    <w:rsid w:val="00E63AA2"/>
    <w:rsid w:val="00E71AD7"/>
    <w:rsid w:val="00F152D3"/>
    <w:rsid w:val="00F3492B"/>
    <w:rsid w:val="00F43A9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1.04.40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B65551C9F04C09A1336383E1F1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4D61-731A-4E9A-9214-36204BC6247B}"/>
      </w:docPartPr>
      <w:docPartBody>
        <w:p w:rsidR="00CE7178" w:rsidRDefault="00CE7178" w:rsidP="00CE7178">
          <w:pPr>
            <w:pStyle w:val="BAB65551C9F04C09A1336383E1F195C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C5945682D214C76B5DC2C7DD7E2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9301-90A1-4666-8A92-A66B800432E6}"/>
      </w:docPartPr>
      <w:docPartBody>
        <w:p w:rsidR="00CE7178" w:rsidRDefault="00CE7178" w:rsidP="00CE7178">
          <w:pPr>
            <w:pStyle w:val="FC5945682D214C76B5DC2C7DD7E2A298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8"/>
    <w:rsid w:val="00282189"/>
    <w:rsid w:val="008B1301"/>
    <w:rsid w:val="00CE7178"/>
    <w:rsid w:val="00D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2622FEB4364B4FB7A2862A46B993D2" ma:contentTypeVersion="139" ma:contentTypeDescription="" ma:contentTypeScope="" ma:versionID="fbce94717b45497495e5bff71cad2f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United American Technology, Inc.</CaseCompanyNames>
    <DocketNumber xmlns="dc463f71-b30c-4ab2-9473-d307f9d35888">121018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B25611-81B8-4D1D-B096-9055EF4E69AB}"/>
</file>

<file path=customXml/itemProps2.xml><?xml version="1.0" encoding="utf-8"?>
<ds:datastoreItem xmlns:ds="http://schemas.openxmlformats.org/officeDocument/2006/customXml" ds:itemID="{FA64DB8F-C20F-492C-8ADB-54148217F8D4}"/>
</file>

<file path=customXml/itemProps3.xml><?xml version="1.0" encoding="utf-8"?>
<ds:datastoreItem xmlns:ds="http://schemas.openxmlformats.org/officeDocument/2006/customXml" ds:itemID="{2522E083-2D59-4FFD-91EF-9A4569DB4A26}"/>
</file>

<file path=customXml/itemProps4.xml><?xml version="1.0" encoding="utf-8"?>
<ds:datastoreItem xmlns:ds="http://schemas.openxmlformats.org/officeDocument/2006/customXml" ds:itemID="{DF59D02C-8841-40D7-9EA7-C33BE2D1AA6A}"/>
</file>

<file path=customXml/itemProps5.xml><?xml version="1.0" encoding="utf-8"?>
<ds:datastoreItem xmlns:ds="http://schemas.openxmlformats.org/officeDocument/2006/customXml" ds:itemID="{D00791C2-3609-46FB-833D-30BEE8063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2012-10-26T15:20:00Z</dcterms:created>
  <dcterms:modified xsi:type="dcterms:W3CDTF">2012-10-26T21:06:00Z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0x0101006E56B4D1795A2E4DB2F0B01679ED314A00E82622FEB4364B4FB7A2862A46B993D2</vt:lpwstr>
  </property>
  <property fmtid="{D5CDD505-2E9C-101B-9397-08002B2CF9AE}" pid="3" name="_docset_NoMedatataSyncRequired">
    <vt:lpwstr>False</vt:lpwstr>
  </property>
</Properties>
</file>