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3E2C97" w:rsidRDefault="003E2C97" w:rsidP="00B3599E">
      <w:pPr>
        <w:pStyle w:val="BodyText"/>
        <w:spacing w:line="264" w:lineRule="auto"/>
        <w:rPr>
          <w:sz w:val="25"/>
          <w:szCs w:val="25"/>
        </w:rPr>
      </w:pP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031412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TUEBOR, INC.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7C3B22">
              <w:rPr>
                <w:bCs/>
                <w:sz w:val="25"/>
                <w:szCs w:val="25"/>
              </w:rPr>
              <w:t>2,100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</w:t>
            </w:r>
            <w:r w:rsidR="00A06383">
              <w:rPr>
                <w:bCs/>
                <w:sz w:val="25"/>
                <w:szCs w:val="25"/>
              </w:rPr>
              <w:t>12</w:t>
            </w:r>
            <w:r w:rsidR="008625B6">
              <w:rPr>
                <w:bCs/>
                <w:sz w:val="25"/>
                <w:szCs w:val="25"/>
              </w:rPr>
              <w:t>10</w:t>
            </w:r>
            <w:r w:rsidR="00031412">
              <w:rPr>
                <w:bCs/>
                <w:sz w:val="25"/>
                <w:szCs w:val="25"/>
              </w:rPr>
              <w:t>17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8625B6" w:rsidRDefault="008625B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8625B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8625B6">
              <w:rPr>
                <w:sz w:val="25"/>
                <w:szCs w:val="25"/>
              </w:rPr>
              <w:t>RESCINDING</w:t>
            </w:r>
            <w:r w:rsidR="00D97A09">
              <w:rPr>
                <w:sz w:val="25"/>
                <w:szCs w:val="25"/>
              </w:rPr>
              <w:t xml:space="preserve"> PENALTY</w:t>
            </w:r>
          </w:p>
        </w:tc>
      </w:tr>
    </w:tbl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F43A92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8625B6">
        <w:rPr>
          <w:sz w:val="25"/>
          <w:szCs w:val="25"/>
        </w:rPr>
        <w:t xml:space="preserve">August </w:t>
      </w:r>
      <w:r w:rsidR="00A06383">
        <w:rPr>
          <w:sz w:val="25"/>
          <w:szCs w:val="25"/>
        </w:rPr>
        <w:t>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C3B22" w:rsidRPr="00F43A92">
        <w:rPr>
          <w:sz w:val="25"/>
          <w:szCs w:val="25"/>
        </w:rPr>
        <w:t>2,1</w:t>
      </w:r>
      <w:r w:rsidRPr="00F43A92">
        <w:rPr>
          <w:sz w:val="25"/>
          <w:szCs w:val="25"/>
        </w:rPr>
        <w:t xml:space="preserve">00 against </w:t>
      </w:r>
      <w:r w:rsidR="00031412">
        <w:rPr>
          <w:bCs/>
          <w:sz w:val="25"/>
          <w:szCs w:val="25"/>
        </w:rPr>
        <w:t>Tuebor, Inc.</w:t>
      </w:r>
      <w:r w:rsidR="008625B6">
        <w:rPr>
          <w:bCs/>
          <w:sz w:val="25"/>
          <w:szCs w:val="25"/>
        </w:rPr>
        <w:t xml:space="preserve"> (</w:t>
      </w:r>
      <w:r w:rsidR="00031412">
        <w:rPr>
          <w:bCs/>
          <w:sz w:val="25"/>
          <w:szCs w:val="25"/>
        </w:rPr>
        <w:t>Tuebor</w:t>
      </w:r>
      <w:r w:rsidR="008625B6">
        <w:rPr>
          <w:bCs/>
          <w:sz w:val="25"/>
          <w:szCs w:val="25"/>
        </w:rPr>
        <w:t>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  <w:r w:rsidR="006D2E0B">
        <w:rPr>
          <w:sz w:val="25"/>
          <w:szCs w:val="25"/>
        </w:rPr>
        <w:t xml:space="preserve">  </w:t>
      </w:r>
      <w:r w:rsidR="00031412">
        <w:rPr>
          <w:sz w:val="25"/>
          <w:szCs w:val="25"/>
        </w:rPr>
        <w:t>Tuebor</w:t>
      </w:r>
      <w:r w:rsidR="006D2E0B">
        <w:rPr>
          <w:sz w:val="25"/>
          <w:szCs w:val="25"/>
        </w:rPr>
        <w:t xml:space="preserve"> failed to file an annual report.</w:t>
      </w:r>
    </w:p>
    <w:p w:rsidR="008625B6" w:rsidRDefault="008625B6" w:rsidP="008625B6">
      <w:pPr>
        <w:spacing w:line="288" w:lineRule="auto"/>
        <w:rPr>
          <w:sz w:val="25"/>
          <w:szCs w:val="25"/>
        </w:rPr>
      </w:pPr>
    </w:p>
    <w:p w:rsidR="001E64A2" w:rsidRPr="001E64A2" w:rsidRDefault="00031412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t>Tuebor</w:t>
      </w:r>
      <w:r w:rsidR="001E64A2">
        <w:t>, upon receiving the Commission’s penalty assessment</w:t>
      </w:r>
      <w:r w:rsidR="00781402">
        <w:t>,</w:t>
      </w:r>
      <w:r w:rsidR="001E64A2">
        <w:t xml:space="preserve"> informed the Commission in writing that </w:t>
      </w:r>
      <w:r w:rsidR="00781402">
        <w:t xml:space="preserve">the company </w:t>
      </w:r>
      <w:r>
        <w:t>ceased offering service in Washington in November 2010, and no longer intends to retain authority to do so.  Tuebor asks that its authority be cancelled</w:t>
      </w:r>
      <w:r w:rsidR="00781402">
        <w:t>.</w:t>
      </w:r>
    </w:p>
    <w:p w:rsidR="001E64A2" w:rsidRDefault="001E64A2" w:rsidP="001E64A2">
      <w:pPr>
        <w:pStyle w:val="ListParagraph"/>
      </w:pPr>
    </w:p>
    <w:p w:rsidR="005C1269" w:rsidRPr="005C1269" w:rsidRDefault="003E2C97" w:rsidP="00AD6FEA">
      <w:pPr>
        <w:numPr>
          <w:ilvl w:val="0"/>
          <w:numId w:val="1"/>
        </w:numPr>
        <w:spacing w:line="288" w:lineRule="auto"/>
        <w:ind w:hanging="720"/>
        <w:rPr>
          <w:bCs/>
          <w:sz w:val="25"/>
          <w:szCs w:val="25"/>
        </w:rPr>
      </w:pPr>
      <w:r w:rsidRPr="005C1269">
        <w:rPr>
          <w:b/>
          <w:bCs/>
          <w:sz w:val="25"/>
          <w:szCs w:val="25"/>
        </w:rPr>
        <w:t xml:space="preserve">Commission Staff </w:t>
      </w:r>
      <w:r w:rsidR="00806153" w:rsidRPr="005C1269">
        <w:rPr>
          <w:b/>
          <w:bCs/>
          <w:sz w:val="25"/>
          <w:szCs w:val="25"/>
        </w:rPr>
        <w:t>Support for</w:t>
      </w:r>
      <w:r w:rsidRPr="005C1269">
        <w:rPr>
          <w:b/>
          <w:bCs/>
          <w:sz w:val="25"/>
          <w:szCs w:val="25"/>
        </w:rPr>
        <w:t xml:space="preserve"> </w:t>
      </w:r>
      <w:r w:rsidR="001E64A2">
        <w:rPr>
          <w:b/>
          <w:bCs/>
          <w:sz w:val="25"/>
          <w:szCs w:val="25"/>
        </w:rPr>
        <w:t>Waiver</w:t>
      </w:r>
      <w:r w:rsidRPr="005C1269">
        <w:rPr>
          <w:b/>
          <w:bCs/>
          <w:sz w:val="25"/>
          <w:szCs w:val="25"/>
        </w:rPr>
        <w:t>.</w:t>
      </w:r>
      <w:r w:rsidRPr="005C1269">
        <w:rPr>
          <w:bCs/>
          <w:sz w:val="25"/>
          <w:szCs w:val="25"/>
        </w:rPr>
        <w:t xml:space="preserve">  Commission Staff filed a Response </w:t>
      </w:r>
      <w:r w:rsidR="00806153" w:rsidRPr="005C1269">
        <w:rPr>
          <w:bCs/>
          <w:sz w:val="25"/>
          <w:szCs w:val="25"/>
        </w:rPr>
        <w:t>to</w:t>
      </w:r>
      <w:r w:rsidRPr="005C1269">
        <w:rPr>
          <w:bCs/>
          <w:sz w:val="25"/>
          <w:szCs w:val="25"/>
        </w:rPr>
        <w:t xml:space="preserve"> </w:t>
      </w:r>
      <w:r w:rsidR="00DF6616">
        <w:rPr>
          <w:bCs/>
          <w:sz w:val="25"/>
          <w:szCs w:val="25"/>
        </w:rPr>
        <w:t>Tuebor</w:t>
      </w:r>
      <w:r w:rsidR="006D2E0B">
        <w:rPr>
          <w:bCs/>
          <w:sz w:val="25"/>
          <w:szCs w:val="25"/>
        </w:rPr>
        <w:t>’s letter</w:t>
      </w:r>
      <w:r w:rsidR="005C1269">
        <w:rPr>
          <w:bCs/>
          <w:sz w:val="25"/>
          <w:szCs w:val="25"/>
        </w:rPr>
        <w:t xml:space="preserve"> </w:t>
      </w:r>
      <w:r w:rsidRPr="005C1269">
        <w:rPr>
          <w:bCs/>
          <w:sz w:val="25"/>
          <w:szCs w:val="25"/>
        </w:rPr>
        <w:t xml:space="preserve">on </w:t>
      </w:r>
      <w:r w:rsidR="001E64A2">
        <w:rPr>
          <w:bCs/>
          <w:sz w:val="25"/>
          <w:szCs w:val="25"/>
        </w:rPr>
        <w:t>September 28</w:t>
      </w:r>
      <w:r w:rsidRPr="005C1269">
        <w:rPr>
          <w:bCs/>
          <w:sz w:val="25"/>
          <w:szCs w:val="25"/>
        </w:rPr>
        <w:t>, 201</w:t>
      </w:r>
      <w:r w:rsidR="00806153" w:rsidRPr="005C1269">
        <w:rPr>
          <w:bCs/>
          <w:sz w:val="25"/>
          <w:szCs w:val="25"/>
        </w:rPr>
        <w:t>2</w:t>
      </w:r>
      <w:r w:rsidRPr="005C1269">
        <w:rPr>
          <w:bCs/>
          <w:sz w:val="25"/>
          <w:szCs w:val="25"/>
        </w:rPr>
        <w:t>.</w:t>
      </w:r>
      <w:r w:rsidR="00BA06CD" w:rsidRPr="005C1269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1E64A2">
        <w:t>states that companies</w:t>
      </w:r>
      <w:r w:rsidR="001E64A2" w:rsidRPr="001E64A2">
        <w:t xml:space="preserve"> that </w:t>
      </w:r>
      <w:r w:rsidR="001E64A2">
        <w:t xml:space="preserve">cease </w:t>
      </w:r>
      <w:r w:rsidR="001E64A2" w:rsidRPr="001E64A2">
        <w:t>business</w:t>
      </w:r>
      <w:r w:rsidR="001E64A2">
        <w:t xml:space="preserve"> operations</w:t>
      </w:r>
      <w:r w:rsidR="001E64A2" w:rsidRPr="001E64A2">
        <w:t xml:space="preserve"> during the prior year </w:t>
      </w:r>
      <w:r w:rsidR="001E64A2">
        <w:t>are</w:t>
      </w:r>
      <w:r w:rsidR="001E64A2" w:rsidRPr="001E64A2">
        <w:t xml:space="preserve"> not required to file an annual report or pay a regulatory fee</w:t>
      </w:r>
      <w:r w:rsidR="00DF6616">
        <w:t xml:space="preserve"> even if they fail to inform the Commission of this fact</w:t>
      </w:r>
      <w:r w:rsidR="001E64A2" w:rsidRPr="001E64A2">
        <w:t xml:space="preserve">. </w:t>
      </w:r>
      <w:r w:rsidR="00781402">
        <w:t xml:space="preserve"> </w:t>
      </w:r>
      <w:r w:rsidR="00031412">
        <w:t>Tuebor</w:t>
      </w:r>
      <w:r w:rsidR="00781402">
        <w:t xml:space="preserve"> </w:t>
      </w:r>
      <w:r w:rsidR="00031412">
        <w:t xml:space="preserve">apparently </w:t>
      </w:r>
      <w:r w:rsidR="00781402">
        <w:t>became inactive in Wash</w:t>
      </w:r>
      <w:r w:rsidR="00031412">
        <w:t>ington in November 2010</w:t>
      </w:r>
      <w:r w:rsidR="00781402">
        <w:t xml:space="preserve">.  </w:t>
      </w:r>
      <w:r w:rsidR="001E64A2" w:rsidRPr="001E64A2">
        <w:t xml:space="preserve">Therefore, </w:t>
      </w:r>
      <w:r w:rsidR="001E64A2">
        <w:t xml:space="preserve">Staff says, </w:t>
      </w:r>
      <w:r w:rsidR="001E64A2" w:rsidRPr="001E64A2">
        <w:t>the company is not subject to any penalties</w:t>
      </w:r>
      <w:r w:rsidR="00781402">
        <w:t xml:space="preserve"> for failure to file an annual report</w:t>
      </w:r>
      <w:r w:rsidR="001E64A2" w:rsidRPr="001E64A2">
        <w:t xml:space="preserve">. </w:t>
      </w:r>
    </w:p>
    <w:p w:rsidR="005C1269" w:rsidRDefault="005C1269" w:rsidP="00AD6FEA">
      <w:pPr>
        <w:pStyle w:val="ListParagraph"/>
        <w:spacing w:line="288" w:lineRule="auto"/>
        <w:rPr>
          <w:bCs/>
          <w:sz w:val="25"/>
          <w:szCs w:val="25"/>
        </w:rPr>
      </w:pPr>
    </w:p>
    <w:p w:rsidR="003A4D76" w:rsidRDefault="003E2C97" w:rsidP="001E64A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The Commission </w:t>
      </w:r>
      <w:r w:rsidR="00267026">
        <w:rPr>
          <w:sz w:val="25"/>
          <w:szCs w:val="25"/>
        </w:rPr>
        <w:t xml:space="preserve">determines that it should </w:t>
      </w:r>
      <w:r w:rsidR="001E64A2">
        <w:rPr>
          <w:sz w:val="25"/>
          <w:szCs w:val="25"/>
        </w:rPr>
        <w:t xml:space="preserve">rescind the penalty assessed against </w:t>
      </w:r>
      <w:r w:rsidR="00DF6616">
        <w:rPr>
          <w:sz w:val="25"/>
          <w:szCs w:val="25"/>
        </w:rPr>
        <w:t>Tuebor</w:t>
      </w:r>
      <w:r w:rsidR="001E64A2">
        <w:rPr>
          <w:sz w:val="25"/>
          <w:szCs w:val="25"/>
        </w:rPr>
        <w:t xml:space="preserve">.  </w:t>
      </w:r>
      <w:r w:rsidR="00781402">
        <w:rPr>
          <w:sz w:val="25"/>
          <w:szCs w:val="25"/>
        </w:rPr>
        <w:t>T</w:t>
      </w:r>
      <w:r w:rsidR="001E64A2">
        <w:rPr>
          <w:sz w:val="25"/>
          <w:szCs w:val="25"/>
        </w:rPr>
        <w:t>here is no apparent basis for penalizing the company</w:t>
      </w:r>
      <w:r w:rsidR="00010DED">
        <w:rPr>
          <w:sz w:val="25"/>
          <w:szCs w:val="25"/>
        </w:rPr>
        <w:t>.</w:t>
      </w:r>
    </w:p>
    <w:p w:rsidR="00391947" w:rsidRDefault="00391947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3A4D76" w:rsidRPr="003A4D76" w:rsidRDefault="003A4D76" w:rsidP="003A4D76">
      <w:pPr>
        <w:pStyle w:val="ListParagraph"/>
        <w:rPr>
          <w:sz w:val="25"/>
          <w:szCs w:val="25"/>
        </w:rPr>
      </w:pPr>
    </w:p>
    <w:p w:rsidR="00267026" w:rsidRPr="00267026" w:rsidRDefault="00267026" w:rsidP="00AD6FEA">
      <w:pPr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</w:p>
    <w:p w:rsidR="00E63AA2" w:rsidRDefault="00267026" w:rsidP="006D2E0B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 xml:space="preserve">The penalty of $2,100 assessed against </w:t>
      </w:r>
      <w:r w:rsidR="00DF6616">
        <w:rPr>
          <w:sz w:val="25"/>
          <w:szCs w:val="25"/>
        </w:rPr>
        <w:t>Tuebor, Inc.,</w:t>
      </w:r>
      <w:r w:rsidR="006D2E0B">
        <w:rPr>
          <w:sz w:val="25"/>
          <w:szCs w:val="25"/>
        </w:rPr>
        <w:t xml:space="preserve"> is rescinded.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391947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BD5759">
        <w:rPr>
          <w:sz w:val="25"/>
          <w:szCs w:val="25"/>
        </w:rPr>
        <w:t>October</w:t>
      </w:r>
      <w:r w:rsidR="005C1269">
        <w:rPr>
          <w:sz w:val="25"/>
          <w:szCs w:val="25"/>
        </w:rPr>
        <w:t xml:space="preserve"> </w:t>
      </w:r>
      <w:r w:rsidR="00391947">
        <w:rPr>
          <w:sz w:val="25"/>
          <w:szCs w:val="25"/>
        </w:rPr>
        <w:t>30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B3599E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B3599E">
      <w:pPr>
        <w:spacing w:line="264" w:lineRule="auto"/>
      </w:pPr>
    </w:p>
    <w:sectPr w:rsidR="00A729DA" w:rsidSect="00B3599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12" w:rsidRDefault="00031412" w:rsidP="003E2C97">
      <w:r>
        <w:separator/>
      </w:r>
    </w:p>
  </w:endnote>
  <w:endnote w:type="continuationSeparator" w:id="0">
    <w:p w:rsidR="00031412" w:rsidRDefault="00031412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12" w:rsidRDefault="00031412" w:rsidP="003E2C97">
      <w:r>
        <w:separator/>
      </w:r>
    </w:p>
  </w:footnote>
  <w:footnote w:type="continuationSeparator" w:id="0">
    <w:p w:rsidR="00031412" w:rsidRDefault="00031412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2" w:rsidRPr="00B85B2D" w:rsidRDefault="0003141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</w:t>
    </w:r>
    <w:r w:rsidR="00391947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>-121017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2675D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031412" w:rsidRPr="00B85B2D" w:rsidRDefault="0003141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031412" w:rsidRPr="00B85B2D" w:rsidRDefault="00031412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2" w:rsidRPr="005A53AE" w:rsidRDefault="00031412" w:rsidP="0073308F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="0073308F">
      <w:rPr>
        <w:b/>
        <w:sz w:val="20"/>
        <w:szCs w:val="20"/>
      </w:rPr>
      <w:t>[Service Date October 30, 2012]</w:t>
    </w:r>
    <w:r w:rsidR="0073308F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0DED"/>
    <w:rsid w:val="000166E3"/>
    <w:rsid w:val="00031412"/>
    <w:rsid w:val="00064BB8"/>
    <w:rsid w:val="000A4BCA"/>
    <w:rsid w:val="000F3E4E"/>
    <w:rsid w:val="001423DA"/>
    <w:rsid w:val="00181B5B"/>
    <w:rsid w:val="001E64A2"/>
    <w:rsid w:val="001F0231"/>
    <w:rsid w:val="00260481"/>
    <w:rsid w:val="00267026"/>
    <w:rsid w:val="00351920"/>
    <w:rsid w:val="00367B2B"/>
    <w:rsid w:val="00391947"/>
    <w:rsid w:val="003A49E0"/>
    <w:rsid w:val="003A4D76"/>
    <w:rsid w:val="003B0E6B"/>
    <w:rsid w:val="003E2C97"/>
    <w:rsid w:val="004C6E0F"/>
    <w:rsid w:val="00511FEC"/>
    <w:rsid w:val="00540A08"/>
    <w:rsid w:val="005C1269"/>
    <w:rsid w:val="00600FE0"/>
    <w:rsid w:val="00685C85"/>
    <w:rsid w:val="00695258"/>
    <w:rsid w:val="006D2E0B"/>
    <w:rsid w:val="0073308F"/>
    <w:rsid w:val="00781008"/>
    <w:rsid w:val="00781402"/>
    <w:rsid w:val="007C3B22"/>
    <w:rsid w:val="00806153"/>
    <w:rsid w:val="008625B6"/>
    <w:rsid w:val="0092675D"/>
    <w:rsid w:val="00A06383"/>
    <w:rsid w:val="00A729DA"/>
    <w:rsid w:val="00AA453D"/>
    <w:rsid w:val="00AD6FEA"/>
    <w:rsid w:val="00B13FA4"/>
    <w:rsid w:val="00B34F65"/>
    <w:rsid w:val="00B3599E"/>
    <w:rsid w:val="00B620D0"/>
    <w:rsid w:val="00BA06CD"/>
    <w:rsid w:val="00BA5069"/>
    <w:rsid w:val="00BD5759"/>
    <w:rsid w:val="00D802BE"/>
    <w:rsid w:val="00D97A09"/>
    <w:rsid w:val="00DF6616"/>
    <w:rsid w:val="00E039CE"/>
    <w:rsid w:val="00E13E08"/>
    <w:rsid w:val="00E16BA9"/>
    <w:rsid w:val="00E32C6E"/>
    <w:rsid w:val="00E63AA2"/>
    <w:rsid w:val="00E71AD7"/>
    <w:rsid w:val="00F152D3"/>
    <w:rsid w:val="00F3492B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0C395B28F014C83DA277C02D94DD8" ma:contentTypeVersion="127" ma:contentTypeDescription="" ma:contentTypeScope="" ma:versionID="b42fbfbee2753a203e2761431ff63c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Tuebor, Inc.</CaseCompanyNames>
    <DocketNumber xmlns="dc463f71-b30c-4ab2-9473-d307f9d35888">121017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E649D2-1F75-45CB-A634-8CAB0E92A474}"/>
</file>

<file path=customXml/itemProps2.xml><?xml version="1.0" encoding="utf-8"?>
<ds:datastoreItem xmlns:ds="http://schemas.openxmlformats.org/officeDocument/2006/customXml" ds:itemID="{B226C32A-8563-48EE-9CFD-5EAB54884D56}"/>
</file>

<file path=customXml/itemProps3.xml><?xml version="1.0" encoding="utf-8"?>
<ds:datastoreItem xmlns:ds="http://schemas.openxmlformats.org/officeDocument/2006/customXml" ds:itemID="{DF665C94-B113-4234-B07F-D4043C068660}"/>
</file>

<file path=customXml/itemProps4.xml><?xml version="1.0" encoding="utf-8"?>
<ds:datastoreItem xmlns:ds="http://schemas.openxmlformats.org/officeDocument/2006/customXml" ds:itemID="{0710742B-873B-44C9-988C-7C1F8AAB5B77}"/>
</file>

<file path=customXml/itemProps5.xml><?xml version="1.0" encoding="utf-8"?>
<ds:datastoreItem xmlns:ds="http://schemas.openxmlformats.org/officeDocument/2006/customXml" ds:itemID="{8C6CD5BA-AE7D-49EB-8C37-99177E66D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2012-10-30T15:07:00Z</dcterms:created>
  <dcterms:modified xsi:type="dcterms:W3CDTF">2012-10-30T17:42:00Z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0x0101006E56B4D1795A2E4DB2F0B01679ED314A007570C395B28F014C83DA277C02D94DD8</vt:lpwstr>
  </property>
  <property fmtid="{D5CDD505-2E9C-101B-9397-08002B2CF9AE}" pid="3" name="_docset_NoMedatataSyncRequired">
    <vt:lpwstr>False</vt:lpwstr>
  </property>
</Properties>
</file>