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536E53" w:rsidRDefault="004B7DF7" w:rsidP="007E6F13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>
        <w:rPr>
          <w:b/>
          <w:sz w:val="20"/>
          <w:szCs w:val="20"/>
        </w:rPr>
        <w:tab/>
        <w:t>[Service Date April 23, 2012]</w:t>
      </w:r>
    </w:p>
    <w:p w:rsidR="00771042" w:rsidRPr="007E6F13" w:rsidRDefault="00771042" w:rsidP="007E6F13">
      <w:pPr>
        <w:pStyle w:val="NoSpacing"/>
        <w:spacing w:line="264" w:lineRule="auto"/>
        <w:rPr>
          <w:sz w:val="25"/>
          <w:szCs w:val="25"/>
        </w:rPr>
      </w:pPr>
    </w:p>
    <w:p w:rsidR="00E47331" w:rsidRPr="00B9238E" w:rsidRDefault="00E47331" w:rsidP="007E6F13">
      <w:pPr>
        <w:pStyle w:val="NoSpacing"/>
        <w:spacing w:line="264" w:lineRule="auto"/>
        <w:rPr>
          <w:sz w:val="25"/>
          <w:szCs w:val="25"/>
        </w:rPr>
      </w:pPr>
    </w:p>
    <w:p w:rsidR="00E47331" w:rsidRPr="00B9238E" w:rsidRDefault="00E47331" w:rsidP="007E6F13">
      <w:pPr>
        <w:pStyle w:val="NoSpacing"/>
        <w:spacing w:line="264" w:lineRule="auto"/>
        <w:rPr>
          <w:sz w:val="25"/>
          <w:szCs w:val="25"/>
        </w:rPr>
      </w:pPr>
    </w:p>
    <w:p w:rsidR="00E47331" w:rsidRPr="00B9238E" w:rsidRDefault="00E47331" w:rsidP="007E6F13">
      <w:pPr>
        <w:pStyle w:val="NoSpacing"/>
        <w:spacing w:line="264" w:lineRule="auto"/>
        <w:rPr>
          <w:sz w:val="25"/>
          <w:szCs w:val="25"/>
        </w:rPr>
      </w:pPr>
    </w:p>
    <w:p w:rsidR="00E47331" w:rsidRPr="00B9238E" w:rsidRDefault="00665C64" w:rsidP="007E6F13">
      <w:pPr>
        <w:pStyle w:val="NoSpacing"/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April 23</w:t>
      </w:r>
      <w:r w:rsidR="001B4143" w:rsidRPr="00B9238E">
        <w:rPr>
          <w:sz w:val="25"/>
          <w:szCs w:val="25"/>
        </w:rPr>
        <w:t>, 2012</w:t>
      </w:r>
    </w:p>
    <w:p w:rsidR="00E47331" w:rsidRDefault="00E47331" w:rsidP="007E6F13">
      <w:pPr>
        <w:pStyle w:val="NoSpacing"/>
        <w:spacing w:line="264" w:lineRule="auto"/>
        <w:rPr>
          <w:sz w:val="25"/>
          <w:szCs w:val="25"/>
        </w:rPr>
      </w:pPr>
    </w:p>
    <w:p w:rsidR="00F86A43" w:rsidRPr="00B9238E" w:rsidRDefault="00F86A43" w:rsidP="007E6F13">
      <w:pPr>
        <w:pStyle w:val="NoSpacing"/>
        <w:spacing w:line="264" w:lineRule="auto"/>
        <w:rPr>
          <w:sz w:val="25"/>
          <w:szCs w:val="25"/>
        </w:rPr>
      </w:pPr>
    </w:p>
    <w:p w:rsidR="00665C64" w:rsidRDefault="00E47331" w:rsidP="007E6F13">
      <w:pPr>
        <w:spacing w:line="264" w:lineRule="auto"/>
        <w:jc w:val="center"/>
        <w:rPr>
          <w:b/>
          <w:bCs/>
          <w:sz w:val="25"/>
          <w:szCs w:val="25"/>
        </w:rPr>
      </w:pPr>
      <w:r w:rsidRPr="00B9238E">
        <w:rPr>
          <w:b/>
          <w:bCs/>
          <w:sz w:val="25"/>
          <w:szCs w:val="25"/>
        </w:rPr>
        <w:t xml:space="preserve">NOTICE OF </w:t>
      </w:r>
      <w:r w:rsidR="00665C64">
        <w:rPr>
          <w:b/>
          <w:bCs/>
          <w:sz w:val="25"/>
          <w:szCs w:val="25"/>
        </w:rPr>
        <w:t>EXTENSION OF TIME TO FILE WRITTEN COMMENTS</w:t>
      </w:r>
    </w:p>
    <w:p w:rsidR="00E47331" w:rsidRPr="00B9238E" w:rsidRDefault="00665C64" w:rsidP="007E6F13">
      <w:pPr>
        <w:spacing w:line="264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(By Friday, May 25, 2012)</w:t>
      </w:r>
    </w:p>
    <w:p w:rsidR="00394674" w:rsidRPr="00B9238E" w:rsidRDefault="00394674" w:rsidP="007E6F13">
      <w:pPr>
        <w:spacing w:line="264" w:lineRule="auto"/>
        <w:rPr>
          <w:sz w:val="25"/>
          <w:szCs w:val="25"/>
        </w:rPr>
      </w:pPr>
    </w:p>
    <w:p w:rsidR="00E47331" w:rsidRPr="00B9238E" w:rsidRDefault="00E47331" w:rsidP="007E6F13">
      <w:pPr>
        <w:spacing w:line="264" w:lineRule="auto"/>
        <w:ind w:left="720" w:hanging="720"/>
        <w:rPr>
          <w:sz w:val="25"/>
          <w:szCs w:val="25"/>
        </w:rPr>
      </w:pPr>
      <w:r w:rsidRPr="00B9238E">
        <w:rPr>
          <w:sz w:val="25"/>
          <w:szCs w:val="25"/>
        </w:rPr>
        <w:t>Re:</w:t>
      </w:r>
      <w:r w:rsidRPr="00B9238E">
        <w:rPr>
          <w:sz w:val="25"/>
          <w:szCs w:val="25"/>
        </w:rPr>
        <w:tab/>
      </w:r>
      <w:r w:rsidR="001B4143" w:rsidRPr="00B9238E">
        <w:rPr>
          <w:sz w:val="25"/>
          <w:szCs w:val="25"/>
        </w:rPr>
        <w:t xml:space="preserve">Rulemaking to Consider </w:t>
      </w:r>
      <w:r w:rsidR="00D02F83" w:rsidRPr="00B9238E">
        <w:rPr>
          <w:sz w:val="25"/>
          <w:szCs w:val="25"/>
        </w:rPr>
        <w:t xml:space="preserve">Damage </w:t>
      </w:r>
      <w:r w:rsidR="001B4143" w:rsidRPr="00B9238E">
        <w:rPr>
          <w:sz w:val="25"/>
          <w:szCs w:val="25"/>
        </w:rPr>
        <w:t>R</w:t>
      </w:r>
      <w:r w:rsidR="00D02F83" w:rsidRPr="00B9238E">
        <w:rPr>
          <w:sz w:val="25"/>
          <w:szCs w:val="25"/>
        </w:rPr>
        <w:t xml:space="preserve">eporting </w:t>
      </w:r>
      <w:r w:rsidR="001B4143" w:rsidRPr="00B9238E">
        <w:rPr>
          <w:sz w:val="25"/>
          <w:szCs w:val="25"/>
        </w:rPr>
        <w:t>R</w:t>
      </w:r>
      <w:r w:rsidR="00D02F83" w:rsidRPr="00B9238E">
        <w:rPr>
          <w:sz w:val="25"/>
          <w:szCs w:val="25"/>
        </w:rPr>
        <w:t>equire</w:t>
      </w:r>
      <w:r w:rsidR="00FC1615" w:rsidRPr="00B9238E">
        <w:rPr>
          <w:sz w:val="25"/>
          <w:szCs w:val="25"/>
        </w:rPr>
        <w:t xml:space="preserve">ments for </w:t>
      </w:r>
      <w:r w:rsidR="001B4143" w:rsidRPr="00B9238E">
        <w:rPr>
          <w:sz w:val="25"/>
          <w:szCs w:val="25"/>
        </w:rPr>
        <w:t>H</w:t>
      </w:r>
      <w:r w:rsidR="004E43AD" w:rsidRPr="00B9238E">
        <w:rPr>
          <w:sz w:val="25"/>
          <w:szCs w:val="25"/>
        </w:rPr>
        <w:t xml:space="preserve">azardous </w:t>
      </w:r>
      <w:r w:rsidR="001B4143" w:rsidRPr="00B9238E">
        <w:rPr>
          <w:sz w:val="25"/>
          <w:szCs w:val="25"/>
        </w:rPr>
        <w:t>L</w:t>
      </w:r>
      <w:r w:rsidR="004E43AD" w:rsidRPr="00B9238E">
        <w:rPr>
          <w:sz w:val="25"/>
          <w:szCs w:val="25"/>
        </w:rPr>
        <w:t xml:space="preserve">iquids </w:t>
      </w:r>
      <w:r w:rsidR="001B4143" w:rsidRPr="00B9238E">
        <w:rPr>
          <w:sz w:val="25"/>
          <w:szCs w:val="25"/>
        </w:rPr>
        <w:t>P</w:t>
      </w:r>
      <w:r w:rsidR="00D02F83" w:rsidRPr="00B9238E">
        <w:rPr>
          <w:sz w:val="25"/>
          <w:szCs w:val="25"/>
        </w:rPr>
        <w:t xml:space="preserve">ipeline </w:t>
      </w:r>
      <w:r w:rsidR="001B4143" w:rsidRPr="00B9238E">
        <w:rPr>
          <w:sz w:val="25"/>
          <w:szCs w:val="25"/>
        </w:rPr>
        <w:t>C</w:t>
      </w:r>
      <w:r w:rsidR="00D02F83" w:rsidRPr="00B9238E">
        <w:rPr>
          <w:sz w:val="25"/>
          <w:szCs w:val="25"/>
        </w:rPr>
        <w:t xml:space="preserve">ompanies in </w:t>
      </w:r>
      <w:r w:rsidR="00E63911" w:rsidRPr="00B9238E">
        <w:rPr>
          <w:sz w:val="25"/>
          <w:szCs w:val="25"/>
        </w:rPr>
        <w:t>W</w:t>
      </w:r>
      <w:r w:rsidR="00FC1615" w:rsidRPr="00B9238E">
        <w:rPr>
          <w:sz w:val="25"/>
          <w:szCs w:val="25"/>
        </w:rPr>
        <w:t>AC</w:t>
      </w:r>
      <w:r w:rsidR="00C30040" w:rsidRPr="00B9238E">
        <w:rPr>
          <w:sz w:val="25"/>
          <w:szCs w:val="25"/>
        </w:rPr>
        <w:t xml:space="preserve"> 480-75</w:t>
      </w:r>
      <w:r w:rsidR="00FC1615" w:rsidRPr="00B9238E">
        <w:rPr>
          <w:sz w:val="25"/>
          <w:szCs w:val="25"/>
        </w:rPr>
        <w:t xml:space="preserve">, </w:t>
      </w:r>
      <w:r w:rsidR="002B0614" w:rsidRPr="00B9238E">
        <w:rPr>
          <w:sz w:val="25"/>
          <w:szCs w:val="25"/>
        </w:rPr>
        <w:t>D</w:t>
      </w:r>
      <w:r w:rsidR="00FC1615" w:rsidRPr="00B9238E">
        <w:rPr>
          <w:sz w:val="25"/>
          <w:szCs w:val="25"/>
        </w:rPr>
        <w:t xml:space="preserve">ocket </w:t>
      </w:r>
      <w:r w:rsidR="00C30040" w:rsidRPr="00B9238E">
        <w:rPr>
          <w:sz w:val="25"/>
          <w:szCs w:val="25"/>
        </w:rPr>
        <w:t>P</w:t>
      </w:r>
      <w:r w:rsidR="001B4143" w:rsidRPr="00B9238E">
        <w:rPr>
          <w:sz w:val="25"/>
          <w:szCs w:val="25"/>
        </w:rPr>
        <w:t>L</w:t>
      </w:r>
      <w:r w:rsidR="00C30040" w:rsidRPr="00B9238E">
        <w:rPr>
          <w:sz w:val="25"/>
          <w:szCs w:val="25"/>
        </w:rPr>
        <w:t>-120350</w:t>
      </w:r>
    </w:p>
    <w:p w:rsidR="00E47331" w:rsidRPr="00B9238E" w:rsidRDefault="00E47331" w:rsidP="007E6F13">
      <w:pPr>
        <w:spacing w:line="264" w:lineRule="auto"/>
        <w:rPr>
          <w:sz w:val="25"/>
          <w:szCs w:val="25"/>
        </w:rPr>
      </w:pPr>
    </w:p>
    <w:p w:rsidR="00E47331" w:rsidRPr="00B9238E" w:rsidRDefault="00E47331" w:rsidP="007E6F13">
      <w:pPr>
        <w:spacing w:line="264" w:lineRule="auto"/>
        <w:rPr>
          <w:sz w:val="25"/>
          <w:szCs w:val="25"/>
        </w:rPr>
      </w:pPr>
      <w:r w:rsidRPr="00B9238E">
        <w:rPr>
          <w:sz w:val="25"/>
          <w:szCs w:val="25"/>
        </w:rPr>
        <w:t>TO ALL INTERESTED PERSONS:</w:t>
      </w:r>
    </w:p>
    <w:p w:rsidR="00E47331" w:rsidRPr="00B9238E" w:rsidRDefault="00E47331" w:rsidP="007E6F13">
      <w:pPr>
        <w:spacing w:line="264" w:lineRule="auto"/>
        <w:rPr>
          <w:sz w:val="25"/>
          <w:szCs w:val="25"/>
        </w:rPr>
      </w:pPr>
    </w:p>
    <w:p w:rsidR="00E47331" w:rsidRPr="00B9238E" w:rsidRDefault="000D0A79" w:rsidP="007E6F13">
      <w:pPr>
        <w:pStyle w:val="NoSpacing"/>
        <w:spacing w:line="264" w:lineRule="auto"/>
        <w:rPr>
          <w:sz w:val="25"/>
          <w:szCs w:val="25"/>
        </w:rPr>
      </w:pPr>
      <w:r w:rsidRPr="00B9238E">
        <w:rPr>
          <w:sz w:val="25"/>
          <w:szCs w:val="25"/>
        </w:rPr>
        <w:t xml:space="preserve">On </w:t>
      </w:r>
      <w:r w:rsidR="00834926" w:rsidRPr="00B9238E">
        <w:rPr>
          <w:sz w:val="25"/>
          <w:szCs w:val="25"/>
        </w:rPr>
        <w:t>March 21, 2012</w:t>
      </w:r>
      <w:r w:rsidRPr="00B9238E">
        <w:rPr>
          <w:sz w:val="25"/>
          <w:szCs w:val="25"/>
        </w:rPr>
        <w:t>, t</w:t>
      </w:r>
      <w:r w:rsidR="00E47331" w:rsidRPr="00B9238E">
        <w:rPr>
          <w:sz w:val="25"/>
          <w:szCs w:val="25"/>
        </w:rPr>
        <w:t xml:space="preserve">he Washington Utilities and Transportation Commission (Commission) filed with the Code Reviser </w:t>
      </w:r>
      <w:r w:rsidRPr="00B9238E">
        <w:rPr>
          <w:sz w:val="25"/>
          <w:szCs w:val="25"/>
        </w:rPr>
        <w:t xml:space="preserve">a Preproposal Statement of Inquiry (CR-101) to consider </w:t>
      </w:r>
      <w:r w:rsidR="00D02F83" w:rsidRPr="00B9238E">
        <w:rPr>
          <w:sz w:val="25"/>
          <w:szCs w:val="25"/>
        </w:rPr>
        <w:t xml:space="preserve">establishing requirements for </w:t>
      </w:r>
      <w:r w:rsidR="00C30040" w:rsidRPr="00B9238E">
        <w:rPr>
          <w:sz w:val="25"/>
          <w:szCs w:val="25"/>
        </w:rPr>
        <w:t>hazardous liquid</w:t>
      </w:r>
      <w:r w:rsidR="007A45D2" w:rsidRPr="00B9238E">
        <w:rPr>
          <w:sz w:val="25"/>
          <w:szCs w:val="25"/>
        </w:rPr>
        <w:t xml:space="preserve"> </w:t>
      </w:r>
      <w:r w:rsidR="00D02F83" w:rsidRPr="00B9238E">
        <w:rPr>
          <w:sz w:val="25"/>
          <w:szCs w:val="25"/>
        </w:rPr>
        <w:t xml:space="preserve">pipeline operators to report data and documentation to the </w:t>
      </w:r>
      <w:r w:rsidR="001B4143" w:rsidRPr="00B9238E">
        <w:rPr>
          <w:sz w:val="25"/>
          <w:szCs w:val="25"/>
        </w:rPr>
        <w:t>C</w:t>
      </w:r>
      <w:r w:rsidR="00D02F83" w:rsidRPr="00B9238E">
        <w:rPr>
          <w:sz w:val="25"/>
          <w:szCs w:val="25"/>
        </w:rPr>
        <w:t>ommission of damage to pipeline facilities in violation of Chapter 19.122 RCW.</w:t>
      </w:r>
      <w:r w:rsidR="0026408C">
        <w:rPr>
          <w:sz w:val="25"/>
          <w:szCs w:val="25"/>
        </w:rPr>
        <w:t xml:space="preserve">  Written comments on the CR-101 and questions listed in the March 23, 2012, notice were due on April 23, 2012.</w:t>
      </w:r>
    </w:p>
    <w:p w:rsidR="00B9238E" w:rsidRDefault="00B9238E" w:rsidP="007E6F13">
      <w:pPr>
        <w:pStyle w:val="NoSpacing"/>
        <w:spacing w:line="264" w:lineRule="auto"/>
        <w:rPr>
          <w:sz w:val="25"/>
          <w:szCs w:val="25"/>
        </w:rPr>
      </w:pPr>
    </w:p>
    <w:p w:rsidR="00665C64" w:rsidRDefault="00665C64" w:rsidP="007E6F13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April 20, 2012, the Commission received a request by the Northwest Gas Association (NWGA) for an extension of time to file written comments.  </w:t>
      </w:r>
      <w:r w:rsidR="00A97AE5">
        <w:rPr>
          <w:sz w:val="25"/>
          <w:szCs w:val="25"/>
        </w:rPr>
        <w:t xml:space="preserve">NWGA </w:t>
      </w:r>
      <w:r w:rsidR="00A5560E">
        <w:rPr>
          <w:sz w:val="25"/>
          <w:szCs w:val="25"/>
        </w:rPr>
        <w:t xml:space="preserve">states that it </w:t>
      </w:r>
      <w:r w:rsidR="00A97AE5">
        <w:rPr>
          <w:sz w:val="25"/>
          <w:szCs w:val="25"/>
        </w:rPr>
        <w:t>c</w:t>
      </w:r>
      <w:r w:rsidR="00A5560E">
        <w:rPr>
          <w:sz w:val="25"/>
          <w:szCs w:val="25"/>
        </w:rPr>
        <w:t>ould</w:t>
      </w:r>
      <w:r w:rsidR="00A97AE5">
        <w:rPr>
          <w:sz w:val="25"/>
          <w:szCs w:val="25"/>
        </w:rPr>
        <w:t xml:space="preserve"> provide more useful comments if the </w:t>
      </w:r>
      <w:r w:rsidR="001F3A75">
        <w:rPr>
          <w:sz w:val="25"/>
          <w:szCs w:val="25"/>
        </w:rPr>
        <w:t xml:space="preserve">Commission extends the </w:t>
      </w:r>
      <w:r w:rsidR="00A97AE5">
        <w:rPr>
          <w:sz w:val="25"/>
          <w:szCs w:val="25"/>
        </w:rPr>
        <w:t>deadline to a date after the May 10, 2012, stakeholder workshop.</w:t>
      </w:r>
      <w:r w:rsidR="001F3A75">
        <w:rPr>
          <w:sz w:val="25"/>
          <w:szCs w:val="25"/>
        </w:rPr>
        <w:t xml:space="preserve">  The Commission finds NWGA’s request reasonable.</w:t>
      </w:r>
    </w:p>
    <w:p w:rsidR="00665C64" w:rsidRPr="00B9238E" w:rsidRDefault="00665C64" w:rsidP="007E6F13">
      <w:pPr>
        <w:pStyle w:val="NoSpacing"/>
        <w:spacing w:line="264" w:lineRule="auto"/>
        <w:rPr>
          <w:sz w:val="25"/>
          <w:szCs w:val="25"/>
        </w:rPr>
      </w:pPr>
    </w:p>
    <w:p w:rsidR="000237FC" w:rsidRDefault="001F3A75" w:rsidP="007E6F13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Accordingly, t</w:t>
      </w:r>
      <w:r w:rsidR="00665C64">
        <w:rPr>
          <w:sz w:val="25"/>
          <w:szCs w:val="25"/>
        </w:rPr>
        <w:t>he Commission extends the d</w:t>
      </w:r>
      <w:r>
        <w:rPr>
          <w:sz w:val="25"/>
          <w:szCs w:val="25"/>
        </w:rPr>
        <w:t>eadline</w:t>
      </w:r>
      <w:r w:rsidR="00665C64">
        <w:rPr>
          <w:sz w:val="25"/>
          <w:szCs w:val="25"/>
        </w:rPr>
        <w:t xml:space="preserve"> for filing comments</w:t>
      </w:r>
      <w:r w:rsidR="0026408C">
        <w:rPr>
          <w:sz w:val="25"/>
          <w:szCs w:val="25"/>
        </w:rPr>
        <w:t xml:space="preserve"> </w:t>
      </w:r>
      <w:r w:rsidR="00665C64">
        <w:rPr>
          <w:sz w:val="25"/>
          <w:szCs w:val="25"/>
        </w:rPr>
        <w:t>to May 25, 2012.  The Commission offers any interested persons who have not yet filed comments</w:t>
      </w:r>
      <w:r>
        <w:rPr>
          <w:sz w:val="25"/>
          <w:szCs w:val="25"/>
        </w:rPr>
        <w:t>,</w:t>
      </w:r>
      <w:r w:rsidR="00665C64">
        <w:rPr>
          <w:sz w:val="25"/>
          <w:szCs w:val="25"/>
        </w:rPr>
        <w:t xml:space="preserve"> and interested persons who wish to file additional comments</w:t>
      </w:r>
      <w:r>
        <w:rPr>
          <w:sz w:val="25"/>
          <w:szCs w:val="25"/>
        </w:rPr>
        <w:t>,</w:t>
      </w:r>
      <w:r w:rsidR="00665C64">
        <w:rPr>
          <w:sz w:val="25"/>
          <w:szCs w:val="25"/>
        </w:rPr>
        <w:t xml:space="preserve"> the same </w:t>
      </w:r>
      <w:r>
        <w:rPr>
          <w:sz w:val="25"/>
          <w:szCs w:val="25"/>
        </w:rPr>
        <w:t>opportunity to file comments by that date</w:t>
      </w:r>
      <w:r w:rsidR="00665C64">
        <w:rPr>
          <w:sz w:val="25"/>
          <w:szCs w:val="25"/>
        </w:rPr>
        <w:t xml:space="preserve">.  If you have any questions </w:t>
      </w:r>
      <w:r w:rsidR="0026408C">
        <w:rPr>
          <w:sz w:val="25"/>
          <w:szCs w:val="25"/>
        </w:rPr>
        <w:t xml:space="preserve">regarding this rulemaking, you may contact staff lead, </w:t>
      </w:r>
      <w:r w:rsidR="00665C64">
        <w:rPr>
          <w:sz w:val="25"/>
          <w:szCs w:val="25"/>
        </w:rPr>
        <w:t xml:space="preserve">David Lykken at </w:t>
      </w:r>
      <w:r w:rsidR="0026408C">
        <w:rPr>
          <w:sz w:val="25"/>
          <w:szCs w:val="25"/>
        </w:rPr>
        <w:t xml:space="preserve">(360) 664-1219, or by email at </w:t>
      </w:r>
      <w:hyperlink r:id="rId9" w:history="1">
        <w:r w:rsidR="00665C64" w:rsidRPr="002755B0">
          <w:rPr>
            <w:rStyle w:val="Hyperlink"/>
            <w:sz w:val="25"/>
            <w:szCs w:val="25"/>
          </w:rPr>
          <w:t>dlykken@utc.wa.gov</w:t>
        </w:r>
      </w:hyperlink>
      <w:r w:rsidR="0026408C">
        <w:rPr>
          <w:sz w:val="25"/>
          <w:szCs w:val="25"/>
        </w:rPr>
        <w:t>.</w:t>
      </w:r>
    </w:p>
    <w:p w:rsidR="0026408C" w:rsidRPr="00B9238E" w:rsidRDefault="0026408C" w:rsidP="007E6F13">
      <w:pPr>
        <w:spacing w:line="264" w:lineRule="auto"/>
        <w:rPr>
          <w:sz w:val="25"/>
          <w:szCs w:val="25"/>
        </w:rPr>
      </w:pPr>
    </w:p>
    <w:p w:rsidR="00E47331" w:rsidRPr="00B9238E" w:rsidRDefault="00E47331" w:rsidP="007E6F13">
      <w:pPr>
        <w:spacing w:line="264" w:lineRule="auto"/>
        <w:rPr>
          <w:sz w:val="25"/>
          <w:szCs w:val="25"/>
        </w:rPr>
      </w:pPr>
      <w:r w:rsidRPr="00B9238E">
        <w:rPr>
          <w:sz w:val="25"/>
          <w:szCs w:val="25"/>
        </w:rPr>
        <w:t>Sincerely,</w:t>
      </w:r>
    </w:p>
    <w:p w:rsidR="00E47331" w:rsidRPr="00B9238E" w:rsidRDefault="00E47331" w:rsidP="007E6F13">
      <w:pPr>
        <w:spacing w:line="264" w:lineRule="auto"/>
        <w:rPr>
          <w:sz w:val="25"/>
          <w:szCs w:val="25"/>
        </w:rPr>
      </w:pPr>
    </w:p>
    <w:p w:rsidR="00E47331" w:rsidRDefault="00E47331" w:rsidP="007E6F13">
      <w:pPr>
        <w:spacing w:line="264" w:lineRule="auto"/>
        <w:rPr>
          <w:sz w:val="25"/>
          <w:szCs w:val="25"/>
        </w:rPr>
      </w:pPr>
    </w:p>
    <w:p w:rsidR="00F86A43" w:rsidRPr="00B9238E" w:rsidRDefault="00F86A43" w:rsidP="007E6F13">
      <w:pPr>
        <w:spacing w:line="264" w:lineRule="auto"/>
        <w:rPr>
          <w:sz w:val="25"/>
          <w:szCs w:val="25"/>
        </w:rPr>
      </w:pPr>
    </w:p>
    <w:p w:rsidR="00E47331" w:rsidRPr="00B9238E" w:rsidRDefault="00E47331" w:rsidP="007E6F13">
      <w:pPr>
        <w:spacing w:line="264" w:lineRule="auto"/>
        <w:rPr>
          <w:sz w:val="25"/>
          <w:szCs w:val="25"/>
        </w:rPr>
      </w:pPr>
      <w:r w:rsidRPr="00B9238E">
        <w:rPr>
          <w:sz w:val="25"/>
          <w:szCs w:val="25"/>
        </w:rPr>
        <w:t>DAVID W. DANNER</w:t>
      </w:r>
    </w:p>
    <w:p w:rsidR="00E47331" w:rsidRPr="00B9238E" w:rsidRDefault="00E47331" w:rsidP="007E6F13">
      <w:pPr>
        <w:spacing w:line="264" w:lineRule="auto"/>
        <w:rPr>
          <w:sz w:val="25"/>
          <w:szCs w:val="25"/>
        </w:rPr>
      </w:pPr>
      <w:r w:rsidRPr="00B9238E">
        <w:rPr>
          <w:sz w:val="25"/>
          <w:szCs w:val="25"/>
        </w:rPr>
        <w:t>Executive Director and Secretary</w:t>
      </w:r>
    </w:p>
    <w:sectPr w:rsidR="00E47331" w:rsidRPr="00B9238E" w:rsidSect="009E1C11">
      <w:headerReference w:type="default" r:id="rId10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11" w:rsidRDefault="009E1C11" w:rsidP="00E47331">
      <w:r>
        <w:separator/>
      </w:r>
    </w:p>
  </w:endnote>
  <w:endnote w:type="continuationSeparator" w:id="0">
    <w:p w:rsidR="009E1C11" w:rsidRDefault="009E1C11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11" w:rsidRDefault="009E1C11" w:rsidP="00E47331">
      <w:r>
        <w:separator/>
      </w:r>
    </w:p>
  </w:footnote>
  <w:footnote w:type="continuationSeparator" w:id="0">
    <w:p w:rsidR="009E1C11" w:rsidRDefault="009E1C11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1" w:rsidRPr="004400BA" w:rsidRDefault="009E1C11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PL-120350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702479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:rsidR="009E1C11" w:rsidRPr="00E47331" w:rsidRDefault="009E1C11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506"/>
    <w:multiLevelType w:val="hybridMultilevel"/>
    <w:tmpl w:val="DE0E8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31"/>
    <w:rsid w:val="000026CF"/>
    <w:rsid w:val="000237FC"/>
    <w:rsid w:val="00042E9C"/>
    <w:rsid w:val="00050E08"/>
    <w:rsid w:val="0008035C"/>
    <w:rsid w:val="0008562F"/>
    <w:rsid w:val="00094064"/>
    <w:rsid w:val="000A70EC"/>
    <w:rsid w:val="000B17DA"/>
    <w:rsid w:val="000C4A1A"/>
    <w:rsid w:val="000C6F04"/>
    <w:rsid w:val="000D0A79"/>
    <w:rsid w:val="000D42A6"/>
    <w:rsid w:val="000E1E1E"/>
    <w:rsid w:val="000E3D61"/>
    <w:rsid w:val="000E7E9F"/>
    <w:rsid w:val="00100CFE"/>
    <w:rsid w:val="001215DB"/>
    <w:rsid w:val="0019771A"/>
    <w:rsid w:val="001A1C13"/>
    <w:rsid w:val="001B22B6"/>
    <w:rsid w:val="001B2509"/>
    <w:rsid w:val="001B4143"/>
    <w:rsid w:val="001C5AB1"/>
    <w:rsid w:val="001F2AD8"/>
    <w:rsid w:val="001F3A75"/>
    <w:rsid w:val="00223FE1"/>
    <w:rsid w:val="00235A6A"/>
    <w:rsid w:val="002376BC"/>
    <w:rsid w:val="0026408C"/>
    <w:rsid w:val="00270F48"/>
    <w:rsid w:val="00284291"/>
    <w:rsid w:val="00285803"/>
    <w:rsid w:val="0029301B"/>
    <w:rsid w:val="002A261E"/>
    <w:rsid w:val="002B0614"/>
    <w:rsid w:val="002B0B9A"/>
    <w:rsid w:val="002C039A"/>
    <w:rsid w:val="002D75DB"/>
    <w:rsid w:val="00305A32"/>
    <w:rsid w:val="003241C7"/>
    <w:rsid w:val="00340044"/>
    <w:rsid w:val="00342A7B"/>
    <w:rsid w:val="003554DE"/>
    <w:rsid w:val="00394674"/>
    <w:rsid w:val="004400BA"/>
    <w:rsid w:val="004546C7"/>
    <w:rsid w:val="00463782"/>
    <w:rsid w:val="004B7DF7"/>
    <w:rsid w:val="004C2E3B"/>
    <w:rsid w:val="004E068E"/>
    <w:rsid w:val="004E43AD"/>
    <w:rsid w:val="00506496"/>
    <w:rsid w:val="00521055"/>
    <w:rsid w:val="00524BE7"/>
    <w:rsid w:val="00525FAE"/>
    <w:rsid w:val="00530AD0"/>
    <w:rsid w:val="00536E53"/>
    <w:rsid w:val="00551184"/>
    <w:rsid w:val="0055422A"/>
    <w:rsid w:val="00554557"/>
    <w:rsid w:val="0055515C"/>
    <w:rsid w:val="00573B98"/>
    <w:rsid w:val="00584DD1"/>
    <w:rsid w:val="00587EE9"/>
    <w:rsid w:val="00590BF6"/>
    <w:rsid w:val="005C6712"/>
    <w:rsid w:val="005F4FF8"/>
    <w:rsid w:val="0060711C"/>
    <w:rsid w:val="00611384"/>
    <w:rsid w:val="006255B5"/>
    <w:rsid w:val="006269C8"/>
    <w:rsid w:val="00633B45"/>
    <w:rsid w:val="00641E5A"/>
    <w:rsid w:val="00665C64"/>
    <w:rsid w:val="006F21F3"/>
    <w:rsid w:val="006F4043"/>
    <w:rsid w:val="006F7629"/>
    <w:rsid w:val="00702479"/>
    <w:rsid w:val="00702979"/>
    <w:rsid w:val="007069BF"/>
    <w:rsid w:val="00706FAB"/>
    <w:rsid w:val="00715869"/>
    <w:rsid w:val="00717F76"/>
    <w:rsid w:val="007446B0"/>
    <w:rsid w:val="00753FE9"/>
    <w:rsid w:val="00771042"/>
    <w:rsid w:val="00780694"/>
    <w:rsid w:val="007844B7"/>
    <w:rsid w:val="007A45D2"/>
    <w:rsid w:val="007A5D61"/>
    <w:rsid w:val="007B4715"/>
    <w:rsid w:val="007E1C8A"/>
    <w:rsid w:val="007E1E39"/>
    <w:rsid w:val="007E6F13"/>
    <w:rsid w:val="007F1BFD"/>
    <w:rsid w:val="007F40E7"/>
    <w:rsid w:val="00803F42"/>
    <w:rsid w:val="00805FAF"/>
    <w:rsid w:val="00834926"/>
    <w:rsid w:val="00866796"/>
    <w:rsid w:val="0087184A"/>
    <w:rsid w:val="00884169"/>
    <w:rsid w:val="008920FE"/>
    <w:rsid w:val="008F1003"/>
    <w:rsid w:val="008F7DD4"/>
    <w:rsid w:val="00923956"/>
    <w:rsid w:val="00931DC3"/>
    <w:rsid w:val="009358ED"/>
    <w:rsid w:val="00942899"/>
    <w:rsid w:val="0095291E"/>
    <w:rsid w:val="00980C26"/>
    <w:rsid w:val="00990A7C"/>
    <w:rsid w:val="00995B1A"/>
    <w:rsid w:val="009A0C2B"/>
    <w:rsid w:val="009E1C11"/>
    <w:rsid w:val="009E7811"/>
    <w:rsid w:val="00A0205D"/>
    <w:rsid w:val="00A0233D"/>
    <w:rsid w:val="00A243BD"/>
    <w:rsid w:val="00A278A8"/>
    <w:rsid w:val="00A5560E"/>
    <w:rsid w:val="00A84C2A"/>
    <w:rsid w:val="00A950E2"/>
    <w:rsid w:val="00A95706"/>
    <w:rsid w:val="00A97AE5"/>
    <w:rsid w:val="00AB1641"/>
    <w:rsid w:val="00AB7EC0"/>
    <w:rsid w:val="00AC3F4B"/>
    <w:rsid w:val="00AD78DA"/>
    <w:rsid w:val="00AE0076"/>
    <w:rsid w:val="00AF764F"/>
    <w:rsid w:val="00B2504C"/>
    <w:rsid w:val="00B55292"/>
    <w:rsid w:val="00B9238E"/>
    <w:rsid w:val="00BC1D14"/>
    <w:rsid w:val="00BD152B"/>
    <w:rsid w:val="00C161A9"/>
    <w:rsid w:val="00C23E1C"/>
    <w:rsid w:val="00C2491F"/>
    <w:rsid w:val="00C30040"/>
    <w:rsid w:val="00C3525A"/>
    <w:rsid w:val="00C67871"/>
    <w:rsid w:val="00C73062"/>
    <w:rsid w:val="00CB0F96"/>
    <w:rsid w:val="00CC3890"/>
    <w:rsid w:val="00CD2035"/>
    <w:rsid w:val="00CD780D"/>
    <w:rsid w:val="00D02F83"/>
    <w:rsid w:val="00D24C81"/>
    <w:rsid w:val="00D5245B"/>
    <w:rsid w:val="00D87428"/>
    <w:rsid w:val="00DB1B2F"/>
    <w:rsid w:val="00DD0E20"/>
    <w:rsid w:val="00DD2A47"/>
    <w:rsid w:val="00DD62E4"/>
    <w:rsid w:val="00DD708B"/>
    <w:rsid w:val="00DE05CE"/>
    <w:rsid w:val="00E05034"/>
    <w:rsid w:val="00E15C40"/>
    <w:rsid w:val="00E20C6C"/>
    <w:rsid w:val="00E22542"/>
    <w:rsid w:val="00E47331"/>
    <w:rsid w:val="00E63911"/>
    <w:rsid w:val="00E92FB9"/>
    <w:rsid w:val="00F47FDD"/>
    <w:rsid w:val="00F66162"/>
    <w:rsid w:val="00F66B66"/>
    <w:rsid w:val="00F86A43"/>
    <w:rsid w:val="00FA5A26"/>
    <w:rsid w:val="00FB1935"/>
    <w:rsid w:val="00FB4A7D"/>
    <w:rsid w:val="00FC1615"/>
    <w:rsid w:val="00FC467A"/>
    <w:rsid w:val="00FC4BF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lykken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F581B3918A8640AB44FC0889D97CF4" ma:contentTypeVersion="139" ma:contentTypeDescription="" ma:contentTypeScope="" ma:versionID="bec580d516ee652478a4f89056665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PL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025</IndustryCode>
    <CaseStatus xmlns="dc463f71-b30c-4ab2-9473-d307f9d35888">Closed</CaseStatus>
    <OpenedDate xmlns="dc463f71-b30c-4ab2-9473-d307f9d35888">2012-03-13T07:00:00+00:00</OpenedDate>
    <Date1 xmlns="dc463f71-b30c-4ab2-9473-d307f9d35888">2012-04-23T07:00:00+00:00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120350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15E55D-F65B-435D-BC8B-8374154D2300}"/>
</file>

<file path=customXml/itemProps2.xml><?xml version="1.0" encoding="utf-8"?>
<ds:datastoreItem xmlns:ds="http://schemas.openxmlformats.org/officeDocument/2006/customXml" ds:itemID="{823C3671-13E3-4110-A556-A49E1E51CFCA}"/>
</file>

<file path=customXml/itemProps3.xml><?xml version="1.0" encoding="utf-8"?>
<ds:datastoreItem xmlns:ds="http://schemas.openxmlformats.org/officeDocument/2006/customXml" ds:itemID="{B048073D-6C37-46DB-9CAC-613DE275F873}"/>
</file>

<file path=customXml/itemProps4.xml><?xml version="1.0" encoding="utf-8"?>
<ds:datastoreItem xmlns:ds="http://schemas.openxmlformats.org/officeDocument/2006/customXml" ds:itemID="{F94F9DDB-9780-4BCD-A541-8A0463E7FBEE}"/>
</file>

<file path=customXml/itemProps5.xml><?xml version="1.0" encoding="utf-8"?>
<ds:datastoreItem xmlns:ds="http://schemas.openxmlformats.org/officeDocument/2006/customXml" ds:itemID="{BF5BF2DE-4B43-41B2-A181-04A6E5A581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2012-04-23T17:06:00Z</dcterms:created>
  <dcterms:modified xsi:type="dcterms:W3CDTF">2012-04-23T20:24:00Z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0x0101006E56B4D1795A2E4DB2F0B01679ED314A0041F581B3918A8640AB44FC0889D97CF4</vt:lpwstr>
  </property>
  <property fmtid="{D5CDD505-2E9C-101B-9397-08002B2CF9AE}" pid="3" name="_docset_NoMedatataSyncRequired">
    <vt:lpwstr>False</vt:lpwstr>
  </property>
</Properties>
</file>