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48" w:rsidRDefault="00B26F02" w:rsidP="00003A48">
      <w:pPr>
        <w:pStyle w:val="Title"/>
        <w:rPr>
          <w:rFonts w:ascii="Times New Roman" w:hAnsi="Times New Roman"/>
        </w:rPr>
      </w:pPr>
      <w:r w:rsidRPr="00B26F02">
        <w:rPr>
          <w:rFonts w:ascii="Times New Roman" w:hAnsi="Times New Roman"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B26F02">
            <w:rPr>
              <w:rFonts w:ascii="Times New Roman" w:hAnsi="Times New Roman"/>
            </w:rPr>
            <w:t>WASHINGTON</w:t>
          </w:r>
        </w:smartTag>
        <w:r w:rsidRPr="00B26F02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B26F02">
            <w:rPr>
              <w:rFonts w:ascii="Times New Roman" w:hAnsi="Times New Roman"/>
            </w:rPr>
            <w:t>STATE</w:t>
          </w:r>
        </w:smartTag>
      </w:smartTag>
    </w:p>
    <w:p w:rsidR="00B26F02" w:rsidRPr="00B26F02" w:rsidRDefault="00B26F02">
      <w:pPr>
        <w:jc w:val="center"/>
        <w:rPr>
          <w:b/>
        </w:rPr>
      </w:pPr>
      <w:r w:rsidRPr="00B26F02">
        <w:rPr>
          <w:b/>
        </w:rPr>
        <w:t>UTILITIES AND TRANSPORTATION COMMISSION</w:t>
      </w:r>
    </w:p>
    <w:p w:rsidR="00B26F02" w:rsidRPr="00B26F02" w:rsidRDefault="00B26F02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942"/>
        <w:gridCol w:w="855"/>
        <w:gridCol w:w="4059"/>
      </w:tblGrid>
      <w:tr w:rsidR="00B26F02" w:rsidRPr="00727601" w:rsidTr="005E4D7D">
        <w:tc>
          <w:tcPr>
            <w:tcW w:w="3942" w:type="dxa"/>
          </w:tcPr>
          <w:p w:rsidR="00B26F02" w:rsidRPr="00727601" w:rsidRDefault="00B26F02">
            <w:smartTag w:uri="urn:schemas-microsoft-com:office:smarttags" w:element="State">
              <w:smartTag w:uri="urn:schemas-microsoft-com:office:smarttags" w:element="place">
                <w:r w:rsidRPr="00727601">
                  <w:t>WASHINGTON</w:t>
                </w:r>
              </w:smartTag>
            </w:smartTag>
            <w:r w:rsidRPr="00727601">
              <w:t xml:space="preserve"> UTILITIES AND TRANSPORTATION COMMISSION,</w:t>
            </w:r>
          </w:p>
          <w:p w:rsidR="00B26F02" w:rsidRPr="00727601" w:rsidRDefault="00B26F02"/>
          <w:p w:rsidR="00B26F02" w:rsidRPr="00727601" w:rsidRDefault="00B26F02" w:rsidP="00FC4243">
            <w:pPr>
              <w:jc w:val="center"/>
            </w:pPr>
            <w:r w:rsidRPr="00727601">
              <w:t>Complainant,</w:t>
            </w:r>
          </w:p>
          <w:p w:rsidR="00FC4243" w:rsidRPr="00727601" w:rsidRDefault="00FC4243"/>
          <w:p w:rsidR="00B26F02" w:rsidRPr="00727601" w:rsidRDefault="00B26F02" w:rsidP="00FC4243">
            <w:pPr>
              <w:jc w:val="center"/>
            </w:pPr>
            <w:r w:rsidRPr="00727601">
              <w:t>v.</w:t>
            </w:r>
          </w:p>
          <w:p w:rsidR="00B26F02" w:rsidRPr="00727601" w:rsidRDefault="00B26F02"/>
          <w:p w:rsidR="009145B1" w:rsidRDefault="001948D4">
            <w:r>
              <w:t xml:space="preserve">WASTE MANAGEMENT OF WASHINGTON, </w:t>
            </w:r>
            <w:r w:rsidR="00FD6557">
              <w:t>INC</w:t>
            </w:r>
            <w:r w:rsidR="007B4B20">
              <w:t xml:space="preserve">.  </w:t>
            </w:r>
            <w:r w:rsidR="005E4D7D">
              <w:t>d/b/a WASTE MANAGEMENT OF SNO-KING,</w:t>
            </w:r>
            <w:r>
              <w:t xml:space="preserve"> </w:t>
            </w:r>
            <w:r w:rsidR="005E4D7D">
              <w:t xml:space="preserve"> </w:t>
            </w:r>
            <w:r w:rsidR="00B60495">
              <w:t>G-237</w:t>
            </w:r>
          </w:p>
          <w:p w:rsidR="00FC4243" w:rsidRPr="00727601" w:rsidRDefault="00FC4243"/>
          <w:p w:rsidR="00B26F02" w:rsidRPr="00727601" w:rsidRDefault="00B26F02" w:rsidP="00FC4243">
            <w:pPr>
              <w:jc w:val="center"/>
            </w:pPr>
            <w:r w:rsidRPr="00727601">
              <w:t>Respondent.</w:t>
            </w:r>
          </w:p>
          <w:p w:rsidR="00B26F02" w:rsidRPr="00727601" w:rsidRDefault="00B26F02">
            <w:r w:rsidRPr="00727601">
              <w:t xml:space="preserve">. . . . . . . . . . . . . . . . . . . . . . . . . . . . . . . </w:t>
            </w:r>
          </w:p>
        </w:tc>
        <w:tc>
          <w:tcPr>
            <w:tcW w:w="855" w:type="dxa"/>
          </w:tcPr>
          <w:p w:rsidR="00B26F02" w:rsidRDefault="00B26F02" w:rsidP="00496147">
            <w:pPr>
              <w:pStyle w:val="BodyText"/>
              <w:rPr>
                <w:rFonts w:ascii="Times New Roman" w:hAnsi="Times New Roman"/>
              </w:rPr>
            </w:pPr>
            <w:r w:rsidRPr="00727601">
              <w:rPr>
                <w:rFonts w:ascii="Times New Roman" w:hAnsi="Times New Roman"/>
              </w:rPr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</w:p>
          <w:p w:rsidR="009E4111" w:rsidRDefault="009E4111" w:rsidP="00496147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:rsidR="009145B1" w:rsidRDefault="009145B1" w:rsidP="00496147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:rsidR="005E4D7D" w:rsidRDefault="005E4D7D" w:rsidP="00496147">
            <w:pPr>
              <w:pStyle w:val="BodyText"/>
              <w:rPr>
                <w:rFonts w:ascii="Times New Roman" w:hAnsi="Times New Roman"/>
              </w:rPr>
            </w:pPr>
            <w:r w:rsidRPr="005E4D7D">
              <w:rPr>
                <w:rFonts w:ascii="Times New Roman" w:hAnsi="Times New Roman"/>
              </w:rPr>
              <w:t>)</w:t>
            </w:r>
          </w:p>
          <w:p w:rsidR="005E4D7D" w:rsidRDefault="005E4D7D" w:rsidP="00496147">
            <w:pPr>
              <w:pStyle w:val="BodyText"/>
              <w:rPr>
                <w:rFonts w:ascii="Times New Roman" w:hAnsi="Times New Roman"/>
              </w:rPr>
            </w:pPr>
            <w:r w:rsidRPr="005E4D7D">
              <w:rPr>
                <w:rFonts w:ascii="Times New Roman" w:hAnsi="Times New Roman"/>
              </w:rPr>
              <w:t>)</w:t>
            </w:r>
          </w:p>
          <w:p w:rsidR="005E4D7D" w:rsidRDefault="005E4D7D" w:rsidP="00496147">
            <w:pPr>
              <w:pStyle w:val="BodyText"/>
              <w:rPr>
                <w:rFonts w:ascii="Times New Roman" w:hAnsi="Times New Roman"/>
              </w:rPr>
            </w:pPr>
            <w:r w:rsidRPr="005E4D7D">
              <w:rPr>
                <w:rFonts w:ascii="Times New Roman" w:hAnsi="Times New Roman"/>
              </w:rPr>
              <w:t>)</w:t>
            </w:r>
          </w:p>
          <w:p w:rsidR="005E4D7D" w:rsidRPr="00727601" w:rsidRDefault="005E4D7D" w:rsidP="00496147">
            <w:pPr>
              <w:pStyle w:val="BodyText"/>
              <w:rPr>
                <w:rFonts w:ascii="Times New Roman" w:hAnsi="Times New Roman"/>
              </w:rPr>
            </w:pPr>
            <w:r w:rsidRPr="005E4D7D">
              <w:rPr>
                <w:rFonts w:ascii="Times New Roman" w:hAnsi="Times New Roman"/>
              </w:rPr>
              <w:t>)</w:t>
            </w:r>
          </w:p>
        </w:tc>
        <w:tc>
          <w:tcPr>
            <w:tcW w:w="4059" w:type="dxa"/>
          </w:tcPr>
          <w:p w:rsidR="00B26F02" w:rsidRDefault="00C53134">
            <w:r w:rsidRPr="00727601">
              <w:t>DOCKET</w:t>
            </w:r>
            <w:r w:rsidR="00B26F02" w:rsidRPr="00727601">
              <w:t xml:space="preserve"> </w:t>
            </w:r>
            <w:r w:rsidR="001948D4">
              <w:t>TG-091933</w:t>
            </w:r>
          </w:p>
          <w:p w:rsidR="005E4D7D" w:rsidRPr="005E4D7D" w:rsidRDefault="005E4D7D">
            <w:pPr>
              <w:rPr>
                <w:bCs/>
                <w:i/>
              </w:rPr>
            </w:pPr>
            <w:r w:rsidRPr="005E4D7D">
              <w:rPr>
                <w:i/>
              </w:rPr>
              <w:t>(Consolidated)</w:t>
            </w:r>
          </w:p>
          <w:p w:rsidR="00B26F02" w:rsidRPr="00727601" w:rsidRDefault="00B26F02" w:rsidP="00727601">
            <w:pPr>
              <w:pStyle w:val="Header"/>
              <w:tabs>
                <w:tab w:val="clear" w:pos="4320"/>
                <w:tab w:val="clear" w:pos="8640"/>
              </w:tabs>
            </w:pPr>
          </w:p>
          <w:p w:rsidR="00B26F02" w:rsidRPr="00727601" w:rsidRDefault="00C53134">
            <w:pPr>
              <w:rPr>
                <w:bCs/>
              </w:rPr>
            </w:pPr>
            <w:r w:rsidRPr="00727601">
              <w:t>ORDER</w:t>
            </w:r>
            <w:r w:rsidR="00B26F02" w:rsidRPr="00727601">
              <w:t xml:space="preserve"> </w:t>
            </w:r>
            <w:r w:rsidR="005E4D7D">
              <w:t>05</w:t>
            </w:r>
          </w:p>
          <w:p w:rsidR="00B26F02" w:rsidRDefault="00B26F02"/>
          <w:p w:rsidR="009145B1" w:rsidRDefault="009145B1"/>
          <w:p w:rsidR="00DB10DF" w:rsidRDefault="00DB10DF"/>
          <w:p w:rsidR="009E4111" w:rsidRDefault="009E4111"/>
          <w:p w:rsidR="00B26F02" w:rsidRDefault="005E4D7D">
            <w:r w:rsidRPr="005E4D7D">
              <w:t>ORDER DISMISSING COMPLAINT AND ORDER SUSPENDING TARIFF REVISIONS; ALLOWING TARIFF REVISIONS, ON LESS THAN STATUTORY NOTICE; GRANTING EXEMPTIONS FROM RULES</w:t>
            </w:r>
          </w:p>
          <w:p w:rsidR="005E4D7D" w:rsidRDefault="005E4D7D"/>
          <w:p w:rsidR="005E4D7D" w:rsidRDefault="005E4D7D"/>
          <w:p w:rsidR="005E4D7D" w:rsidRPr="00727601" w:rsidRDefault="005E4D7D"/>
        </w:tc>
      </w:tr>
      <w:tr w:rsidR="005E4D7D" w:rsidRPr="00727601" w:rsidTr="005E4D7D">
        <w:tc>
          <w:tcPr>
            <w:tcW w:w="3942" w:type="dxa"/>
          </w:tcPr>
          <w:p w:rsidR="005E4D7D" w:rsidRPr="00727601" w:rsidRDefault="005E4D7D" w:rsidP="00BF5171">
            <w:smartTag w:uri="urn:schemas-microsoft-com:office:smarttags" w:element="State">
              <w:smartTag w:uri="urn:schemas-microsoft-com:office:smarttags" w:element="place">
                <w:r w:rsidRPr="00727601">
                  <w:t>WASHINGTON</w:t>
                </w:r>
              </w:smartTag>
            </w:smartTag>
            <w:r w:rsidRPr="00727601">
              <w:t xml:space="preserve"> UTILITIES AND TRANSPORTATION COMMISSION,</w:t>
            </w:r>
          </w:p>
          <w:p w:rsidR="005E4D7D" w:rsidRPr="00727601" w:rsidRDefault="005E4D7D" w:rsidP="00BF5171"/>
          <w:p w:rsidR="005E4D7D" w:rsidRPr="00727601" w:rsidRDefault="005E4D7D" w:rsidP="005E4D7D">
            <w:r w:rsidRPr="00727601">
              <w:t>Complainant,</w:t>
            </w:r>
          </w:p>
          <w:p w:rsidR="005E4D7D" w:rsidRPr="00727601" w:rsidRDefault="005E4D7D" w:rsidP="00BF5171"/>
          <w:p w:rsidR="005E4D7D" w:rsidRPr="00727601" w:rsidRDefault="005E4D7D" w:rsidP="005E4D7D">
            <w:r w:rsidRPr="00727601">
              <w:t>v.</w:t>
            </w:r>
          </w:p>
          <w:p w:rsidR="005E4D7D" w:rsidRPr="00727601" w:rsidRDefault="005E4D7D" w:rsidP="00BF5171"/>
          <w:p w:rsidR="005E4D7D" w:rsidRDefault="005E4D7D" w:rsidP="00BF5171">
            <w:r>
              <w:t xml:space="preserve">WASTE MANAGEMENT OF WASHINGTON, </w:t>
            </w:r>
            <w:r w:rsidR="00FD6557">
              <w:t>INC</w:t>
            </w:r>
            <w:r w:rsidR="007B4B20">
              <w:t xml:space="preserve">.  </w:t>
            </w:r>
            <w:r>
              <w:t>d/b/a WASTE MANAGEMENT OF SNO-KING,  G-237</w:t>
            </w:r>
          </w:p>
          <w:p w:rsidR="005E4D7D" w:rsidRPr="00727601" w:rsidRDefault="005E4D7D" w:rsidP="00BF5171"/>
          <w:p w:rsidR="005E4D7D" w:rsidRPr="00727601" w:rsidRDefault="005E4D7D" w:rsidP="005E4D7D">
            <w:r w:rsidRPr="00727601">
              <w:t>Respondent.</w:t>
            </w:r>
          </w:p>
          <w:p w:rsidR="005E4D7D" w:rsidRPr="00727601" w:rsidRDefault="005E4D7D" w:rsidP="00BF5171">
            <w:r w:rsidRPr="00727601">
              <w:t xml:space="preserve">. . . . . . . . . . . . . . . . . . . . . . . . . . . . . . . </w:t>
            </w:r>
          </w:p>
        </w:tc>
        <w:tc>
          <w:tcPr>
            <w:tcW w:w="855" w:type="dxa"/>
          </w:tcPr>
          <w:p w:rsidR="005E4D7D" w:rsidRDefault="005E4D7D" w:rsidP="00BF5171">
            <w:pPr>
              <w:pStyle w:val="BodyText"/>
              <w:rPr>
                <w:rFonts w:ascii="Times New Roman" w:hAnsi="Times New Roman"/>
              </w:rPr>
            </w:pPr>
            <w:r w:rsidRPr="00727601">
              <w:rPr>
                <w:rFonts w:ascii="Times New Roman" w:hAnsi="Times New Roman"/>
              </w:rPr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</w:p>
          <w:p w:rsidR="005E4D7D" w:rsidRDefault="005E4D7D" w:rsidP="00BF5171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:rsidR="005E4D7D" w:rsidRDefault="005E4D7D" w:rsidP="00BF5171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:rsidR="00FB0E02" w:rsidRDefault="00FB0E02" w:rsidP="00BF5171">
            <w:pPr>
              <w:pStyle w:val="BodyText"/>
              <w:rPr>
                <w:rFonts w:ascii="Times New Roman" w:hAnsi="Times New Roman"/>
              </w:rPr>
            </w:pPr>
            <w:r w:rsidRPr="00FB0E02">
              <w:rPr>
                <w:rFonts w:ascii="Times New Roman" w:hAnsi="Times New Roman"/>
              </w:rPr>
              <w:t>)</w:t>
            </w:r>
          </w:p>
          <w:p w:rsidR="00FB0E02" w:rsidRPr="00727601" w:rsidRDefault="00FB0E02" w:rsidP="00FB0E02">
            <w:pPr>
              <w:pStyle w:val="BodyText"/>
              <w:rPr>
                <w:rFonts w:ascii="Times New Roman" w:hAnsi="Times New Roman"/>
              </w:rPr>
            </w:pPr>
            <w:r w:rsidRPr="00FB0E02">
              <w:rPr>
                <w:rFonts w:ascii="Times New Roman" w:hAnsi="Times New Roman"/>
              </w:rPr>
              <w:t>)</w:t>
            </w:r>
          </w:p>
        </w:tc>
        <w:tc>
          <w:tcPr>
            <w:tcW w:w="4059" w:type="dxa"/>
          </w:tcPr>
          <w:p w:rsidR="005E4D7D" w:rsidRDefault="005E4D7D" w:rsidP="00BF5171">
            <w:r w:rsidRPr="00727601">
              <w:t xml:space="preserve">DOCKET </w:t>
            </w:r>
            <w:r>
              <w:t>TG-091945</w:t>
            </w:r>
          </w:p>
          <w:p w:rsidR="005E4D7D" w:rsidRPr="005E4D7D" w:rsidRDefault="005E4D7D" w:rsidP="005E4D7D">
            <w:pPr>
              <w:rPr>
                <w:bCs/>
                <w:i/>
              </w:rPr>
            </w:pPr>
            <w:r w:rsidRPr="005E4D7D">
              <w:rPr>
                <w:i/>
              </w:rPr>
              <w:t>(Consolidated)</w:t>
            </w:r>
          </w:p>
          <w:p w:rsidR="005E4D7D" w:rsidRPr="00727601" w:rsidRDefault="005E4D7D" w:rsidP="005E4D7D"/>
          <w:p w:rsidR="005E4D7D" w:rsidRPr="005E4D7D" w:rsidRDefault="005E4D7D" w:rsidP="00BF5171">
            <w:r w:rsidRPr="00727601">
              <w:t xml:space="preserve">ORDER </w:t>
            </w:r>
            <w:r>
              <w:t>04</w:t>
            </w:r>
          </w:p>
          <w:p w:rsidR="005E4D7D" w:rsidRDefault="005E4D7D" w:rsidP="00BF5171"/>
          <w:p w:rsidR="005E4D7D" w:rsidRDefault="005E4D7D" w:rsidP="00BF5171"/>
          <w:p w:rsidR="005E4D7D" w:rsidRDefault="005E4D7D" w:rsidP="00BF5171"/>
          <w:p w:rsidR="00FB0E02" w:rsidRDefault="00FB0E02" w:rsidP="00BF5171"/>
          <w:p w:rsidR="005E4D7D" w:rsidRDefault="005E4D7D" w:rsidP="00BF5171">
            <w:r w:rsidRPr="005E4D7D">
              <w:t>ORDER DISMISSING COMPLAINT AND ORDER SUSPENDING TARIFF REVISIONS; ALLOWING TARIFF REVISIONS, ON LESS THAN STATUTORY NOTICE; GRANTING EXEMPTIONS FROM RULE</w:t>
            </w:r>
            <w:r>
              <w:t>S</w:t>
            </w:r>
          </w:p>
          <w:p w:rsidR="005E4D7D" w:rsidRDefault="005E4D7D" w:rsidP="00BF5171"/>
          <w:p w:rsidR="005E4D7D" w:rsidRPr="00727601" w:rsidRDefault="005E4D7D" w:rsidP="00BF5171"/>
        </w:tc>
      </w:tr>
    </w:tbl>
    <w:p w:rsidR="00B26F02" w:rsidRPr="00727601" w:rsidRDefault="00B26F02">
      <w:pPr>
        <w:jc w:val="center"/>
      </w:pPr>
    </w:p>
    <w:p w:rsidR="00B26F02" w:rsidRPr="00727601" w:rsidRDefault="00B26F02" w:rsidP="00727601">
      <w:pPr>
        <w:pStyle w:val="Heading2"/>
        <w:spacing w:line="240" w:lineRule="auto"/>
        <w:rPr>
          <w:rFonts w:ascii="Times New Roman" w:hAnsi="Times New Roman"/>
        </w:rPr>
      </w:pPr>
      <w:r w:rsidRPr="00727601">
        <w:rPr>
          <w:rFonts w:ascii="Times New Roman" w:hAnsi="Times New Roman"/>
        </w:rPr>
        <w:t>BACKGROUND</w:t>
      </w:r>
    </w:p>
    <w:p w:rsidR="00B26F02" w:rsidRPr="00727601" w:rsidRDefault="00B26F02" w:rsidP="000F6F76">
      <w:pPr>
        <w:spacing w:line="288" w:lineRule="auto"/>
      </w:pPr>
    </w:p>
    <w:p w:rsidR="00B26F02" w:rsidRDefault="00B26F02" w:rsidP="00602920">
      <w:pPr>
        <w:numPr>
          <w:ilvl w:val="0"/>
          <w:numId w:val="1"/>
        </w:numPr>
        <w:spacing w:line="288" w:lineRule="auto"/>
      </w:pPr>
      <w:r w:rsidRPr="00727601">
        <w:t>On</w:t>
      </w:r>
      <w:r w:rsidR="00CC16CF">
        <w:t xml:space="preserve"> </w:t>
      </w:r>
      <w:r w:rsidR="001948D4">
        <w:t>December 17, 2009</w:t>
      </w:r>
      <w:r w:rsidRPr="00727601">
        <w:t xml:space="preserve">, </w:t>
      </w:r>
      <w:r w:rsidR="007B7023" w:rsidRPr="007B7023">
        <w:t xml:space="preserve">Waste Management of Washington, </w:t>
      </w:r>
      <w:r w:rsidR="00FD6557">
        <w:t>Inc</w:t>
      </w:r>
      <w:r w:rsidR="007B4B20">
        <w:t>.</w:t>
      </w:r>
      <w:r w:rsidR="004F1252">
        <w:t>,</w:t>
      </w:r>
      <w:r w:rsidR="007B4B20">
        <w:t xml:space="preserve"> </w:t>
      </w:r>
      <w:r w:rsidR="007B7023" w:rsidRPr="007B7023">
        <w:t xml:space="preserve">(WMW or </w:t>
      </w:r>
      <w:r w:rsidR="00646827">
        <w:t>Company</w:t>
      </w:r>
      <w:r w:rsidR="007B7023" w:rsidRPr="007B7023">
        <w:t>) filed with the Utilities and Transportation Commission (</w:t>
      </w:r>
      <w:r w:rsidR="00646827">
        <w:t>Commission</w:t>
      </w:r>
      <w:r w:rsidR="007B7023" w:rsidRPr="007B7023">
        <w:t>) tariff revisions</w:t>
      </w:r>
      <w:r w:rsidR="007B7023">
        <w:t xml:space="preserve">, </w:t>
      </w:r>
      <w:r w:rsidR="007B7023" w:rsidRPr="00727601">
        <w:t xml:space="preserve">designated as </w:t>
      </w:r>
      <w:r w:rsidR="007B7023">
        <w:t xml:space="preserve">Tariff </w:t>
      </w:r>
      <w:r w:rsidR="00FD7B92">
        <w:t xml:space="preserve">No. </w:t>
      </w:r>
      <w:r w:rsidR="007B7023">
        <w:t xml:space="preserve">15, </w:t>
      </w:r>
      <w:r w:rsidR="007B7023" w:rsidRPr="007B7023">
        <w:t xml:space="preserve">for </w:t>
      </w:r>
      <w:r w:rsidR="00DA30FC">
        <w:t xml:space="preserve">the </w:t>
      </w:r>
      <w:r w:rsidR="007B7023" w:rsidRPr="007B7023">
        <w:t>operati</w:t>
      </w:r>
      <w:r w:rsidR="00DA30FC">
        <w:t xml:space="preserve">ons it conducts under the registered trade name </w:t>
      </w:r>
      <w:r w:rsidR="007B7023" w:rsidRPr="007B7023">
        <w:t>Waste Management Sno-King (Sno-King)</w:t>
      </w:r>
      <w:r w:rsidR="00727601">
        <w:t>.</w:t>
      </w:r>
      <w:r w:rsidR="00DB10DF">
        <w:t xml:space="preserve">  </w:t>
      </w:r>
      <w:r w:rsidR="00DB10DF" w:rsidRPr="00DB10DF">
        <w:t>The purpose of the filing is to increase rates due to increase</w:t>
      </w:r>
      <w:r w:rsidR="003F5B21">
        <w:t>s</w:t>
      </w:r>
      <w:r w:rsidR="00DB10DF" w:rsidRPr="00DB10DF">
        <w:t xml:space="preserve"> in fuel, labor, health care, insurance, and other general operating expenses.</w:t>
      </w:r>
      <w:r w:rsidRPr="00727601">
        <w:t xml:space="preserve">  The stated effective date is</w:t>
      </w:r>
      <w:r w:rsidR="00AF5E18">
        <w:t xml:space="preserve"> </w:t>
      </w:r>
      <w:r w:rsidR="001948D4">
        <w:t>February 1, 2010</w:t>
      </w:r>
      <w:r w:rsidR="00DB10DF">
        <w:t>.</w:t>
      </w:r>
    </w:p>
    <w:p w:rsidR="00B26F02" w:rsidRDefault="0046359F">
      <w:pPr>
        <w:numPr>
          <w:ilvl w:val="0"/>
          <w:numId w:val="1"/>
        </w:numPr>
        <w:spacing w:line="288" w:lineRule="auto"/>
      </w:pPr>
      <w:r>
        <w:lastRenderedPageBreak/>
        <w:t>In this</w:t>
      </w:r>
      <w:r w:rsidR="00B26F02" w:rsidRPr="00727601">
        <w:t xml:space="preserve"> filing</w:t>
      </w:r>
      <w:r w:rsidR="003B701B">
        <w:t>,</w:t>
      </w:r>
      <w:r w:rsidR="00B26F02" w:rsidRPr="00727601">
        <w:t xml:space="preserve"> </w:t>
      </w:r>
      <w:proofErr w:type="spellStart"/>
      <w:r w:rsidR="00FD7B92">
        <w:t>Sno</w:t>
      </w:r>
      <w:proofErr w:type="spellEnd"/>
      <w:r w:rsidR="00FD7B92">
        <w:t>-King</w:t>
      </w:r>
      <w:r w:rsidR="002A3D9B">
        <w:t xml:space="preserve"> </w:t>
      </w:r>
      <w:r>
        <w:rPr>
          <w:bCs/>
        </w:rPr>
        <w:t>proposes to</w:t>
      </w:r>
      <w:r w:rsidR="00B26F02" w:rsidRPr="00727601">
        <w:t xml:space="preserve"> increase charges and rates for service </w:t>
      </w:r>
      <w:r w:rsidR="001E4BCD">
        <w:t xml:space="preserve">it </w:t>
      </w:r>
      <w:r w:rsidR="00B26F02" w:rsidRPr="00727601">
        <w:t>provide</w:t>
      </w:r>
      <w:r w:rsidR="007A7211">
        <w:t>s</w:t>
      </w:r>
      <w:r w:rsidR="00B26F02" w:rsidRPr="00727601">
        <w:t xml:space="preserve"> by approximately </w:t>
      </w:r>
      <w:r w:rsidR="00AF5E18">
        <w:t>$</w:t>
      </w:r>
      <w:r w:rsidR="00DB10DF">
        <w:t>475,301</w:t>
      </w:r>
      <w:r w:rsidR="00AF5E18">
        <w:t xml:space="preserve"> or </w:t>
      </w:r>
      <w:r w:rsidR="00DB10DF">
        <w:t>4.4</w:t>
      </w:r>
      <w:r w:rsidR="00FB40A8">
        <w:rPr>
          <w:b/>
          <w:bCs/>
        </w:rPr>
        <w:t xml:space="preserve"> </w:t>
      </w:r>
      <w:r w:rsidR="007A7211" w:rsidRPr="00D26CFE">
        <w:rPr>
          <w:bCs/>
        </w:rPr>
        <w:t>percent</w:t>
      </w:r>
      <w:r w:rsidR="00533A37">
        <w:t xml:space="preserve">.  </w:t>
      </w:r>
      <w:r w:rsidR="00FD7B92">
        <w:t>Sno-King</w:t>
      </w:r>
      <w:r w:rsidR="00533A37" w:rsidRPr="00533A37">
        <w:t xml:space="preserve"> provides regulated service to approximately 21,200 residential and commercial customers in the northeastern part of King County. </w:t>
      </w:r>
      <w:r w:rsidR="00533A37">
        <w:t xml:space="preserve"> </w:t>
      </w:r>
      <w:r w:rsidR="000849A8">
        <w:t>Sno-King</w:t>
      </w:r>
      <w:r w:rsidR="00533A37" w:rsidRPr="00533A37">
        <w:t>’s last general rate increase became effective on September 1, 2005.</w:t>
      </w:r>
    </w:p>
    <w:p w:rsidR="00533A37" w:rsidRDefault="00533A37" w:rsidP="00FD7B92">
      <w:pPr>
        <w:pStyle w:val="ListParagraph"/>
        <w:ind w:left="0"/>
      </w:pPr>
    </w:p>
    <w:p w:rsidR="00533A37" w:rsidRDefault="00533A37">
      <w:pPr>
        <w:numPr>
          <w:ilvl w:val="0"/>
          <w:numId w:val="1"/>
        </w:numPr>
        <w:spacing w:line="288" w:lineRule="auto"/>
      </w:pPr>
      <w:r w:rsidRPr="00533A37">
        <w:t>On</w:t>
      </w:r>
      <w:r>
        <w:t xml:space="preserve"> January 14, 2010, </w:t>
      </w:r>
      <w:r w:rsidRPr="00533A37">
        <w:t>the Commission entered a Complaint and Order Suspending Tariff</w:t>
      </w:r>
      <w:r>
        <w:t xml:space="preserve"> Revisions </w:t>
      </w:r>
      <w:r w:rsidRPr="00533A37">
        <w:t>pending an investigation to determine whether the</w:t>
      </w:r>
      <w:r>
        <w:t xml:space="preserve"> revisions are </w:t>
      </w:r>
      <w:r w:rsidRPr="00533A37">
        <w:t>fair, just, reasonable and sufficient</w:t>
      </w:r>
      <w:r>
        <w:t>.</w:t>
      </w:r>
    </w:p>
    <w:p w:rsidR="00533A37" w:rsidRDefault="00533A37" w:rsidP="00533A37">
      <w:pPr>
        <w:pStyle w:val="ListParagraph"/>
      </w:pPr>
    </w:p>
    <w:p w:rsidR="00533A37" w:rsidRDefault="00533A37">
      <w:pPr>
        <w:numPr>
          <w:ilvl w:val="0"/>
          <w:numId w:val="1"/>
        </w:numPr>
        <w:spacing w:line="288" w:lineRule="auto"/>
      </w:pPr>
      <w:r w:rsidRPr="00D30610">
        <w:t xml:space="preserve">Staff’s analysis showed a higher revenue requirement for residential and commercial garbage, and recycling collection services than what the </w:t>
      </w:r>
      <w:r w:rsidR="00FD6557">
        <w:t>Company</w:t>
      </w:r>
      <w:r w:rsidRPr="00D30610">
        <w:t xml:space="preserve"> proposed.</w:t>
      </w:r>
      <w:r w:rsidR="00B105B4">
        <w:t xml:space="preserve"> </w:t>
      </w:r>
      <w:r w:rsidRPr="00D30610">
        <w:t xml:space="preserve"> Staff’s analysis also showed that yard waste rates were too high and would generate more than the required revenue requirement.</w:t>
      </w:r>
    </w:p>
    <w:p w:rsidR="00533A37" w:rsidRDefault="00533A37" w:rsidP="00533A37">
      <w:pPr>
        <w:pStyle w:val="ListParagraph"/>
      </w:pPr>
    </w:p>
    <w:p w:rsidR="00533A37" w:rsidRDefault="00533A37">
      <w:pPr>
        <w:numPr>
          <w:ilvl w:val="0"/>
          <w:numId w:val="1"/>
        </w:numPr>
        <w:spacing w:line="288" w:lineRule="auto"/>
      </w:pPr>
      <w:r w:rsidRPr="00533A37">
        <w:t xml:space="preserve">Staff and the </w:t>
      </w:r>
      <w:r>
        <w:t>C</w:t>
      </w:r>
      <w:r w:rsidRPr="00533A37">
        <w:t xml:space="preserve">ompany agreed to a revised revenue requirement of $743,617 (6.9 percent) in additional annual revenue and revised rates. </w:t>
      </w:r>
      <w:r>
        <w:t xml:space="preserve"> </w:t>
      </w:r>
      <w:r w:rsidRPr="00533A37">
        <w:t xml:space="preserve">On </w:t>
      </w:r>
      <w:r w:rsidR="00AE363D">
        <w:t>May 14</w:t>
      </w:r>
      <w:r w:rsidRPr="00533A37">
        <w:t xml:space="preserve">, 2010, the </w:t>
      </w:r>
      <w:r>
        <w:t>C</w:t>
      </w:r>
      <w:r w:rsidRPr="00533A37">
        <w:t>ompany</w:t>
      </w:r>
      <w:r>
        <w:t xml:space="preserve"> filed</w:t>
      </w:r>
      <w:r w:rsidR="00FD7B92">
        <w:t xml:space="preserve"> </w:t>
      </w:r>
      <w:r w:rsidR="003F5B21">
        <w:t xml:space="preserve">the revised rates on </w:t>
      </w:r>
      <w:r w:rsidR="00FD7B92">
        <w:t>substitute tariff pages 2, 6, 15, 16</w:t>
      </w:r>
      <w:r w:rsidR="00421B98">
        <w:t>, 17, 19, 21, 22, 24, 25, 28, 29, 34, 35, 36, 37, 38 and 39</w:t>
      </w:r>
      <w:r w:rsidRPr="00533A37">
        <w:t>.</w:t>
      </w:r>
    </w:p>
    <w:p w:rsidR="00533A37" w:rsidRDefault="00533A37" w:rsidP="00FD7B92">
      <w:pPr>
        <w:pStyle w:val="ListParagraph"/>
        <w:ind w:left="0"/>
      </w:pPr>
    </w:p>
    <w:p w:rsidR="00A82D6F" w:rsidRDefault="00A82D6F" w:rsidP="004F1252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88" w:lineRule="auto"/>
        <w:contextualSpacing/>
      </w:pPr>
      <w:r>
        <w:t xml:space="preserve">The larger </w:t>
      </w:r>
      <w:r w:rsidRPr="006C2E93">
        <w:t>revenue requireme</w:t>
      </w:r>
      <w:r>
        <w:t xml:space="preserve">nt, as compared to what the </w:t>
      </w:r>
      <w:r w:rsidR="007B4B20">
        <w:t>Company</w:t>
      </w:r>
      <w:r>
        <w:t xml:space="preserve"> originally filed, is</w:t>
      </w:r>
      <w:r w:rsidRPr="006C2E93">
        <w:t xml:space="preserve"> due to</w:t>
      </w:r>
      <w:r>
        <w:t xml:space="preserve"> the following:</w:t>
      </w:r>
    </w:p>
    <w:p w:rsidR="00A82D6F" w:rsidRDefault="00A82D6F" w:rsidP="004F12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</w:pPr>
    </w:p>
    <w:p w:rsidR="00A82D6F" w:rsidRPr="00C63BAC" w:rsidRDefault="00A82D6F" w:rsidP="004F1252">
      <w:pPr>
        <w:pStyle w:val="ListParagraph"/>
        <w:numPr>
          <w:ilvl w:val="1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88" w:lineRule="auto"/>
        <w:contextualSpacing/>
      </w:pPr>
      <w:r>
        <w:t>T</w:t>
      </w:r>
      <w:r w:rsidRPr="000A6847">
        <w:t xml:space="preserve">he </w:t>
      </w:r>
      <w:r>
        <w:t>pro forma</w:t>
      </w:r>
      <w:r w:rsidRPr="000A6847">
        <w:t xml:space="preserve"> fuel cost </w:t>
      </w:r>
      <w:r>
        <w:t xml:space="preserve">adjustment using </w:t>
      </w:r>
      <w:r w:rsidRPr="00084312">
        <w:t xml:space="preserve">the most recent 12-month </w:t>
      </w:r>
      <w:r>
        <w:t xml:space="preserve">period increased the </w:t>
      </w:r>
      <w:r w:rsidRPr="00084312">
        <w:t>regulated revenue requirement by $61,699</w:t>
      </w:r>
      <w:r>
        <w:t xml:space="preserve">. </w:t>
      </w:r>
      <w:r w:rsidR="007B4B20">
        <w:t xml:space="preserve"> </w:t>
      </w:r>
      <w:r>
        <w:t xml:space="preserve">The average price of fuel increased from </w:t>
      </w:r>
      <w:r w:rsidRPr="000A6847">
        <w:t>$2.48 per gallon</w:t>
      </w:r>
      <w:r>
        <w:t xml:space="preserve"> to </w:t>
      </w:r>
      <w:r w:rsidRPr="00C63BAC">
        <w:t>$2.88 per gallon</w:t>
      </w:r>
      <w:r w:rsidRPr="00C10FD4">
        <w:t xml:space="preserve"> for the most recent 12-month period</w:t>
      </w:r>
      <w:r w:rsidRPr="00C63BAC">
        <w:t xml:space="preserve">. </w:t>
      </w:r>
    </w:p>
    <w:p w:rsidR="00A82D6F" w:rsidRPr="000A6847" w:rsidRDefault="00A82D6F" w:rsidP="004F1252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</w:pPr>
    </w:p>
    <w:p w:rsidR="00A82D6F" w:rsidRPr="00867E78" w:rsidRDefault="00A82D6F" w:rsidP="004F1252">
      <w:pPr>
        <w:pStyle w:val="ListParagraph"/>
        <w:numPr>
          <w:ilvl w:val="1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88" w:lineRule="auto"/>
        <w:contextualSpacing/>
      </w:pPr>
      <w:r>
        <w:t>Pro forma</w:t>
      </w:r>
      <w:r w:rsidRPr="00867E78">
        <w:t xml:space="preserve"> wages</w:t>
      </w:r>
      <w:r>
        <w:t xml:space="preserve"> and benefits</w:t>
      </w:r>
      <w:r w:rsidRPr="00867E78">
        <w:t xml:space="preserve"> </w:t>
      </w:r>
      <w:r>
        <w:t>increased to reflect the recently</w:t>
      </w:r>
      <w:r w:rsidRPr="00867E78">
        <w:t xml:space="preserve"> </w:t>
      </w:r>
      <w:r>
        <w:t xml:space="preserve">negotiated </w:t>
      </w:r>
      <w:r w:rsidRPr="00867E78">
        <w:t>union contract</w:t>
      </w:r>
      <w:r>
        <w:t>,</w:t>
      </w:r>
      <w:r w:rsidRPr="00867E78">
        <w:t xml:space="preserve"> </w:t>
      </w:r>
      <w:r>
        <w:t xml:space="preserve">resulting </w:t>
      </w:r>
      <w:r w:rsidRPr="00867E78">
        <w:t>in a</w:t>
      </w:r>
      <w:r>
        <w:t xml:space="preserve">n additional </w:t>
      </w:r>
      <w:r w:rsidRPr="00C40858">
        <w:t>$74,581</w:t>
      </w:r>
      <w:r>
        <w:t xml:space="preserve"> regulated revenue requirement.</w:t>
      </w:r>
    </w:p>
    <w:p w:rsidR="00A82D6F" w:rsidRPr="000A6847" w:rsidRDefault="00A82D6F" w:rsidP="004F1252">
      <w:pPr>
        <w:pStyle w:val="ListParagraph"/>
        <w:spacing w:line="288" w:lineRule="auto"/>
      </w:pPr>
    </w:p>
    <w:p w:rsidR="00A82D6F" w:rsidRPr="00E60B5B" w:rsidRDefault="00A82D6F" w:rsidP="004F1252">
      <w:pPr>
        <w:pStyle w:val="ListParagraph"/>
        <w:numPr>
          <w:ilvl w:val="1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88" w:lineRule="auto"/>
        <w:contextualSpacing/>
      </w:pPr>
      <w:r>
        <w:t xml:space="preserve">The </w:t>
      </w:r>
      <w:r w:rsidR="007B4B20">
        <w:t>Company</w:t>
      </w:r>
      <w:r>
        <w:t>’s original filing contained numerous errors.</w:t>
      </w:r>
      <w:r w:rsidR="007B4B20">
        <w:t xml:space="preserve"> </w:t>
      </w:r>
      <w:r>
        <w:t xml:space="preserve"> An error in the allocation factors for driver hours resulted in approximately $406,700 in additional regulated revenue requirement</w:t>
      </w:r>
      <w:r w:rsidRPr="000A6847">
        <w:t>.</w:t>
      </w:r>
    </w:p>
    <w:p w:rsidR="00533A37" w:rsidRDefault="00533A37" w:rsidP="00533A37">
      <w:pPr>
        <w:pStyle w:val="ListParagraph"/>
      </w:pPr>
    </w:p>
    <w:p w:rsidR="00321C78" w:rsidRPr="00A82D6F" w:rsidRDefault="00A82D6F" w:rsidP="00A65FEA">
      <w:pPr>
        <w:numPr>
          <w:ilvl w:val="0"/>
          <w:numId w:val="1"/>
        </w:numPr>
        <w:spacing w:line="288" w:lineRule="auto"/>
      </w:pPr>
      <w:r w:rsidRPr="00A82D6F">
        <w:t xml:space="preserve">In response to recent legislation, the </w:t>
      </w:r>
      <w:r w:rsidR="007B4B20">
        <w:t>Company</w:t>
      </w:r>
      <w:r w:rsidRPr="00A82D6F">
        <w:t xml:space="preserve"> added a 0.3 percent business and occupation tax to Item 5 (Application of Rates – Taxes) of Tariff No. 15, with an effective date of May 1, 2010, to expire on June 30, 2013. </w:t>
      </w:r>
      <w:r w:rsidR="007B4B20">
        <w:t xml:space="preserve"> </w:t>
      </w:r>
      <w:r w:rsidRPr="00A82D6F">
        <w:rPr>
          <w:i/>
        </w:rPr>
        <w:t>See</w:t>
      </w:r>
      <w:r w:rsidRPr="00A82D6F">
        <w:t xml:space="preserve"> Laws of 2010, c.</w:t>
      </w:r>
      <w:r w:rsidR="008655CD">
        <w:t xml:space="preserve"> </w:t>
      </w:r>
      <w:r w:rsidRPr="00A82D6F">
        <w:t xml:space="preserve">23, § 1001. </w:t>
      </w:r>
      <w:r w:rsidR="007B4B20">
        <w:t xml:space="preserve"> </w:t>
      </w:r>
      <w:r w:rsidRPr="00A82D6F">
        <w:t>The temporary tax will appear on customers’ invoices as a separate line item.</w:t>
      </w:r>
    </w:p>
    <w:p w:rsidR="00533A37" w:rsidRDefault="00533A37" w:rsidP="00533A37">
      <w:pPr>
        <w:spacing w:line="288" w:lineRule="auto"/>
      </w:pPr>
    </w:p>
    <w:p w:rsidR="00533A37" w:rsidRDefault="00B105B4" w:rsidP="00533A37">
      <w:pPr>
        <w:numPr>
          <w:ilvl w:val="0"/>
          <w:numId w:val="1"/>
        </w:numPr>
        <w:spacing w:line="288" w:lineRule="auto"/>
      </w:pPr>
      <w:r>
        <w:t>The C</w:t>
      </w:r>
      <w:r w:rsidR="00533A37" w:rsidRPr="00533A37">
        <w:t>ompany requests an exemption from Washington Administrative Code (WAC) 480-70-266, Tariffs, to allow the revised rates to become effective on May 1, 2010, on less than statutory notice, and an exemption from WAC 480-70-271,</w:t>
      </w:r>
      <w:r>
        <w:t xml:space="preserve"> Customer Notice, to allow the C</w:t>
      </w:r>
      <w:r w:rsidR="00533A37" w:rsidRPr="00533A37">
        <w:t>ompany to notify customers affected by the increased revised rates in the next billing cycle.</w:t>
      </w:r>
    </w:p>
    <w:p w:rsidR="00533A37" w:rsidRDefault="00533A37" w:rsidP="00533A37">
      <w:pPr>
        <w:pStyle w:val="ListParagraph"/>
      </w:pPr>
    </w:p>
    <w:p w:rsidR="00533A37" w:rsidRDefault="00125BA9" w:rsidP="00125BA9">
      <w:pPr>
        <w:numPr>
          <w:ilvl w:val="0"/>
          <w:numId w:val="1"/>
        </w:numPr>
        <w:spacing w:line="288" w:lineRule="auto"/>
      </w:pPr>
      <w:r w:rsidRPr="00125BA9">
        <w:t xml:space="preserve">RCW 81.28.050 and WAC 480-70-266 require forty-five days’ notice to the </w:t>
      </w:r>
      <w:r w:rsidR="007B4B20">
        <w:t>Commission</w:t>
      </w:r>
      <w:r w:rsidRPr="00125BA9">
        <w:t xml:space="preserve"> prior to the effective date of the tariff.</w:t>
      </w:r>
      <w:r w:rsidR="007B4B20">
        <w:t xml:space="preserve"> </w:t>
      </w:r>
      <w:r w:rsidRPr="00125BA9">
        <w:t xml:space="preserve"> The </w:t>
      </w:r>
      <w:r w:rsidR="007B4B20">
        <w:t>Company</w:t>
      </w:r>
      <w:r w:rsidRPr="00125BA9">
        <w:t xml:space="preserve"> requests less than statutory notice as permitted by WAC 480-70-276, so that the tariff revisions become effective on June 1, 2010. </w:t>
      </w:r>
      <w:r w:rsidR="007B4B20">
        <w:t xml:space="preserve"> </w:t>
      </w:r>
      <w:r w:rsidRPr="00125BA9">
        <w:t xml:space="preserve">The </w:t>
      </w:r>
      <w:r w:rsidR="007B4B20">
        <w:t>Company</w:t>
      </w:r>
      <w:r w:rsidRPr="00125BA9">
        <w:t xml:space="preserve"> requests less than statutory notice because the revised rates result in some increases, as compared to the rates the </w:t>
      </w:r>
      <w:r w:rsidR="007B4B20">
        <w:t>Company</w:t>
      </w:r>
      <w:r w:rsidRPr="00125BA9">
        <w:t xml:space="preserve"> originally proposed.</w:t>
      </w:r>
    </w:p>
    <w:p w:rsidR="00125BA9" w:rsidRDefault="00125BA9" w:rsidP="00125BA9">
      <w:pPr>
        <w:pStyle w:val="ListParagraph"/>
        <w:ind w:left="0"/>
      </w:pPr>
    </w:p>
    <w:p w:rsidR="00533A37" w:rsidRDefault="00984CFF" w:rsidP="00533A37">
      <w:pPr>
        <w:numPr>
          <w:ilvl w:val="0"/>
          <w:numId w:val="1"/>
        </w:numPr>
        <w:spacing w:line="288" w:lineRule="auto"/>
      </w:pPr>
      <w:hyperlink r:id="rId11" w:history="1">
        <w:r w:rsidR="00125BA9" w:rsidRPr="00D11E58">
          <w:t>WAC 480-70-271</w:t>
        </w:r>
      </w:hyperlink>
      <w:r w:rsidR="00125BA9">
        <w:t xml:space="preserve"> requires</w:t>
      </w:r>
      <w:r w:rsidR="00125BA9" w:rsidRPr="00D11E58">
        <w:t xml:space="preserve"> solid wast</w:t>
      </w:r>
      <w:r w:rsidR="00125BA9" w:rsidRPr="009B7577">
        <w:t xml:space="preserve">e companies </w:t>
      </w:r>
      <w:r w:rsidR="008655CD">
        <w:t>to</w:t>
      </w:r>
      <w:r w:rsidR="00125BA9" w:rsidRPr="009B7577">
        <w:t xml:space="preserve"> provide each affected customer a notice at least thirty days before the requested effective date of </w:t>
      </w:r>
      <w:r w:rsidR="00125BA9">
        <w:t>a</w:t>
      </w:r>
      <w:r w:rsidR="00125BA9" w:rsidRPr="009B7577">
        <w:t xml:space="preserve"> proposed rate increase. Granting the </w:t>
      </w:r>
      <w:r w:rsidR="007B4B20">
        <w:t>Company</w:t>
      </w:r>
      <w:r w:rsidR="00125BA9">
        <w:t>’s</w:t>
      </w:r>
      <w:r w:rsidR="00125BA9" w:rsidRPr="009B7577">
        <w:t xml:space="preserve"> </w:t>
      </w:r>
      <w:r w:rsidR="00125BA9">
        <w:t xml:space="preserve">request for </w:t>
      </w:r>
      <w:r w:rsidR="00125BA9" w:rsidRPr="009B7577">
        <w:t xml:space="preserve">less than statutory notice also requires an exemption from WAC 480-70-271, regarding notice to customers. </w:t>
      </w:r>
      <w:r w:rsidR="007B4B20">
        <w:t xml:space="preserve"> </w:t>
      </w:r>
      <w:r w:rsidR="00125BA9" w:rsidRPr="009B7577">
        <w:t xml:space="preserve">For the same reason </w:t>
      </w:r>
      <w:r w:rsidR="00125BA9">
        <w:t xml:space="preserve">the </w:t>
      </w:r>
      <w:r w:rsidR="007B4B20">
        <w:t>Company</w:t>
      </w:r>
      <w:r w:rsidR="00125BA9">
        <w:t xml:space="preserve"> identified for </w:t>
      </w:r>
      <w:r w:rsidR="00125BA9" w:rsidRPr="009B7577">
        <w:t xml:space="preserve">seeking less than statutory notice, the </w:t>
      </w:r>
      <w:r w:rsidR="007B4B20">
        <w:t>Company</w:t>
      </w:r>
      <w:r w:rsidR="00125BA9" w:rsidRPr="009B7577">
        <w:t xml:space="preserve"> seeks such an exemption from customer notice requirements. </w:t>
      </w:r>
      <w:r w:rsidR="007B4B20">
        <w:t xml:space="preserve"> </w:t>
      </w:r>
      <w:r w:rsidR="00125BA9" w:rsidRPr="009B7577">
        <w:t xml:space="preserve">The </w:t>
      </w:r>
      <w:r w:rsidR="007B4B20">
        <w:t>Company</w:t>
      </w:r>
      <w:r w:rsidR="00125BA9" w:rsidRPr="009B7577">
        <w:t xml:space="preserve"> originally notified customers of the proposed rates filed on December 31, 2009, and requests </w:t>
      </w:r>
      <w:r w:rsidR="00125BA9">
        <w:t xml:space="preserve">an exemption </w:t>
      </w:r>
      <w:r w:rsidR="00125BA9" w:rsidRPr="009B7577">
        <w:t>f</w:t>
      </w:r>
      <w:r w:rsidR="00125BA9">
        <w:t>rom</w:t>
      </w:r>
      <w:r w:rsidR="00125BA9" w:rsidRPr="009B7577">
        <w:t xml:space="preserve"> </w:t>
      </w:r>
      <w:r w:rsidR="00125BA9">
        <w:t xml:space="preserve">the </w:t>
      </w:r>
      <w:r w:rsidR="00125BA9" w:rsidRPr="009B7577">
        <w:t xml:space="preserve">customer notice </w:t>
      </w:r>
      <w:r w:rsidR="00125BA9">
        <w:t>rule to allow t</w:t>
      </w:r>
      <w:r w:rsidR="00125BA9" w:rsidRPr="009B7577">
        <w:t xml:space="preserve">he </w:t>
      </w:r>
      <w:r w:rsidR="007B4B20">
        <w:t>Company</w:t>
      </w:r>
      <w:r w:rsidR="00125BA9" w:rsidRPr="009B7577">
        <w:t xml:space="preserve"> to notify customers by bill insert in the next billing cycle.</w:t>
      </w:r>
    </w:p>
    <w:p w:rsidR="00125BA9" w:rsidRDefault="00125BA9" w:rsidP="00533A37">
      <w:pPr>
        <w:pStyle w:val="ListParagraph"/>
      </w:pPr>
    </w:p>
    <w:p w:rsidR="00125BA9" w:rsidRDefault="00125BA9" w:rsidP="00593FCE">
      <w:pPr>
        <w:numPr>
          <w:ilvl w:val="0"/>
          <w:numId w:val="1"/>
        </w:numPr>
        <w:spacing w:line="288" w:lineRule="auto"/>
      </w:pPr>
      <w:r w:rsidRPr="00125BA9">
        <w:t xml:space="preserve">Docket TG-091945 addressed a petition filed by Waste Management seeking the </w:t>
      </w:r>
      <w:r w:rsidR="007B4B20">
        <w:t>Commission</w:t>
      </w:r>
      <w:r w:rsidRPr="00125BA9">
        <w:t xml:space="preserve">’s interpretation of the filing requirements of WAC 480-07-520(4) or, in the alternative, an exemption from those requirements. </w:t>
      </w:r>
      <w:r w:rsidR="007B4B20">
        <w:t xml:space="preserve"> </w:t>
      </w:r>
      <w:r w:rsidRPr="00125BA9">
        <w:t xml:space="preserve">The </w:t>
      </w:r>
      <w:r w:rsidR="007B4B20">
        <w:t>Commission</w:t>
      </w:r>
      <w:r w:rsidRPr="00125BA9">
        <w:t xml:space="preserve"> consolidated Docket TG-091945 with Docket TG-091933 because the decision on the petition may have affected the </w:t>
      </w:r>
      <w:r w:rsidR="007B4B20">
        <w:t>Company</w:t>
      </w:r>
      <w:r w:rsidRPr="00125BA9">
        <w:t>’s filing in Docket TG-091933.</w:t>
      </w:r>
      <w:r w:rsidR="008655CD">
        <w:t xml:space="preserve"> </w:t>
      </w:r>
      <w:r w:rsidRPr="00125BA9">
        <w:t xml:space="preserve"> On March 23, 2010, the </w:t>
      </w:r>
      <w:r w:rsidR="007B4B20">
        <w:t>Commission</w:t>
      </w:r>
      <w:r w:rsidRPr="00125BA9">
        <w:t xml:space="preserve"> denied Waste Management’s petition in part and granted an exemption from a portion of the rule for this Docket TG-091933 only. </w:t>
      </w:r>
      <w:r w:rsidR="007B4B20">
        <w:t xml:space="preserve"> </w:t>
      </w:r>
      <w:r w:rsidRPr="00125BA9">
        <w:t>The filing in Docket TG-091933 complies with WAC 480-07-520(4) and Order 03 in Docket TG-091945.</w:t>
      </w:r>
    </w:p>
    <w:p w:rsidR="00B26F02" w:rsidRDefault="00B26F02">
      <w:pPr>
        <w:spacing w:line="288" w:lineRule="auto"/>
      </w:pPr>
    </w:p>
    <w:p w:rsidR="004F1252" w:rsidRPr="00727601" w:rsidRDefault="004F1252">
      <w:pPr>
        <w:spacing w:line="288" w:lineRule="auto"/>
      </w:pPr>
    </w:p>
    <w:p w:rsidR="00B26F02" w:rsidRPr="00727601" w:rsidRDefault="00B26F02">
      <w:pPr>
        <w:pStyle w:val="Heading1"/>
        <w:rPr>
          <w:rFonts w:ascii="Times New Roman" w:hAnsi="Times New Roman"/>
        </w:rPr>
      </w:pPr>
      <w:r w:rsidRPr="00727601">
        <w:rPr>
          <w:rFonts w:ascii="Times New Roman" w:hAnsi="Times New Roman"/>
        </w:rPr>
        <w:t>FINDINGS AND CONCLUSIONS</w:t>
      </w:r>
    </w:p>
    <w:p w:rsidR="00B26F02" w:rsidRPr="00727601" w:rsidRDefault="00B26F02">
      <w:pPr>
        <w:spacing w:line="288" w:lineRule="auto"/>
        <w:jc w:val="center"/>
      </w:pPr>
    </w:p>
    <w:p w:rsidR="00B26F02" w:rsidRPr="00727601" w:rsidRDefault="00B26F02">
      <w:pPr>
        <w:numPr>
          <w:ilvl w:val="0"/>
          <w:numId w:val="1"/>
        </w:numPr>
        <w:spacing w:line="288" w:lineRule="auto"/>
        <w:ind w:left="720" w:hanging="1440"/>
      </w:pPr>
      <w:r w:rsidRPr="00727601">
        <w:t>(1)</w:t>
      </w:r>
      <w:r w:rsidRPr="00727601">
        <w:tab/>
        <w:t xml:space="preserve">The Washington Utilities and Transportation Commission is an agency of the </w:t>
      </w:r>
      <w:r w:rsidR="009145B1">
        <w:t>S</w:t>
      </w:r>
      <w:r w:rsidRPr="00727601">
        <w:t xml:space="preserve">tate of Washington vested by statute with the authority to regulate </w:t>
      </w:r>
      <w:r w:rsidR="00685DF1">
        <w:t xml:space="preserve">the </w:t>
      </w:r>
      <w:r w:rsidRPr="00727601">
        <w:t>rates, regulations, practices</w:t>
      </w:r>
      <w:r w:rsidR="007945DE">
        <w:t xml:space="preserve">, </w:t>
      </w:r>
      <w:r w:rsidRPr="00727601">
        <w:t>accounts</w:t>
      </w:r>
      <w:r w:rsidR="00F16CDB">
        <w:t xml:space="preserve"> </w:t>
      </w:r>
      <w:r w:rsidR="007945DE">
        <w:t>and</w:t>
      </w:r>
      <w:r w:rsidRPr="00727601">
        <w:t xml:space="preserve"> </w:t>
      </w:r>
      <w:r w:rsidR="007945DE">
        <w:t xml:space="preserve">affiliated </w:t>
      </w:r>
      <w:r w:rsidR="00685DF1">
        <w:t xml:space="preserve">interests </w:t>
      </w:r>
      <w:r w:rsidRPr="00727601">
        <w:t xml:space="preserve">of public service companies, including solid waste companies.  </w:t>
      </w:r>
      <w:r w:rsidRPr="007B7023">
        <w:rPr>
          <w:i/>
        </w:rPr>
        <w:t>RCW 80.01.040</w:t>
      </w:r>
      <w:r w:rsidR="004A163F" w:rsidRPr="00727601">
        <w:rPr>
          <w:i/>
        </w:rPr>
        <w:t>,</w:t>
      </w:r>
      <w:r w:rsidRPr="00727601">
        <w:rPr>
          <w:i/>
        </w:rPr>
        <w:t xml:space="preserve"> </w:t>
      </w:r>
      <w:r w:rsidR="004A163F" w:rsidRPr="007B7023">
        <w:rPr>
          <w:i/>
        </w:rPr>
        <w:t>RCW 81.01</w:t>
      </w:r>
      <w:r w:rsidR="004A163F" w:rsidRPr="00727601">
        <w:rPr>
          <w:i/>
        </w:rPr>
        <w:t>,</w:t>
      </w:r>
      <w:r w:rsidRPr="00727601">
        <w:rPr>
          <w:i/>
        </w:rPr>
        <w:t xml:space="preserve"> </w:t>
      </w:r>
      <w:r w:rsidR="00FD0824">
        <w:rPr>
          <w:i/>
        </w:rPr>
        <w:t xml:space="preserve">  </w:t>
      </w:r>
      <w:r w:rsidR="004A163F" w:rsidRPr="007B7023">
        <w:rPr>
          <w:i/>
        </w:rPr>
        <w:t>RCW 81.04</w:t>
      </w:r>
      <w:r w:rsidR="004A163F" w:rsidRPr="00727601">
        <w:rPr>
          <w:i/>
        </w:rPr>
        <w:t>,</w:t>
      </w:r>
      <w:r w:rsidR="00FD0824">
        <w:rPr>
          <w:i/>
        </w:rPr>
        <w:t xml:space="preserve"> </w:t>
      </w:r>
      <w:r w:rsidR="007945DE" w:rsidRPr="007B7023">
        <w:rPr>
          <w:i/>
        </w:rPr>
        <w:t>RCW 81.16</w:t>
      </w:r>
      <w:r w:rsidR="007945DE">
        <w:rPr>
          <w:i/>
        </w:rPr>
        <w:t xml:space="preserve">, </w:t>
      </w:r>
      <w:r w:rsidR="002129B8" w:rsidRPr="007B7023">
        <w:rPr>
          <w:i/>
        </w:rPr>
        <w:t>RCW 81.28</w:t>
      </w:r>
      <w:r w:rsidRPr="00727601">
        <w:rPr>
          <w:i/>
        </w:rPr>
        <w:t xml:space="preserve"> and </w:t>
      </w:r>
      <w:r w:rsidR="004A163F" w:rsidRPr="007B7023">
        <w:rPr>
          <w:i/>
        </w:rPr>
        <w:t>RCW 81.77</w:t>
      </w:r>
      <w:r w:rsidRPr="00727601">
        <w:rPr>
          <w:i/>
        </w:rPr>
        <w:t>.</w:t>
      </w:r>
    </w:p>
    <w:p w:rsidR="00B26F02" w:rsidRPr="00727601" w:rsidRDefault="00B26F02">
      <w:pPr>
        <w:spacing w:line="288" w:lineRule="auto"/>
        <w:ind w:left="-360"/>
      </w:pPr>
    </w:p>
    <w:p w:rsidR="00B26F02" w:rsidRPr="00727601" w:rsidRDefault="00B26F02">
      <w:pPr>
        <w:numPr>
          <w:ilvl w:val="0"/>
          <w:numId w:val="1"/>
        </w:numPr>
        <w:spacing w:line="288" w:lineRule="auto"/>
        <w:ind w:left="720" w:hanging="1440"/>
      </w:pPr>
      <w:r w:rsidRPr="00727601">
        <w:t>(2)</w:t>
      </w:r>
      <w:r w:rsidRPr="00727601">
        <w:tab/>
      </w:r>
      <w:r w:rsidR="001948D4">
        <w:t xml:space="preserve">Waste Management of Washington, </w:t>
      </w:r>
      <w:r w:rsidR="00FD6557">
        <w:t>Inc</w:t>
      </w:r>
      <w:proofErr w:type="gramStart"/>
      <w:r w:rsidR="00FD6557">
        <w:t>.</w:t>
      </w:r>
      <w:r w:rsidR="004F1252">
        <w:t>,</w:t>
      </w:r>
      <w:proofErr w:type="gramEnd"/>
      <w:r w:rsidR="001948D4">
        <w:t xml:space="preserve"> </w:t>
      </w:r>
      <w:r w:rsidRPr="00727601">
        <w:t xml:space="preserve">is </w:t>
      </w:r>
      <w:r w:rsidR="00727601">
        <w:t xml:space="preserve">a </w:t>
      </w:r>
      <w:r w:rsidRPr="00727601">
        <w:t xml:space="preserve">solid waste company and a public service company subject to </w:t>
      </w:r>
      <w:r w:rsidR="0046359F">
        <w:t>Commission</w:t>
      </w:r>
      <w:r w:rsidRPr="00727601">
        <w:t xml:space="preserve"> jurisdiction.</w:t>
      </w: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numPr>
          <w:ilvl w:val="0"/>
          <w:numId w:val="1"/>
        </w:numPr>
        <w:spacing w:line="288" w:lineRule="auto"/>
        <w:ind w:left="720" w:hanging="1440"/>
      </w:pPr>
      <w:r w:rsidRPr="00727601">
        <w:t>(3)</w:t>
      </w:r>
      <w:r w:rsidRPr="00727601">
        <w:tab/>
        <w:t xml:space="preserve">This matter </w:t>
      </w:r>
      <w:r w:rsidR="00F16CDB">
        <w:t>came</w:t>
      </w:r>
      <w:r w:rsidRPr="00727601">
        <w:t xml:space="preserve"> before the Commission at its regularly scheduled meeting on</w:t>
      </w:r>
      <w:r w:rsidR="0049461A">
        <w:t xml:space="preserve"> </w:t>
      </w:r>
      <w:r w:rsidR="00BF5171">
        <w:t>May 27, 2010</w:t>
      </w:r>
      <w:r w:rsidR="00AF5E18">
        <w:t>.</w:t>
      </w:r>
    </w:p>
    <w:p w:rsidR="00B26F02" w:rsidRPr="00727601" w:rsidRDefault="00B26F02">
      <w:pPr>
        <w:spacing w:line="288" w:lineRule="auto"/>
        <w:ind w:left="720" w:hanging="720"/>
      </w:pPr>
    </w:p>
    <w:p w:rsidR="00370A7A" w:rsidRDefault="00B26F02" w:rsidP="00B60495">
      <w:pPr>
        <w:numPr>
          <w:ilvl w:val="0"/>
          <w:numId w:val="1"/>
        </w:numPr>
        <w:spacing w:line="288" w:lineRule="auto"/>
        <w:ind w:left="720" w:hanging="1440"/>
      </w:pPr>
      <w:r w:rsidRPr="00727601">
        <w:t>(4)</w:t>
      </w:r>
      <w:r w:rsidRPr="00727601">
        <w:tab/>
      </w:r>
      <w:r w:rsidR="00421B98">
        <w:t>T</w:t>
      </w:r>
      <w:r w:rsidRPr="00727601">
        <w:t xml:space="preserve">ariff </w:t>
      </w:r>
      <w:r w:rsidR="00421B98">
        <w:t>No. 15</w:t>
      </w:r>
      <w:r w:rsidRPr="00727601">
        <w:t xml:space="preserve"> </w:t>
      </w:r>
      <w:r w:rsidR="00421B98">
        <w:t xml:space="preserve">and substitute pages </w:t>
      </w:r>
      <w:r w:rsidR="00421B98" w:rsidRPr="00421B98">
        <w:t>2, 6, 15, 16, 17, 19, 21, 22, 24, 25, 28, 29, 34, 35, 36, 37, 38 and 39</w:t>
      </w:r>
      <w:r w:rsidR="00421B98">
        <w:t xml:space="preserve"> </w:t>
      </w:r>
      <w:r w:rsidR="00BF5171" w:rsidRPr="00BF5171">
        <w:t xml:space="preserve">presently under suspension </w:t>
      </w:r>
      <w:r w:rsidR="00BF5171">
        <w:t xml:space="preserve">are </w:t>
      </w:r>
      <w:r w:rsidR="00BF5171" w:rsidRPr="00BF5171">
        <w:t xml:space="preserve">fair, just, reasonable and sufficient because Waste Management of Washington, </w:t>
      </w:r>
      <w:r w:rsidR="00FD6557">
        <w:t>Inc.</w:t>
      </w:r>
      <w:r w:rsidR="00BF5171" w:rsidRPr="00BF5171">
        <w:t xml:space="preserve"> </w:t>
      </w:r>
      <w:r w:rsidR="00533A37" w:rsidRPr="00BF5171">
        <w:t>has</w:t>
      </w:r>
      <w:r w:rsidR="00BF5171" w:rsidRPr="00BF5171">
        <w:t xml:space="preserve"> demonstrated that </w:t>
      </w:r>
      <w:r w:rsidR="00593FCE">
        <w:t>it</w:t>
      </w:r>
      <w:r w:rsidR="00BF5171" w:rsidRPr="00BF5171">
        <w:t xml:space="preserve"> require</w:t>
      </w:r>
      <w:r w:rsidR="00593FCE">
        <w:t>s</w:t>
      </w:r>
      <w:r w:rsidR="00BF5171" w:rsidRPr="00BF5171">
        <w:t xml:space="preserve"> additional revenues and ha</w:t>
      </w:r>
      <w:r w:rsidR="00593FCE">
        <w:t>s</w:t>
      </w:r>
      <w:r w:rsidR="00BF5171" w:rsidRPr="00BF5171">
        <w:t xml:space="preserve"> filed revised rates at Staff’s recommended levels</w:t>
      </w:r>
      <w:r w:rsidR="00BF5171">
        <w:t>.</w:t>
      </w:r>
    </w:p>
    <w:p w:rsidR="00087BFA" w:rsidRDefault="00087BFA" w:rsidP="00087BFA">
      <w:pPr>
        <w:spacing w:line="288" w:lineRule="auto"/>
      </w:pPr>
    </w:p>
    <w:p w:rsidR="00CE06D2" w:rsidRPr="00810DF1" w:rsidRDefault="002E220F" w:rsidP="00B60495">
      <w:pPr>
        <w:numPr>
          <w:ilvl w:val="0"/>
          <w:numId w:val="1"/>
        </w:numPr>
        <w:spacing w:line="288" w:lineRule="auto"/>
        <w:ind w:left="720" w:hanging="1440"/>
      </w:pPr>
      <w:r>
        <w:t>(5</w:t>
      </w:r>
      <w:r w:rsidR="00370A7A">
        <w:t>)</w:t>
      </w:r>
      <w:r w:rsidR="00370A7A">
        <w:tab/>
      </w:r>
      <w:r w:rsidR="00BF5171" w:rsidRPr="00BF5171">
        <w:t xml:space="preserve">After reviewing the tariff </w:t>
      </w:r>
      <w:r w:rsidR="00BF5171">
        <w:t xml:space="preserve">revisions </w:t>
      </w:r>
      <w:r w:rsidR="001948D4">
        <w:t xml:space="preserve">Waste Management of Washington, </w:t>
      </w:r>
      <w:r w:rsidR="00FD6557">
        <w:t>Inc.</w:t>
      </w:r>
      <w:r w:rsidR="004F1252">
        <w:t>,</w:t>
      </w:r>
      <w:r w:rsidR="00BF5171">
        <w:t xml:space="preserve"> filed in Docket TG-091933</w:t>
      </w:r>
      <w:r w:rsidR="001948D4">
        <w:t xml:space="preserve"> </w:t>
      </w:r>
      <w:r w:rsidR="00CE06D2" w:rsidRPr="00CE06D2">
        <w:t xml:space="preserve">and giving due consideration, the Commission finds it is consistent with the public interest to dismiss the Complaint and Order Suspending Tariff </w:t>
      </w:r>
      <w:r w:rsidR="00CE06D2">
        <w:t xml:space="preserve">Revisions in TG-091933, dated December 17, 2009, </w:t>
      </w:r>
      <w:r w:rsidR="00455201">
        <w:t xml:space="preserve">and allow </w:t>
      </w:r>
      <w:r w:rsidR="00CE06D2" w:rsidRPr="00810DF1">
        <w:t>Tariff N</w:t>
      </w:r>
      <w:r w:rsidR="00FD7B92">
        <w:t xml:space="preserve">o. </w:t>
      </w:r>
      <w:r w:rsidR="00CE06D2" w:rsidRPr="00810DF1">
        <w:t>15</w:t>
      </w:r>
      <w:r w:rsidR="00455201">
        <w:t xml:space="preserve"> and </w:t>
      </w:r>
      <w:r w:rsidR="00455201" w:rsidRPr="00455201">
        <w:t>substitute pages 2, 6, 15, 16, 17, 19, 21, 22, 24, 25, 28, 29, 34, 35, 36, 37, 38 and 39</w:t>
      </w:r>
      <w:r w:rsidR="00455201">
        <w:t xml:space="preserve"> filed on </w:t>
      </w:r>
      <w:r w:rsidR="00AE363D">
        <w:t>May 14</w:t>
      </w:r>
      <w:r w:rsidR="00455201">
        <w:t xml:space="preserve">, 2010, </w:t>
      </w:r>
      <w:r w:rsidR="00CE06D2" w:rsidRPr="00810DF1">
        <w:t>to become effective on June 1, 2010.</w:t>
      </w:r>
    </w:p>
    <w:p w:rsidR="00B26F02" w:rsidRPr="00810DF1" w:rsidRDefault="00B26F02">
      <w:pPr>
        <w:spacing w:line="288" w:lineRule="auto"/>
      </w:pPr>
    </w:p>
    <w:p w:rsidR="00B26F02" w:rsidRPr="00810DF1" w:rsidRDefault="00B26F02">
      <w:pPr>
        <w:numPr>
          <w:ilvl w:val="0"/>
          <w:numId w:val="1"/>
        </w:numPr>
        <w:spacing w:line="288" w:lineRule="auto"/>
        <w:ind w:left="720" w:hanging="1440"/>
      </w:pPr>
      <w:r w:rsidRPr="00810DF1">
        <w:t>(</w:t>
      </w:r>
      <w:r w:rsidR="002E220F" w:rsidRPr="00810DF1">
        <w:t>6</w:t>
      </w:r>
      <w:r w:rsidRPr="00810DF1">
        <w:t>)</w:t>
      </w:r>
      <w:r w:rsidRPr="00810DF1">
        <w:tab/>
      </w:r>
      <w:r w:rsidR="00810DF1" w:rsidRPr="00810DF1">
        <w:t xml:space="preserve">Staff’s analysis showed a higher revenue requirement for residential and commercial garbage, and recycling collection services than what the </w:t>
      </w:r>
      <w:r w:rsidR="00FD6557">
        <w:t>Company</w:t>
      </w:r>
      <w:r w:rsidR="00810DF1" w:rsidRPr="00810DF1">
        <w:t xml:space="preserve"> proposed.  Staff’s analysis also showed that yard waste rates were too high and would generate more than the required revenue requirement.</w:t>
      </w:r>
    </w:p>
    <w:p w:rsidR="00B26F02" w:rsidRPr="00810DF1" w:rsidRDefault="00B26F02">
      <w:pPr>
        <w:spacing w:line="288" w:lineRule="auto"/>
      </w:pPr>
    </w:p>
    <w:p w:rsidR="00B26F02" w:rsidRDefault="00B26F02">
      <w:pPr>
        <w:numPr>
          <w:ilvl w:val="0"/>
          <w:numId w:val="1"/>
        </w:numPr>
        <w:spacing w:line="288" w:lineRule="auto"/>
        <w:ind w:left="720" w:hanging="1440"/>
      </w:pPr>
      <w:r w:rsidRPr="00810DF1">
        <w:t>(</w:t>
      </w:r>
      <w:r w:rsidR="002E220F" w:rsidRPr="00810DF1">
        <w:t>7</w:t>
      </w:r>
      <w:r w:rsidRPr="00810DF1">
        <w:t>)</w:t>
      </w:r>
      <w:r w:rsidRPr="00810DF1">
        <w:tab/>
      </w:r>
      <w:r w:rsidR="00810DF1" w:rsidRPr="00810DF1">
        <w:t xml:space="preserve">Staff and the Company agreed to a revised revenue requirement of $743,617 (6.9 percent) in additional annual revenue and revised rates.  On </w:t>
      </w:r>
      <w:r w:rsidR="00AE363D">
        <w:t>May 14</w:t>
      </w:r>
      <w:r w:rsidR="00810DF1" w:rsidRPr="00810DF1">
        <w:t xml:space="preserve">, 2010, the </w:t>
      </w:r>
      <w:r w:rsidR="00810DF1" w:rsidRPr="000849A8">
        <w:t xml:space="preserve">Company filed </w:t>
      </w:r>
      <w:r w:rsidR="00593FCE">
        <w:t xml:space="preserve">the revised rates on </w:t>
      </w:r>
      <w:r w:rsidR="00455201" w:rsidRPr="00455201">
        <w:t>substitute tariff pages 2, 6, 15, 16, 17, 19, 21, 22, 24, 25, 28, 29, 34, 35, 36, 37, 38 and 39</w:t>
      </w:r>
      <w:r w:rsidR="00810DF1" w:rsidRPr="000849A8">
        <w:t>.</w:t>
      </w:r>
    </w:p>
    <w:p w:rsidR="00125BA9" w:rsidRDefault="00125BA9" w:rsidP="00DC0A90">
      <w:pPr>
        <w:numPr>
          <w:ilvl w:val="0"/>
          <w:numId w:val="1"/>
        </w:numPr>
        <w:spacing w:line="288" w:lineRule="auto"/>
        <w:ind w:left="720" w:hanging="1440"/>
      </w:pPr>
      <w:r>
        <w:t>(8)</w:t>
      </w:r>
      <w:r w:rsidR="00DC0A90">
        <w:tab/>
      </w:r>
      <w:r>
        <w:t xml:space="preserve">The larger </w:t>
      </w:r>
      <w:r w:rsidRPr="006C2E93">
        <w:t>revenue requireme</w:t>
      </w:r>
      <w:r>
        <w:t xml:space="preserve">nt, as compared to what the </w:t>
      </w:r>
      <w:r w:rsidR="007B4B20">
        <w:t>Company</w:t>
      </w:r>
      <w:r>
        <w:t xml:space="preserve"> originally filed, is</w:t>
      </w:r>
      <w:r w:rsidRPr="006C2E93">
        <w:t xml:space="preserve"> due to</w:t>
      </w:r>
      <w:r>
        <w:t xml:space="preserve"> the following:</w:t>
      </w:r>
    </w:p>
    <w:p w:rsidR="00125BA9" w:rsidRDefault="00125BA9" w:rsidP="00125B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125BA9" w:rsidRPr="00C63BAC" w:rsidRDefault="00125BA9" w:rsidP="004F1252">
      <w:pPr>
        <w:pStyle w:val="ListParagraph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88" w:lineRule="auto"/>
        <w:ind w:left="993" w:hanging="187"/>
        <w:contextualSpacing/>
      </w:pPr>
      <w:r>
        <w:t>T</w:t>
      </w:r>
      <w:r w:rsidRPr="000A6847">
        <w:t xml:space="preserve">he </w:t>
      </w:r>
      <w:r>
        <w:t>pro forma</w:t>
      </w:r>
      <w:r w:rsidRPr="000A6847">
        <w:t xml:space="preserve"> fuel cost </w:t>
      </w:r>
      <w:r>
        <w:t xml:space="preserve">adjustment using </w:t>
      </w:r>
      <w:r w:rsidRPr="00084312">
        <w:t xml:space="preserve">the most recent 12-month </w:t>
      </w:r>
      <w:r>
        <w:t xml:space="preserve">period increased the </w:t>
      </w:r>
      <w:r w:rsidRPr="00084312">
        <w:t>regulated revenue requirement by $61,699</w:t>
      </w:r>
      <w:r>
        <w:t>.</w:t>
      </w:r>
      <w:r w:rsidR="007B4B20">
        <w:t xml:space="preserve"> </w:t>
      </w:r>
      <w:r>
        <w:t xml:space="preserve"> The average price of fuel increased from </w:t>
      </w:r>
      <w:r w:rsidRPr="000A6847">
        <w:t>$2.48 per gallon</w:t>
      </w:r>
      <w:r>
        <w:t xml:space="preserve"> to </w:t>
      </w:r>
      <w:r w:rsidRPr="00C63BAC">
        <w:t>$2.88 per gallon</w:t>
      </w:r>
      <w:r w:rsidRPr="00C10FD4">
        <w:t xml:space="preserve"> for the most recent 12-month period</w:t>
      </w:r>
      <w:r w:rsidRPr="00C63BAC">
        <w:t xml:space="preserve">. </w:t>
      </w:r>
    </w:p>
    <w:p w:rsidR="00125BA9" w:rsidRPr="000A6847" w:rsidRDefault="00125BA9" w:rsidP="00125BA9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125BA9" w:rsidRPr="00867E78" w:rsidRDefault="00125BA9" w:rsidP="004F1252">
      <w:pPr>
        <w:pStyle w:val="ListParagraph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88" w:lineRule="auto"/>
        <w:ind w:left="993" w:hanging="187"/>
        <w:contextualSpacing/>
      </w:pPr>
      <w:r>
        <w:t>Pro forma</w:t>
      </w:r>
      <w:r w:rsidRPr="00867E78">
        <w:t xml:space="preserve"> wages</w:t>
      </w:r>
      <w:r>
        <w:t xml:space="preserve"> and benefits</w:t>
      </w:r>
      <w:r w:rsidRPr="00867E78">
        <w:t xml:space="preserve"> </w:t>
      </w:r>
      <w:r>
        <w:t>increased to reflect the recently</w:t>
      </w:r>
      <w:r w:rsidRPr="00867E78">
        <w:t xml:space="preserve"> </w:t>
      </w:r>
      <w:r>
        <w:t xml:space="preserve">negotiated </w:t>
      </w:r>
      <w:r w:rsidRPr="00867E78">
        <w:t>union contract</w:t>
      </w:r>
      <w:r>
        <w:t>,</w:t>
      </w:r>
      <w:r w:rsidRPr="00867E78">
        <w:t xml:space="preserve"> </w:t>
      </w:r>
      <w:r>
        <w:t xml:space="preserve">resulting </w:t>
      </w:r>
      <w:r w:rsidRPr="00867E78">
        <w:t>in a</w:t>
      </w:r>
      <w:r>
        <w:t xml:space="preserve">n additional </w:t>
      </w:r>
      <w:r w:rsidRPr="00C40858">
        <w:t>$74,581</w:t>
      </w:r>
      <w:r>
        <w:t xml:space="preserve"> regulated revenue requirement.</w:t>
      </w:r>
    </w:p>
    <w:p w:rsidR="00125BA9" w:rsidRPr="000A6847" w:rsidRDefault="00125BA9" w:rsidP="00125BA9">
      <w:pPr>
        <w:pStyle w:val="ListParagraph"/>
      </w:pPr>
    </w:p>
    <w:p w:rsidR="00125BA9" w:rsidRPr="00E60B5B" w:rsidRDefault="00125BA9" w:rsidP="004F1252">
      <w:pPr>
        <w:pStyle w:val="ListParagraph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88" w:lineRule="auto"/>
        <w:ind w:left="993" w:hanging="187"/>
        <w:contextualSpacing/>
      </w:pPr>
      <w:r>
        <w:t xml:space="preserve">The </w:t>
      </w:r>
      <w:r w:rsidR="007B4B20">
        <w:t>Company</w:t>
      </w:r>
      <w:r>
        <w:t xml:space="preserve">’s original filing contained numerous errors. </w:t>
      </w:r>
      <w:r w:rsidR="007B4B20">
        <w:t xml:space="preserve"> </w:t>
      </w:r>
      <w:r>
        <w:t>An error in the allocation factors for driver hours resulted in approximately $406,700 in additional regulated revenue requirement</w:t>
      </w:r>
      <w:r w:rsidRPr="000A6847">
        <w:t>.</w:t>
      </w:r>
    </w:p>
    <w:p w:rsidR="00125BA9" w:rsidRPr="000849A8" w:rsidRDefault="00125BA9" w:rsidP="00125BA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990"/>
        <w:contextualSpacing/>
      </w:pPr>
    </w:p>
    <w:p w:rsidR="00DC0A90" w:rsidRPr="00A82D6F" w:rsidRDefault="002E220F" w:rsidP="00DC0A90">
      <w:pPr>
        <w:numPr>
          <w:ilvl w:val="0"/>
          <w:numId w:val="1"/>
        </w:numPr>
        <w:spacing w:line="288" w:lineRule="auto"/>
        <w:ind w:left="720" w:hanging="1440"/>
      </w:pPr>
      <w:r w:rsidRPr="000849A8">
        <w:t>(9</w:t>
      </w:r>
      <w:r w:rsidR="00B26F02" w:rsidRPr="000849A8">
        <w:t>)</w:t>
      </w:r>
      <w:r w:rsidR="00B26F02" w:rsidRPr="000849A8">
        <w:tab/>
      </w:r>
      <w:r w:rsidR="00DC0A90" w:rsidRPr="00A82D6F">
        <w:t xml:space="preserve">In response to recent legislation, the </w:t>
      </w:r>
      <w:r w:rsidR="007B4B20">
        <w:t>Company</w:t>
      </w:r>
      <w:r w:rsidR="00DC0A90" w:rsidRPr="00A82D6F">
        <w:t xml:space="preserve"> added a 0.3 percent business and occupation tax to Item 5 (Application of Rates – Taxes) of Tariff No. 15, with an effective date of May 1, 2010, to expire on June 30, 2013.</w:t>
      </w:r>
      <w:r w:rsidR="007B4B20">
        <w:t xml:space="preserve"> </w:t>
      </w:r>
      <w:r w:rsidR="00DC0A90" w:rsidRPr="00DC0A90">
        <w:rPr>
          <w:i/>
        </w:rPr>
        <w:t xml:space="preserve"> See</w:t>
      </w:r>
      <w:r w:rsidR="00DC0A90" w:rsidRPr="00A82D6F">
        <w:t xml:space="preserve"> Laws of 2010, c.</w:t>
      </w:r>
      <w:r w:rsidR="008655CD">
        <w:t xml:space="preserve"> </w:t>
      </w:r>
      <w:r w:rsidR="00DC0A90" w:rsidRPr="00A82D6F">
        <w:t xml:space="preserve">23, § 1001. </w:t>
      </w:r>
      <w:r w:rsidR="007B4B20">
        <w:t xml:space="preserve"> </w:t>
      </w:r>
      <w:r w:rsidR="00DC0A90" w:rsidRPr="00A82D6F">
        <w:t>The temporary tax will appear on customers’ invoices as a separate line item.</w:t>
      </w:r>
    </w:p>
    <w:p w:rsidR="00810DF1" w:rsidRPr="000849A8" w:rsidRDefault="00810DF1" w:rsidP="00810DF1">
      <w:pPr>
        <w:pStyle w:val="ListParagraph"/>
      </w:pPr>
    </w:p>
    <w:p w:rsidR="00DC0A90" w:rsidRDefault="00810DF1" w:rsidP="00DC0A90">
      <w:pPr>
        <w:numPr>
          <w:ilvl w:val="0"/>
          <w:numId w:val="1"/>
        </w:numPr>
        <w:spacing w:line="288" w:lineRule="auto"/>
        <w:ind w:left="720" w:hanging="1440"/>
      </w:pPr>
      <w:r w:rsidRPr="000849A8">
        <w:t>(10)</w:t>
      </w:r>
      <w:r w:rsidRPr="000849A8">
        <w:tab/>
      </w:r>
      <w:r w:rsidR="00DC0A90" w:rsidRPr="00125BA9">
        <w:t xml:space="preserve">RCW 81.28.050 and WAC 480-70-266 require forty-five days’ notice to the </w:t>
      </w:r>
      <w:r w:rsidR="007B4B20">
        <w:t>Commission</w:t>
      </w:r>
      <w:r w:rsidR="00DC0A90" w:rsidRPr="00125BA9">
        <w:t xml:space="preserve"> prior to the effective date of the tariff.</w:t>
      </w:r>
      <w:r w:rsidR="007B4B20">
        <w:t xml:space="preserve"> </w:t>
      </w:r>
      <w:r w:rsidR="00DC0A90" w:rsidRPr="00125BA9">
        <w:t xml:space="preserve"> The </w:t>
      </w:r>
      <w:r w:rsidR="007B4B20">
        <w:t>Company</w:t>
      </w:r>
      <w:r w:rsidR="00DC0A90" w:rsidRPr="00125BA9">
        <w:t xml:space="preserve"> requests less than statutory notice as permitted by WAC 480-70-276, so that the tariff revisions become effective on June 1, 2010. </w:t>
      </w:r>
      <w:r w:rsidR="007B4B20">
        <w:t xml:space="preserve"> </w:t>
      </w:r>
      <w:r w:rsidR="00DC0A90" w:rsidRPr="00125BA9">
        <w:t xml:space="preserve">The </w:t>
      </w:r>
      <w:r w:rsidR="007B4B20">
        <w:t>Company</w:t>
      </w:r>
      <w:r w:rsidR="00DC0A90" w:rsidRPr="00125BA9">
        <w:t xml:space="preserve"> requests less than statutory notice because the revised rates result in some increases, as compared to the rates the </w:t>
      </w:r>
      <w:r w:rsidR="007B4B20">
        <w:t>Company</w:t>
      </w:r>
      <w:r w:rsidR="00DC0A90" w:rsidRPr="00125BA9">
        <w:t xml:space="preserve"> originally proposed.</w:t>
      </w:r>
    </w:p>
    <w:p w:rsidR="000849A8" w:rsidRDefault="000849A8" w:rsidP="000849A8">
      <w:pPr>
        <w:pStyle w:val="ListParagraph"/>
      </w:pPr>
    </w:p>
    <w:p w:rsidR="00DC0A90" w:rsidRDefault="000849A8" w:rsidP="00DC0A90">
      <w:pPr>
        <w:numPr>
          <w:ilvl w:val="0"/>
          <w:numId w:val="1"/>
        </w:numPr>
        <w:spacing w:line="288" w:lineRule="auto"/>
        <w:ind w:left="720" w:hanging="1440"/>
      </w:pPr>
      <w:r>
        <w:t>(1</w:t>
      </w:r>
      <w:r w:rsidR="00DC0A90">
        <w:t>1</w:t>
      </w:r>
      <w:r>
        <w:t>)</w:t>
      </w:r>
      <w:r>
        <w:tab/>
      </w:r>
      <w:hyperlink r:id="rId12" w:history="1">
        <w:r w:rsidR="00DC0A90" w:rsidRPr="00D11E58">
          <w:t>WAC 480-70-271</w:t>
        </w:r>
      </w:hyperlink>
      <w:r w:rsidR="00DC0A90">
        <w:t xml:space="preserve"> requires</w:t>
      </w:r>
      <w:r w:rsidR="00DC0A90" w:rsidRPr="00D11E58">
        <w:t xml:space="preserve"> solid wast</w:t>
      </w:r>
      <w:r w:rsidR="00DC0A90" w:rsidRPr="009B7577">
        <w:t xml:space="preserve">e companies must provide each affected customer a notice at least thirty days before the requested effective date of </w:t>
      </w:r>
      <w:r w:rsidR="00DC0A90">
        <w:t>a</w:t>
      </w:r>
      <w:r w:rsidR="00DC0A90" w:rsidRPr="009B7577">
        <w:t xml:space="preserve"> proposed rate increase. </w:t>
      </w:r>
      <w:r w:rsidR="007B4B20">
        <w:t xml:space="preserve"> </w:t>
      </w:r>
      <w:r w:rsidR="00DC0A90" w:rsidRPr="009B7577">
        <w:t xml:space="preserve">Granting the </w:t>
      </w:r>
      <w:r w:rsidR="007B4B20">
        <w:t>Company</w:t>
      </w:r>
      <w:r w:rsidR="00DC0A90">
        <w:t>’s</w:t>
      </w:r>
      <w:r w:rsidR="00DC0A90" w:rsidRPr="009B7577">
        <w:t xml:space="preserve"> </w:t>
      </w:r>
      <w:r w:rsidR="00DC0A90">
        <w:t xml:space="preserve">request for </w:t>
      </w:r>
      <w:r w:rsidR="00DC0A90" w:rsidRPr="009B7577">
        <w:t xml:space="preserve">less than statutory notice also requires an exemption from WAC 480-70-271, regarding notice to customers. </w:t>
      </w:r>
      <w:r w:rsidR="007B4B20">
        <w:t xml:space="preserve"> </w:t>
      </w:r>
      <w:r w:rsidR="00DC0A90" w:rsidRPr="009B7577">
        <w:t xml:space="preserve">For the same reason </w:t>
      </w:r>
      <w:r w:rsidR="00DC0A90">
        <w:t xml:space="preserve">the </w:t>
      </w:r>
      <w:r w:rsidR="007B4B20">
        <w:t>Company</w:t>
      </w:r>
      <w:r w:rsidR="00DC0A90">
        <w:t xml:space="preserve"> identified for </w:t>
      </w:r>
      <w:r w:rsidR="00DC0A90" w:rsidRPr="009B7577">
        <w:t xml:space="preserve">seeking less than statutory notice, the </w:t>
      </w:r>
      <w:r w:rsidR="007B4B20">
        <w:t>Company</w:t>
      </w:r>
      <w:r w:rsidR="00DC0A90" w:rsidRPr="009B7577">
        <w:t xml:space="preserve"> seeks such an exemption from customer notice requirements. </w:t>
      </w:r>
      <w:r w:rsidR="007B4B20">
        <w:t xml:space="preserve"> </w:t>
      </w:r>
      <w:r w:rsidR="00DC0A90" w:rsidRPr="009B7577">
        <w:t xml:space="preserve">The </w:t>
      </w:r>
      <w:r w:rsidR="007B4B20">
        <w:t>Company</w:t>
      </w:r>
      <w:r w:rsidR="00DC0A90" w:rsidRPr="009B7577">
        <w:t xml:space="preserve"> originally notified customers of the proposed rates filed on December 31, 2009, and requests </w:t>
      </w:r>
      <w:r w:rsidR="00DC0A90">
        <w:t xml:space="preserve">an exemption </w:t>
      </w:r>
      <w:r w:rsidR="00DC0A90" w:rsidRPr="009B7577">
        <w:t>f</w:t>
      </w:r>
      <w:r w:rsidR="00DC0A90">
        <w:t>rom</w:t>
      </w:r>
      <w:r w:rsidR="00DC0A90" w:rsidRPr="009B7577">
        <w:t xml:space="preserve"> </w:t>
      </w:r>
      <w:r w:rsidR="00DC0A90">
        <w:t xml:space="preserve">the </w:t>
      </w:r>
      <w:r w:rsidR="00DC0A90" w:rsidRPr="009B7577">
        <w:t xml:space="preserve">customer notice </w:t>
      </w:r>
      <w:r w:rsidR="00DC0A90">
        <w:t>rule to allow t</w:t>
      </w:r>
      <w:r w:rsidR="00DC0A90" w:rsidRPr="009B7577">
        <w:t xml:space="preserve">he </w:t>
      </w:r>
      <w:r w:rsidR="007B4B20">
        <w:t>Company</w:t>
      </w:r>
      <w:r w:rsidR="00DC0A90" w:rsidRPr="009B7577">
        <w:t xml:space="preserve"> to notify customers by bill insert in the next billing cycle.</w:t>
      </w:r>
    </w:p>
    <w:p w:rsidR="00DC0A90" w:rsidRDefault="00DC0A90" w:rsidP="00DC0A90">
      <w:pPr>
        <w:pStyle w:val="ListParagraph"/>
      </w:pPr>
    </w:p>
    <w:p w:rsidR="00DC0A90" w:rsidRDefault="00DC0A90" w:rsidP="00DC0A90">
      <w:pPr>
        <w:numPr>
          <w:ilvl w:val="0"/>
          <w:numId w:val="1"/>
        </w:numPr>
        <w:spacing w:line="288" w:lineRule="auto"/>
        <w:ind w:left="720" w:hanging="1440"/>
      </w:pPr>
      <w:r>
        <w:t xml:space="preserve"> </w:t>
      </w:r>
      <w:r w:rsidR="000849A8">
        <w:t>(13)</w:t>
      </w:r>
      <w:r w:rsidR="000849A8">
        <w:tab/>
      </w:r>
      <w:r w:rsidRPr="00125BA9">
        <w:t xml:space="preserve">Docket TG-091945 addressed a petition filed by Waste Management seeking the </w:t>
      </w:r>
      <w:r w:rsidR="007B4B20">
        <w:t>Commission</w:t>
      </w:r>
      <w:r w:rsidRPr="00125BA9">
        <w:t xml:space="preserve">’s interpretation of the filing requirements of WAC 480-07-520(4) or, in the alternative, an exemption from those requirements. </w:t>
      </w:r>
      <w:r w:rsidR="007B4B20">
        <w:t xml:space="preserve"> </w:t>
      </w:r>
      <w:r w:rsidRPr="00125BA9">
        <w:t xml:space="preserve">The </w:t>
      </w:r>
      <w:r w:rsidR="007B4B20">
        <w:t>Commission</w:t>
      </w:r>
      <w:r w:rsidRPr="00125BA9">
        <w:t xml:space="preserve"> consolidated Docket TG-091945 with Docket TG-091933 because the decision on the petition may have affected the </w:t>
      </w:r>
      <w:r w:rsidR="007B4B20">
        <w:t>Company</w:t>
      </w:r>
      <w:r w:rsidRPr="00125BA9">
        <w:t xml:space="preserve">’s filing in Docket TG-091933. </w:t>
      </w:r>
      <w:r w:rsidR="007B4B20">
        <w:t xml:space="preserve"> </w:t>
      </w:r>
      <w:r w:rsidRPr="00125BA9">
        <w:t xml:space="preserve">On March 23, 2010, the </w:t>
      </w:r>
      <w:r w:rsidR="007B4B20">
        <w:t>Commission</w:t>
      </w:r>
      <w:r w:rsidRPr="00125BA9">
        <w:t xml:space="preserve"> denied Waste Management’s petition in part and granted an exemption from a portion of the rule for this Docket TG-091933 only.</w:t>
      </w:r>
      <w:r w:rsidR="007B4B20">
        <w:t xml:space="preserve"> </w:t>
      </w:r>
      <w:r w:rsidRPr="00125BA9">
        <w:t xml:space="preserve"> The filing in Docket TG-091933 complies with WAC 480-07-520(4) and Order 03 in Docket TG-091945.</w:t>
      </w:r>
    </w:p>
    <w:p w:rsidR="00DC0A90" w:rsidRDefault="00DC0A90" w:rsidP="00DC0A90">
      <w:pPr>
        <w:pStyle w:val="ListParagraph"/>
      </w:pPr>
    </w:p>
    <w:p w:rsidR="00B26F02" w:rsidRPr="00727601" w:rsidRDefault="00B26F02">
      <w:pPr>
        <w:pStyle w:val="Heading2"/>
        <w:rPr>
          <w:rFonts w:ascii="Times New Roman" w:hAnsi="Times New Roman"/>
        </w:rPr>
      </w:pPr>
      <w:r w:rsidRPr="00727601">
        <w:rPr>
          <w:rFonts w:ascii="Times New Roman" w:hAnsi="Times New Roman"/>
        </w:rPr>
        <w:t>ORDER</w:t>
      </w:r>
    </w:p>
    <w:p w:rsidR="00B26F02" w:rsidRPr="00727601" w:rsidRDefault="00B26F02">
      <w:pPr>
        <w:spacing w:line="288" w:lineRule="auto"/>
        <w:jc w:val="center"/>
      </w:pPr>
    </w:p>
    <w:p w:rsidR="00B26F02" w:rsidRPr="00456306" w:rsidRDefault="00B26F02">
      <w:pPr>
        <w:spacing w:line="288" w:lineRule="auto"/>
        <w:rPr>
          <w:b/>
          <w:bCs/>
        </w:rPr>
      </w:pPr>
      <w:r w:rsidRPr="00456306">
        <w:rPr>
          <w:b/>
          <w:bCs/>
        </w:rPr>
        <w:t>THE COMMISSION ORDERS:</w:t>
      </w:r>
    </w:p>
    <w:p w:rsidR="00B26F02" w:rsidRPr="00727601" w:rsidRDefault="00B26F02">
      <w:pPr>
        <w:spacing w:line="288" w:lineRule="auto"/>
        <w:jc w:val="center"/>
      </w:pPr>
    </w:p>
    <w:p w:rsidR="00B26F02" w:rsidRPr="00727601" w:rsidRDefault="00B26F02">
      <w:pPr>
        <w:numPr>
          <w:ilvl w:val="0"/>
          <w:numId w:val="1"/>
        </w:numPr>
        <w:spacing w:line="288" w:lineRule="auto"/>
        <w:ind w:left="720" w:hanging="1440"/>
      </w:pPr>
      <w:r w:rsidRPr="00727601">
        <w:t>(1)</w:t>
      </w:r>
      <w:r w:rsidRPr="00727601">
        <w:tab/>
      </w:r>
      <w:r w:rsidR="0049461A" w:rsidRPr="00F94149">
        <w:t xml:space="preserve">The </w:t>
      </w:r>
      <w:r w:rsidR="00E173C3" w:rsidRPr="00E173C3">
        <w:t>Complaint and Order Suspending Tariff</w:t>
      </w:r>
      <w:r w:rsidR="0049461A" w:rsidRPr="00F94149">
        <w:t xml:space="preserve"> </w:t>
      </w:r>
      <w:r w:rsidR="00E173C3">
        <w:t>R</w:t>
      </w:r>
      <w:r w:rsidR="009C5FB3" w:rsidRPr="0050337D">
        <w:rPr>
          <w:noProof/>
        </w:rPr>
        <w:t>evision</w:t>
      </w:r>
      <w:r w:rsidR="009C5FB3">
        <w:rPr>
          <w:noProof/>
        </w:rPr>
        <w:t>s</w:t>
      </w:r>
      <w:r w:rsidR="00E173C3">
        <w:rPr>
          <w:noProof/>
        </w:rPr>
        <w:t xml:space="preserve"> </w:t>
      </w:r>
      <w:r w:rsidR="00E173C3" w:rsidRPr="00E173C3">
        <w:rPr>
          <w:noProof/>
        </w:rPr>
        <w:t>in Docket</w:t>
      </w:r>
      <w:r w:rsidR="00E173C3">
        <w:rPr>
          <w:noProof/>
        </w:rPr>
        <w:t xml:space="preserve"> TG-091933, entered on </w:t>
      </w:r>
      <w:r w:rsidR="001948D4">
        <w:t>December 17, 2009</w:t>
      </w:r>
      <w:r w:rsidR="00496147">
        <w:t>,</w:t>
      </w:r>
      <w:r w:rsidR="00E173C3">
        <w:t xml:space="preserve"> is dismissed.</w:t>
      </w:r>
    </w:p>
    <w:p w:rsidR="00B26F02" w:rsidRPr="00727601" w:rsidRDefault="00B26F02">
      <w:pPr>
        <w:spacing w:line="288" w:lineRule="auto"/>
        <w:rPr>
          <w:bCs/>
        </w:rPr>
      </w:pPr>
    </w:p>
    <w:p w:rsidR="00B26F02" w:rsidRPr="00727601" w:rsidRDefault="00B26F02" w:rsidP="002E220F">
      <w:pPr>
        <w:numPr>
          <w:ilvl w:val="0"/>
          <w:numId w:val="1"/>
        </w:numPr>
        <w:spacing w:line="288" w:lineRule="auto"/>
        <w:ind w:left="720" w:hanging="1440"/>
      </w:pPr>
      <w:r w:rsidRPr="002E220F">
        <w:rPr>
          <w:bCs/>
        </w:rPr>
        <w:t>(2)</w:t>
      </w:r>
      <w:r w:rsidRPr="002E220F">
        <w:rPr>
          <w:bCs/>
        </w:rPr>
        <w:tab/>
      </w:r>
      <w:r w:rsidR="00455201">
        <w:t>T</w:t>
      </w:r>
      <w:r w:rsidR="00073DC8" w:rsidRPr="00073DC8">
        <w:t>ariff</w:t>
      </w:r>
      <w:r w:rsidR="00455201">
        <w:t xml:space="preserve"> No. 15 filed on December 17, 2009, and </w:t>
      </w:r>
      <w:r w:rsidR="00455201" w:rsidRPr="00455201">
        <w:t xml:space="preserve">substitute pages 2, 6, 15, 16, 17, 19, 21, 22, 24, 25, 28, 29, 34, 35, 36, 37, 38 and 39 filed on </w:t>
      </w:r>
      <w:r w:rsidR="00AE363D">
        <w:t>May 14</w:t>
      </w:r>
      <w:r w:rsidR="00455201" w:rsidRPr="00455201">
        <w:t>, 2010</w:t>
      </w:r>
      <w:r w:rsidR="00455201">
        <w:t xml:space="preserve">, by </w:t>
      </w:r>
      <w:r w:rsidR="00073DC8" w:rsidRPr="00073DC8">
        <w:t xml:space="preserve">Waste Management of Washington, </w:t>
      </w:r>
      <w:r w:rsidR="00FD6557">
        <w:t>Inc.</w:t>
      </w:r>
      <w:r w:rsidR="004F1252">
        <w:t>,</w:t>
      </w:r>
      <w:r w:rsidR="00073DC8">
        <w:t xml:space="preserve"> </w:t>
      </w:r>
      <w:r w:rsidR="00073DC8" w:rsidRPr="00073DC8">
        <w:t xml:space="preserve">in this </w:t>
      </w:r>
      <w:r w:rsidR="00A65FEA">
        <w:t>D</w:t>
      </w:r>
      <w:r w:rsidR="00073DC8" w:rsidRPr="00073DC8">
        <w:t>ocket</w:t>
      </w:r>
      <w:r w:rsidR="00073DC8">
        <w:t xml:space="preserve"> </w:t>
      </w:r>
      <w:r w:rsidR="00073DC8" w:rsidRPr="00073DC8">
        <w:t>shall become effective on</w:t>
      </w:r>
      <w:r w:rsidR="00073DC8">
        <w:t xml:space="preserve"> June 1, 2010</w:t>
      </w:r>
      <w:r w:rsidR="00974410">
        <w:t>, on a permanent basis.</w:t>
      </w:r>
    </w:p>
    <w:p w:rsidR="00B26F02" w:rsidRPr="00727601" w:rsidRDefault="00B26F02">
      <w:pPr>
        <w:spacing w:line="288" w:lineRule="auto"/>
      </w:pPr>
    </w:p>
    <w:p w:rsidR="00B26F02" w:rsidRPr="00727601" w:rsidRDefault="002E220F">
      <w:pPr>
        <w:numPr>
          <w:ilvl w:val="0"/>
          <w:numId w:val="1"/>
        </w:numPr>
        <w:spacing w:line="288" w:lineRule="auto"/>
        <w:ind w:left="720" w:hanging="1440"/>
      </w:pPr>
      <w:r>
        <w:t>(3</w:t>
      </w:r>
      <w:r w:rsidR="00B26F02" w:rsidRPr="00727601">
        <w:t>)</w:t>
      </w:r>
      <w:r w:rsidR="00B26F02" w:rsidRPr="00727601">
        <w:tab/>
      </w:r>
      <w:r w:rsidR="00974410" w:rsidRPr="00974410">
        <w:t>After the effective date of this Order,</w:t>
      </w:r>
      <w:r w:rsidR="00974410">
        <w:t xml:space="preserve"> </w:t>
      </w:r>
      <w:r w:rsidR="00A65FEA">
        <w:t xml:space="preserve">the Commission grants </w:t>
      </w:r>
      <w:r w:rsidR="001948D4">
        <w:t xml:space="preserve">Waste Management of Washington, </w:t>
      </w:r>
      <w:r w:rsidR="00FD6557">
        <w:t>Inc.</w:t>
      </w:r>
      <w:r w:rsidR="00A65FEA">
        <w:t xml:space="preserve">’s request, as permitted by </w:t>
      </w:r>
      <w:hyperlink r:id="rId13" w:history="1">
        <w:r w:rsidR="00974410" w:rsidRPr="00974410">
          <w:t xml:space="preserve">WAC 480-70-266, to allow the revised rates to become effective </w:t>
        </w:r>
        <w:r w:rsidR="00974410">
          <w:t xml:space="preserve">June </w:t>
        </w:r>
        <w:r w:rsidR="00974410" w:rsidRPr="00974410">
          <w:t>1, 20</w:t>
        </w:r>
        <w:r w:rsidR="00974410">
          <w:t>1</w:t>
        </w:r>
        <w:r w:rsidR="00974410" w:rsidRPr="00974410">
          <w:t>0, on less than statutory notice.</w:t>
        </w:r>
      </w:hyperlink>
    </w:p>
    <w:p w:rsidR="00B26F02" w:rsidRPr="00727601" w:rsidRDefault="00B26F02">
      <w:pPr>
        <w:spacing w:line="288" w:lineRule="auto"/>
      </w:pPr>
    </w:p>
    <w:p w:rsidR="00B26F02" w:rsidRPr="00727601" w:rsidRDefault="002E220F" w:rsidP="00974410">
      <w:pPr>
        <w:numPr>
          <w:ilvl w:val="0"/>
          <w:numId w:val="1"/>
        </w:numPr>
        <w:spacing w:line="288" w:lineRule="auto"/>
        <w:ind w:left="720" w:hanging="1440"/>
      </w:pPr>
      <w:r>
        <w:t>(4</w:t>
      </w:r>
      <w:r w:rsidR="00B26F02" w:rsidRPr="00727601">
        <w:t>)</w:t>
      </w:r>
      <w:r w:rsidR="00B26F02" w:rsidRPr="00727601">
        <w:tab/>
      </w:r>
      <w:r w:rsidR="00974410" w:rsidRPr="00974410">
        <w:t xml:space="preserve">After the effective date of this Order, </w:t>
      </w:r>
      <w:r w:rsidR="001948D4">
        <w:t xml:space="preserve">Waste Management of Washington, </w:t>
      </w:r>
      <w:r w:rsidR="00FD6557">
        <w:t>Inc.</w:t>
      </w:r>
      <w:r w:rsidR="004F1252">
        <w:t>,</w:t>
      </w:r>
      <w:r w:rsidR="00974410">
        <w:t xml:space="preserve"> </w:t>
      </w:r>
      <w:r w:rsidR="00FD6557">
        <w:t xml:space="preserve">is </w:t>
      </w:r>
      <w:r w:rsidR="00974410" w:rsidRPr="00974410">
        <w:t xml:space="preserve">granted an exemption from </w:t>
      </w:r>
      <w:hyperlink r:id="rId14" w:history="1">
        <w:r w:rsidR="00974410" w:rsidRPr="00974410">
          <w:t>WAC 480-70-271</w:t>
        </w:r>
      </w:hyperlink>
      <w:r w:rsidR="00974410" w:rsidRPr="00974410">
        <w:t>, concerning customer notice requirements.</w:t>
      </w:r>
      <w:r w:rsidR="00974410">
        <w:t xml:space="preserve">  </w:t>
      </w:r>
      <w:r w:rsidR="00974410" w:rsidRPr="00974410">
        <w:t xml:space="preserve">Waste Management of Washington, </w:t>
      </w:r>
      <w:r w:rsidR="00FD6557">
        <w:t>Inc.</w:t>
      </w:r>
      <w:r w:rsidR="00974410">
        <w:t xml:space="preserve"> </w:t>
      </w:r>
      <w:r w:rsidR="00974410" w:rsidRPr="00974410">
        <w:t xml:space="preserve">shall notify customers </w:t>
      </w:r>
      <w:r w:rsidR="00A65FEA">
        <w:t xml:space="preserve">of the rate increases </w:t>
      </w:r>
      <w:r w:rsidR="00935D8D">
        <w:t>i</w:t>
      </w:r>
      <w:r w:rsidR="00974410" w:rsidRPr="00974410">
        <w:t>n the next billing</w:t>
      </w:r>
      <w:r w:rsidR="00935D8D">
        <w:t xml:space="preserve"> cycle</w:t>
      </w:r>
      <w:r w:rsidR="00B26F02" w:rsidRPr="00727601">
        <w:t>.</w:t>
      </w:r>
    </w:p>
    <w:p w:rsidR="00374DED" w:rsidRDefault="00374DED">
      <w:pPr>
        <w:spacing w:line="288" w:lineRule="auto"/>
      </w:pPr>
    </w:p>
    <w:p w:rsidR="00B00C83" w:rsidRDefault="00B00C83">
      <w:pPr>
        <w:spacing w:line="288" w:lineRule="auto"/>
      </w:pPr>
    </w:p>
    <w:p w:rsidR="00B00C83" w:rsidRDefault="00B00C83">
      <w:pPr>
        <w:spacing w:line="288" w:lineRule="auto"/>
      </w:pPr>
    </w:p>
    <w:p w:rsidR="00B26F02" w:rsidRPr="00727601" w:rsidRDefault="00B26F02">
      <w:pPr>
        <w:spacing w:line="288" w:lineRule="auto"/>
      </w:pPr>
      <w:proofErr w:type="gramStart"/>
      <w:r w:rsidRPr="00727601">
        <w:t xml:space="preserve">DATED at Olympia, Washington, and effective </w:t>
      </w:r>
      <w:r w:rsidR="00BF5171">
        <w:t>May 27, 2010</w:t>
      </w:r>
      <w:r w:rsidRPr="00727601">
        <w:t>.</w:t>
      </w:r>
      <w:proofErr w:type="gramEnd"/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spacing w:line="288" w:lineRule="auto"/>
        <w:jc w:val="center"/>
      </w:pPr>
      <w:smartTag w:uri="urn:schemas-microsoft-com:office:smarttags" w:element="State">
        <w:smartTag w:uri="urn:schemas-microsoft-com:office:smarttags" w:element="place">
          <w:r w:rsidRPr="00727601">
            <w:t>WASHINGTON</w:t>
          </w:r>
        </w:smartTag>
      </w:smartTag>
      <w:r w:rsidRPr="00727601">
        <w:t xml:space="preserve"> UTILITIES AND TRANSPORTATION COMMISSION</w:t>
      </w:r>
    </w:p>
    <w:p w:rsidR="00B26F02" w:rsidRPr="00727601" w:rsidRDefault="00B26F02">
      <w:pPr>
        <w:spacing w:line="288" w:lineRule="auto"/>
        <w:jc w:val="center"/>
      </w:pP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spacing w:line="288" w:lineRule="auto"/>
      </w:pPr>
    </w:p>
    <w:p w:rsidR="00B26F02" w:rsidRPr="00727601" w:rsidRDefault="00B26F02" w:rsidP="00602920">
      <w:pPr>
        <w:spacing w:line="288" w:lineRule="auto"/>
      </w:pPr>
      <w:r w:rsidRPr="00727601">
        <w:tab/>
      </w:r>
      <w:r w:rsidRPr="00727601">
        <w:tab/>
      </w:r>
      <w:r w:rsidRPr="00727601">
        <w:tab/>
      </w:r>
      <w:r w:rsidRPr="00727601">
        <w:tab/>
      </w:r>
      <w:r w:rsidRPr="00727601">
        <w:tab/>
      </w:r>
      <w:r w:rsidRPr="00727601">
        <w:tab/>
      </w:r>
      <w:r w:rsidR="006C6EF7">
        <w:t>JEFFREY D. GOLTZ</w:t>
      </w:r>
      <w:r w:rsidRPr="00727601">
        <w:t>, Chairman</w:t>
      </w: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spacing w:line="288" w:lineRule="auto"/>
      </w:pPr>
      <w:r w:rsidRPr="00727601">
        <w:tab/>
      </w:r>
      <w:r w:rsidRPr="00727601">
        <w:tab/>
      </w:r>
      <w:r w:rsidRPr="00727601">
        <w:tab/>
      </w:r>
      <w:r w:rsidRPr="00727601">
        <w:tab/>
      </w:r>
      <w:r w:rsidRPr="00727601">
        <w:tab/>
      </w:r>
      <w:r w:rsidRPr="00727601">
        <w:tab/>
        <w:t>PATRICK J. OSHIE, Commissioner</w:t>
      </w: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spacing w:line="288" w:lineRule="auto"/>
      </w:pPr>
    </w:p>
    <w:p w:rsidR="00B26F02" w:rsidRPr="00B26F02" w:rsidRDefault="00B26F02" w:rsidP="00731E10">
      <w:pPr>
        <w:spacing w:line="288" w:lineRule="auto"/>
        <w:ind w:left="3600" w:firstLine="720"/>
      </w:pPr>
      <w:r w:rsidRPr="00727601">
        <w:t>PHILIP B. JONES, Commissioner</w:t>
      </w:r>
    </w:p>
    <w:sectPr w:rsidR="00B26F02" w:rsidRPr="00B26F02" w:rsidSect="00731E10">
      <w:headerReference w:type="default" r:id="rId15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201" w:rsidRDefault="00455201">
      <w:r>
        <w:separator/>
      </w:r>
    </w:p>
    <w:p w:rsidR="00B86E56" w:rsidRDefault="00B86E56"/>
  </w:endnote>
  <w:endnote w:type="continuationSeparator" w:id="0">
    <w:p w:rsidR="00455201" w:rsidRDefault="00455201">
      <w:r>
        <w:continuationSeparator/>
      </w:r>
    </w:p>
    <w:p w:rsidR="00B86E56" w:rsidRDefault="00B86E5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201" w:rsidRDefault="00455201">
      <w:r>
        <w:separator/>
      </w:r>
    </w:p>
    <w:p w:rsidR="00B86E56" w:rsidRDefault="00B86E56"/>
  </w:footnote>
  <w:footnote w:type="continuationSeparator" w:id="0">
    <w:p w:rsidR="00455201" w:rsidRDefault="00455201">
      <w:r>
        <w:continuationSeparator/>
      </w:r>
    </w:p>
    <w:p w:rsidR="00B86E56" w:rsidRDefault="00B86E5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201" w:rsidRPr="000623BB" w:rsidRDefault="00455201" w:rsidP="000623BB">
    <w:pPr>
      <w:pStyle w:val="Header"/>
      <w:tabs>
        <w:tab w:val="left" w:pos="7000"/>
      </w:tabs>
      <w:rPr>
        <w:rStyle w:val="PageNumber"/>
        <w:b/>
        <w:sz w:val="20"/>
      </w:rPr>
    </w:pPr>
    <w:r w:rsidRPr="000623BB">
      <w:rPr>
        <w:b/>
        <w:sz w:val="20"/>
      </w:rPr>
      <w:t>DOCKET</w:t>
    </w:r>
    <w:r w:rsidR="00C346AF">
      <w:rPr>
        <w:b/>
        <w:sz w:val="20"/>
      </w:rPr>
      <w:t>S</w:t>
    </w:r>
    <w:r w:rsidRPr="000623BB">
      <w:rPr>
        <w:b/>
        <w:sz w:val="20"/>
      </w:rPr>
      <w:t xml:space="preserve"> </w:t>
    </w:r>
    <w:r w:rsidRPr="001948D4">
      <w:rPr>
        <w:b/>
        <w:bCs/>
        <w:sz w:val="20"/>
        <w:szCs w:val="20"/>
      </w:rPr>
      <w:t>TG-091933</w:t>
    </w:r>
    <w:r w:rsidR="00C346AF">
      <w:rPr>
        <w:b/>
        <w:bCs/>
        <w:sz w:val="20"/>
        <w:szCs w:val="20"/>
      </w:rPr>
      <w:t xml:space="preserve"> (ORDER 05) and </w:t>
    </w:r>
    <w:r>
      <w:rPr>
        <w:b/>
        <w:bCs/>
        <w:sz w:val="20"/>
        <w:szCs w:val="20"/>
      </w:rPr>
      <w:t xml:space="preserve"> </w:t>
    </w:r>
    <w:r w:rsidRPr="000623BB">
      <w:rPr>
        <w:b/>
        <w:sz w:val="20"/>
      </w:rPr>
      <w:tab/>
    </w:r>
    <w:r w:rsidRPr="000623BB">
      <w:rPr>
        <w:b/>
        <w:sz w:val="20"/>
      </w:rPr>
      <w:tab/>
      <w:t xml:space="preserve">                 PAGE </w:t>
    </w:r>
    <w:r w:rsidR="00984CFF" w:rsidRPr="007B7023">
      <w:rPr>
        <w:b/>
        <w:sz w:val="20"/>
      </w:rPr>
      <w:fldChar w:fldCharType="begin"/>
    </w:r>
    <w:r w:rsidRPr="007B7023">
      <w:rPr>
        <w:b/>
        <w:sz w:val="20"/>
      </w:rPr>
      <w:instrText xml:space="preserve"> PAGE   \* MERGEFORMAT </w:instrText>
    </w:r>
    <w:r w:rsidR="00984CFF" w:rsidRPr="007B7023">
      <w:rPr>
        <w:b/>
        <w:sz w:val="20"/>
      </w:rPr>
      <w:fldChar w:fldCharType="separate"/>
    </w:r>
    <w:r w:rsidR="000F1E48">
      <w:rPr>
        <w:b/>
        <w:noProof/>
        <w:sz w:val="20"/>
      </w:rPr>
      <w:t>7</w:t>
    </w:r>
    <w:r w:rsidR="00984CFF" w:rsidRPr="007B7023">
      <w:rPr>
        <w:b/>
        <w:sz w:val="20"/>
      </w:rPr>
      <w:fldChar w:fldCharType="end"/>
    </w:r>
  </w:p>
  <w:p w:rsidR="00455201" w:rsidRDefault="00C346AF" w:rsidP="000623BB">
    <w:pPr>
      <w:pStyle w:val="Header"/>
      <w:tabs>
        <w:tab w:val="left" w:pos="7000"/>
      </w:tabs>
      <w:rPr>
        <w:rStyle w:val="PageNumber"/>
        <w:b/>
        <w:bCs/>
        <w:sz w:val="20"/>
      </w:rPr>
    </w:pPr>
    <w:r>
      <w:rPr>
        <w:rStyle w:val="PageNumber"/>
        <w:b/>
        <w:sz w:val="20"/>
      </w:rPr>
      <w:t>TG-091945 (</w:t>
    </w:r>
    <w:r w:rsidR="00455201" w:rsidRPr="000623BB">
      <w:rPr>
        <w:rStyle w:val="PageNumber"/>
        <w:b/>
        <w:sz w:val="20"/>
      </w:rPr>
      <w:t xml:space="preserve">ORDER </w:t>
    </w:r>
    <w:r w:rsidR="00455201">
      <w:rPr>
        <w:rStyle w:val="PageNumber"/>
        <w:b/>
        <w:bCs/>
        <w:sz w:val="20"/>
      </w:rPr>
      <w:t>0</w:t>
    </w:r>
    <w:r>
      <w:rPr>
        <w:rStyle w:val="PageNumber"/>
        <w:b/>
        <w:bCs/>
        <w:sz w:val="20"/>
      </w:rPr>
      <w:t xml:space="preserve">4) </w:t>
    </w:r>
    <w:r w:rsidRPr="005E4D7D">
      <w:rPr>
        <w:b/>
        <w:bCs/>
        <w:i/>
        <w:sz w:val="20"/>
        <w:szCs w:val="20"/>
      </w:rPr>
      <w:t>(Consolidated)</w:t>
    </w:r>
  </w:p>
  <w:p w:rsidR="00455201" w:rsidRPr="00FD0824" w:rsidRDefault="00455201">
    <w:pPr>
      <w:pStyle w:val="Header"/>
      <w:rPr>
        <w:sz w:val="20"/>
        <w:szCs w:val="20"/>
      </w:rPr>
    </w:pPr>
  </w:p>
  <w:p w:rsidR="00B86E56" w:rsidRDefault="00B86E5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800C42"/>
    <w:multiLevelType w:val="hybridMultilevel"/>
    <w:tmpl w:val="D6CA7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551D0"/>
    <w:multiLevelType w:val="hybridMultilevel"/>
    <w:tmpl w:val="0F684C38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90"/>
        </w:tabs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0004"/>
  <w:doNotTrackMoves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20F"/>
    <w:rsid w:val="00003A48"/>
    <w:rsid w:val="00003C26"/>
    <w:rsid w:val="00035115"/>
    <w:rsid w:val="00036D83"/>
    <w:rsid w:val="000623BB"/>
    <w:rsid w:val="00073DC8"/>
    <w:rsid w:val="00080D90"/>
    <w:rsid w:val="000849A8"/>
    <w:rsid w:val="00087BFA"/>
    <w:rsid w:val="000B2936"/>
    <w:rsid w:val="000E491A"/>
    <w:rsid w:val="000F1E48"/>
    <w:rsid w:val="000F6F76"/>
    <w:rsid w:val="00125BA9"/>
    <w:rsid w:val="001513D9"/>
    <w:rsid w:val="00167088"/>
    <w:rsid w:val="00191907"/>
    <w:rsid w:val="001948D4"/>
    <w:rsid w:val="001A4F17"/>
    <w:rsid w:val="001A521C"/>
    <w:rsid w:val="001B0107"/>
    <w:rsid w:val="001D5448"/>
    <w:rsid w:val="001D5ACB"/>
    <w:rsid w:val="001E2EFF"/>
    <w:rsid w:val="001E4BCD"/>
    <w:rsid w:val="002129B8"/>
    <w:rsid w:val="002255F0"/>
    <w:rsid w:val="00256424"/>
    <w:rsid w:val="00271B6F"/>
    <w:rsid w:val="002870DC"/>
    <w:rsid w:val="002A3D9B"/>
    <w:rsid w:val="002A5658"/>
    <w:rsid w:val="002C4DD6"/>
    <w:rsid w:val="002E220F"/>
    <w:rsid w:val="002E359E"/>
    <w:rsid w:val="00311E95"/>
    <w:rsid w:val="00321C78"/>
    <w:rsid w:val="003434F3"/>
    <w:rsid w:val="00347877"/>
    <w:rsid w:val="00370A7A"/>
    <w:rsid w:val="00374DED"/>
    <w:rsid w:val="00376BA6"/>
    <w:rsid w:val="0038182D"/>
    <w:rsid w:val="003B701B"/>
    <w:rsid w:val="003C359B"/>
    <w:rsid w:val="003C404A"/>
    <w:rsid w:val="003D5422"/>
    <w:rsid w:val="003D70C1"/>
    <w:rsid w:val="003F5B21"/>
    <w:rsid w:val="00400CED"/>
    <w:rsid w:val="00405C2C"/>
    <w:rsid w:val="004149B9"/>
    <w:rsid w:val="004177F2"/>
    <w:rsid w:val="00421B98"/>
    <w:rsid w:val="00425A00"/>
    <w:rsid w:val="004441FC"/>
    <w:rsid w:val="00455201"/>
    <w:rsid w:val="00456306"/>
    <w:rsid w:val="0046359F"/>
    <w:rsid w:val="0046692C"/>
    <w:rsid w:val="00477DFF"/>
    <w:rsid w:val="00477F27"/>
    <w:rsid w:val="00482691"/>
    <w:rsid w:val="0049461A"/>
    <w:rsid w:val="00496147"/>
    <w:rsid w:val="004A0647"/>
    <w:rsid w:val="004A163F"/>
    <w:rsid w:val="004A723D"/>
    <w:rsid w:val="004C03C8"/>
    <w:rsid w:val="004F1252"/>
    <w:rsid w:val="00516A5D"/>
    <w:rsid w:val="00533A37"/>
    <w:rsid w:val="00553E3A"/>
    <w:rsid w:val="00560433"/>
    <w:rsid w:val="00563633"/>
    <w:rsid w:val="00576FDB"/>
    <w:rsid w:val="005801F0"/>
    <w:rsid w:val="00582BC6"/>
    <w:rsid w:val="00593FCE"/>
    <w:rsid w:val="005E4D7D"/>
    <w:rsid w:val="00602920"/>
    <w:rsid w:val="006029B8"/>
    <w:rsid w:val="0062619F"/>
    <w:rsid w:val="006311CC"/>
    <w:rsid w:val="00646827"/>
    <w:rsid w:val="006750DE"/>
    <w:rsid w:val="00676F11"/>
    <w:rsid w:val="006800F1"/>
    <w:rsid w:val="00685DF1"/>
    <w:rsid w:val="00686199"/>
    <w:rsid w:val="006A172D"/>
    <w:rsid w:val="006B0EDE"/>
    <w:rsid w:val="006C4916"/>
    <w:rsid w:val="006C6EF7"/>
    <w:rsid w:val="006E6F1B"/>
    <w:rsid w:val="006F258C"/>
    <w:rsid w:val="007063DB"/>
    <w:rsid w:val="0071176F"/>
    <w:rsid w:val="00727601"/>
    <w:rsid w:val="00731E10"/>
    <w:rsid w:val="00734B06"/>
    <w:rsid w:val="007521D5"/>
    <w:rsid w:val="00753301"/>
    <w:rsid w:val="0075353D"/>
    <w:rsid w:val="00754171"/>
    <w:rsid w:val="007945DE"/>
    <w:rsid w:val="00797965"/>
    <w:rsid w:val="007A7211"/>
    <w:rsid w:val="007B4B20"/>
    <w:rsid w:val="007B7023"/>
    <w:rsid w:val="007C5F8B"/>
    <w:rsid w:val="007D4081"/>
    <w:rsid w:val="007E2870"/>
    <w:rsid w:val="007F13F1"/>
    <w:rsid w:val="007F6D74"/>
    <w:rsid w:val="00810DF1"/>
    <w:rsid w:val="00832FE4"/>
    <w:rsid w:val="008655CD"/>
    <w:rsid w:val="00877385"/>
    <w:rsid w:val="00897020"/>
    <w:rsid w:val="00903724"/>
    <w:rsid w:val="009145B1"/>
    <w:rsid w:val="00922914"/>
    <w:rsid w:val="00930EAE"/>
    <w:rsid w:val="009330F1"/>
    <w:rsid w:val="009356DB"/>
    <w:rsid w:val="00935D8D"/>
    <w:rsid w:val="009614F0"/>
    <w:rsid w:val="00971AE3"/>
    <w:rsid w:val="00974410"/>
    <w:rsid w:val="00984CFF"/>
    <w:rsid w:val="009A13A1"/>
    <w:rsid w:val="009A40DE"/>
    <w:rsid w:val="009A476A"/>
    <w:rsid w:val="009A5B4A"/>
    <w:rsid w:val="009C5FB3"/>
    <w:rsid w:val="009C7251"/>
    <w:rsid w:val="009E4111"/>
    <w:rsid w:val="009E47FC"/>
    <w:rsid w:val="00A531B3"/>
    <w:rsid w:val="00A53E85"/>
    <w:rsid w:val="00A63274"/>
    <w:rsid w:val="00A65FEA"/>
    <w:rsid w:val="00A82D6F"/>
    <w:rsid w:val="00AA5E3F"/>
    <w:rsid w:val="00AB2E52"/>
    <w:rsid w:val="00AE363D"/>
    <w:rsid w:val="00AF5469"/>
    <w:rsid w:val="00AF5E18"/>
    <w:rsid w:val="00B00C83"/>
    <w:rsid w:val="00B105B4"/>
    <w:rsid w:val="00B108F1"/>
    <w:rsid w:val="00B26F02"/>
    <w:rsid w:val="00B36D4B"/>
    <w:rsid w:val="00B60495"/>
    <w:rsid w:val="00B867AF"/>
    <w:rsid w:val="00B86E56"/>
    <w:rsid w:val="00B97CFF"/>
    <w:rsid w:val="00BB499B"/>
    <w:rsid w:val="00BD3545"/>
    <w:rsid w:val="00BF5171"/>
    <w:rsid w:val="00C05C29"/>
    <w:rsid w:val="00C1529C"/>
    <w:rsid w:val="00C346AF"/>
    <w:rsid w:val="00C53134"/>
    <w:rsid w:val="00C554A2"/>
    <w:rsid w:val="00C66E68"/>
    <w:rsid w:val="00C93E52"/>
    <w:rsid w:val="00C96099"/>
    <w:rsid w:val="00CB1A1A"/>
    <w:rsid w:val="00CC16CF"/>
    <w:rsid w:val="00CC58A2"/>
    <w:rsid w:val="00CC72F7"/>
    <w:rsid w:val="00CE06D2"/>
    <w:rsid w:val="00CF6B6F"/>
    <w:rsid w:val="00D204D6"/>
    <w:rsid w:val="00D26CFE"/>
    <w:rsid w:val="00DA30FC"/>
    <w:rsid w:val="00DA3C09"/>
    <w:rsid w:val="00DB10DF"/>
    <w:rsid w:val="00DC0A90"/>
    <w:rsid w:val="00DC78E3"/>
    <w:rsid w:val="00DE1A40"/>
    <w:rsid w:val="00E03BA6"/>
    <w:rsid w:val="00E04AF9"/>
    <w:rsid w:val="00E15006"/>
    <w:rsid w:val="00E173C3"/>
    <w:rsid w:val="00E2482B"/>
    <w:rsid w:val="00E31F18"/>
    <w:rsid w:val="00E63914"/>
    <w:rsid w:val="00EA1A90"/>
    <w:rsid w:val="00EA25AE"/>
    <w:rsid w:val="00EB0824"/>
    <w:rsid w:val="00EC0997"/>
    <w:rsid w:val="00ED3A49"/>
    <w:rsid w:val="00ED7F93"/>
    <w:rsid w:val="00EE6960"/>
    <w:rsid w:val="00EF278B"/>
    <w:rsid w:val="00F16CDB"/>
    <w:rsid w:val="00F76129"/>
    <w:rsid w:val="00F81E5F"/>
    <w:rsid w:val="00FB0E02"/>
    <w:rsid w:val="00FB40A8"/>
    <w:rsid w:val="00FC1136"/>
    <w:rsid w:val="00FC4243"/>
    <w:rsid w:val="00FD0824"/>
    <w:rsid w:val="00FD6557"/>
    <w:rsid w:val="00FD7B92"/>
    <w:rsid w:val="00FF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72F7"/>
    <w:rPr>
      <w:sz w:val="24"/>
      <w:szCs w:val="24"/>
    </w:rPr>
  </w:style>
  <w:style w:type="paragraph" w:styleId="Heading1">
    <w:name w:val="heading 1"/>
    <w:basedOn w:val="Normal"/>
    <w:next w:val="Normal"/>
    <w:qFormat/>
    <w:rsid w:val="00CC72F7"/>
    <w:pPr>
      <w:keepNext/>
      <w:spacing w:line="288" w:lineRule="auto"/>
      <w:ind w:left="-360" w:firstLine="360"/>
      <w:jc w:val="center"/>
      <w:outlineLvl w:val="0"/>
    </w:pPr>
    <w:rPr>
      <w:rFonts w:ascii="Palatino Linotype" w:hAnsi="Palatino Linotype"/>
      <w:b/>
    </w:rPr>
  </w:style>
  <w:style w:type="paragraph" w:styleId="Heading2">
    <w:name w:val="heading 2"/>
    <w:basedOn w:val="Normal"/>
    <w:next w:val="Normal"/>
    <w:qFormat/>
    <w:rsid w:val="00CC72F7"/>
    <w:pPr>
      <w:keepNext/>
      <w:spacing w:line="288" w:lineRule="auto"/>
      <w:jc w:val="center"/>
      <w:outlineLvl w:val="1"/>
    </w:pPr>
    <w:rPr>
      <w:rFonts w:ascii="Palatino Linotype" w:hAnsi="Palatino Linotype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72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72F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C72F7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  <w:rsid w:val="00CC72F7"/>
  </w:style>
  <w:style w:type="paragraph" w:styleId="Title">
    <w:name w:val="Title"/>
    <w:basedOn w:val="Normal"/>
    <w:qFormat/>
    <w:rsid w:val="00CC72F7"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4563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F5E18"/>
    <w:rPr>
      <w:color w:val="0000FF"/>
      <w:u w:val="none"/>
    </w:rPr>
  </w:style>
  <w:style w:type="character" w:styleId="FollowedHyperlink">
    <w:name w:val="FollowedHyperlink"/>
    <w:basedOn w:val="DefaultParagraphFont"/>
    <w:rsid w:val="00AF5E18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7B7023"/>
    <w:pPr>
      <w:ind w:left="720"/>
    </w:pPr>
  </w:style>
  <w:style w:type="character" w:styleId="CommentReference">
    <w:name w:val="annotation reference"/>
    <w:basedOn w:val="DefaultParagraphFont"/>
    <w:rsid w:val="007979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79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7965"/>
  </w:style>
  <w:style w:type="paragraph" w:styleId="CommentSubject">
    <w:name w:val="annotation subject"/>
    <w:basedOn w:val="CommentText"/>
    <w:next w:val="CommentText"/>
    <w:link w:val="CommentSubjectChar"/>
    <w:rsid w:val="00797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7965"/>
    <w:rPr>
      <w:b/>
      <w:bCs/>
    </w:rPr>
  </w:style>
  <w:style w:type="paragraph" w:styleId="Revision">
    <w:name w:val="Revision"/>
    <w:hidden/>
    <w:uiPriority w:val="99"/>
    <w:semiHidden/>
    <w:rsid w:val="007979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pps.leg.wa.gov/WAC/default.aspx?cite=480-70-271" TargetMode="Externa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pps.leg.wa.gov/WAC/default.aspx?cite=480-70-27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pps.leg.wa.gov/WAC/default.aspx?cite=480-70-27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apps.leg.wa.gov/WAC/default.aspx?cite=480-70-2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B5DFB012A33D4FAD7245C801A15ECC" ma:contentTypeVersion="131" ma:contentTypeDescription="" ma:contentTypeScope="" ma:versionID="fafd0e0bd0ab9461ab3f595171a66b6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227</IndustryCode>
    <CaseStatus xmlns="dc463f71-b30c-4ab2-9473-d307f9d35888">Closed</CaseStatus>
    <OpenedDate xmlns="dc463f71-b30c-4ab2-9473-d307f9d35888">2009-12-17T08:00:00+00:00</OpenedDate>
    <Date1 xmlns="dc463f71-b30c-4ab2-9473-d307f9d35888">2010-05-27T07:00:00+00:00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091945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3617014-3B5D-40BE-81AD-CFC880E55E7F}"/>
</file>

<file path=customXml/itemProps2.xml><?xml version="1.0" encoding="utf-8"?>
<ds:datastoreItem xmlns:ds="http://schemas.openxmlformats.org/officeDocument/2006/customXml" ds:itemID="{E4910AB7-D07D-4A1A-A3C9-DA3B3BF93595}"/>
</file>

<file path=customXml/itemProps3.xml><?xml version="1.0" encoding="utf-8"?>
<ds:datastoreItem xmlns:ds="http://schemas.openxmlformats.org/officeDocument/2006/customXml" ds:itemID="{A486D341-5C22-4CE3-A70E-5D5A9C548B5E}"/>
</file>

<file path=customXml/itemProps4.xml><?xml version="1.0" encoding="utf-8"?>
<ds:datastoreItem xmlns:ds="http://schemas.openxmlformats.org/officeDocument/2006/customXml" ds:itemID="{3DF4C38E-EC5C-4969-B9F8-9CB99E6501BA}"/>
</file>

<file path=customXml/itemProps5.xml><?xml version="1.0" encoding="utf-8"?>
<ds:datastoreItem xmlns:ds="http://schemas.openxmlformats.org/officeDocument/2006/customXml" ds:itemID="{0EF6E5E8-CE34-4D1C-B1F2-8F73FE4630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1903</Words>
  <Characters>10193</Characters>
  <Application>Microsoft Office Word</Application>
  <DocSecurity>0</DocSecurity>
  <Lines>84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BACKGROUND</vt:lpstr>
      <vt:lpstr>FINDINGS AND CONCLUSIONS</vt:lpstr>
      <vt:lpstr>    ORDER</vt:lpstr>
    </vt:vector>
  </TitlesOfParts>
  <Company>WUTC</Company>
  <LinksUpToDate>false</LinksUpToDate>
  <CharactersWithSpaces>12072</CharactersWithSpaces>
  <SharedDoc>false</SharedDoc>
  <HLinks>
    <vt:vector size="126" baseType="variant">
      <vt:variant>
        <vt:i4>2490368</vt:i4>
      </vt:variant>
      <vt:variant>
        <vt:i4>285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3342374</vt:i4>
      </vt:variant>
      <vt:variant>
        <vt:i4>233</vt:i4>
      </vt:variant>
      <vt:variant>
        <vt:i4>0</vt:i4>
      </vt:variant>
      <vt:variant>
        <vt:i4>5</vt:i4>
      </vt:variant>
      <vt:variant>
        <vt:lpwstr>http://apps.leg.wa.gov/WAC/default.aspx?cite=480-70-271</vt:lpwstr>
      </vt:variant>
      <vt:variant>
        <vt:lpwstr/>
      </vt:variant>
      <vt:variant>
        <vt:i4>2949168</vt:i4>
      </vt:variant>
      <vt:variant>
        <vt:i4>209</vt:i4>
      </vt:variant>
      <vt:variant>
        <vt:i4>0</vt:i4>
      </vt:variant>
      <vt:variant>
        <vt:i4>5</vt:i4>
      </vt:variant>
      <vt:variant>
        <vt:lpwstr>http://apps.leg.wa.gov/RCW/default.aspx?cite=81.20</vt:lpwstr>
      </vt:variant>
      <vt:variant>
        <vt:lpwstr/>
      </vt:variant>
      <vt:variant>
        <vt:i4>2818095</vt:i4>
      </vt:variant>
      <vt:variant>
        <vt:i4>203</vt:i4>
      </vt:variant>
      <vt:variant>
        <vt:i4>0</vt:i4>
      </vt:variant>
      <vt:variant>
        <vt:i4>5</vt:i4>
      </vt:variant>
      <vt:variant>
        <vt:lpwstr>http://apps.leg.wa.gov/RCW/default.aspx?cite=80.04.220</vt:lpwstr>
      </vt:variant>
      <vt:variant>
        <vt:lpwstr/>
      </vt:variant>
      <vt:variant>
        <vt:i4>2621486</vt:i4>
      </vt:variant>
      <vt:variant>
        <vt:i4>197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2818095</vt:i4>
      </vt:variant>
      <vt:variant>
        <vt:i4>188</vt:i4>
      </vt:variant>
      <vt:variant>
        <vt:i4>0</vt:i4>
      </vt:variant>
      <vt:variant>
        <vt:i4>5</vt:i4>
      </vt:variant>
      <vt:variant>
        <vt:lpwstr>http://apps.leg.wa.gov/RCW/default.aspx?cite=80.04.220</vt:lpwstr>
      </vt:variant>
      <vt:variant>
        <vt:lpwstr/>
      </vt:variant>
      <vt:variant>
        <vt:i4>2621486</vt:i4>
      </vt:variant>
      <vt:variant>
        <vt:i4>185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3276834</vt:i4>
      </vt:variant>
      <vt:variant>
        <vt:i4>162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2687012</vt:i4>
      </vt:variant>
      <vt:variant>
        <vt:i4>159</vt:i4>
      </vt:variant>
      <vt:variant>
        <vt:i4>0</vt:i4>
      </vt:variant>
      <vt:variant>
        <vt:i4>5</vt:i4>
      </vt:variant>
      <vt:variant>
        <vt:lpwstr>http://apps.leg.wa.gov/WAC/default.aspx?cite=480-70</vt:lpwstr>
      </vt:variant>
      <vt:variant>
        <vt:lpwstr/>
      </vt:variant>
      <vt:variant>
        <vt:i4>3211300</vt:i4>
      </vt:variant>
      <vt:variant>
        <vt:i4>156</vt:i4>
      </vt:variant>
      <vt:variant>
        <vt:i4>0</vt:i4>
      </vt:variant>
      <vt:variant>
        <vt:i4>5</vt:i4>
      </vt:variant>
      <vt:variant>
        <vt:lpwstr>http://apps.leg.wa.gov/WAC/default.aspx?cite=480-70-051</vt:lpwstr>
      </vt:variant>
      <vt:variant>
        <vt:lpwstr/>
      </vt:variant>
      <vt:variant>
        <vt:i4>3342374</vt:i4>
      </vt:variant>
      <vt:variant>
        <vt:i4>153</vt:i4>
      </vt:variant>
      <vt:variant>
        <vt:i4>0</vt:i4>
      </vt:variant>
      <vt:variant>
        <vt:i4>5</vt:i4>
      </vt:variant>
      <vt:variant>
        <vt:lpwstr>http://apps.leg.wa.gov/WAC/default.aspx?cite=480-70-276</vt:lpwstr>
      </vt:variant>
      <vt:variant>
        <vt:lpwstr/>
      </vt:variant>
      <vt:variant>
        <vt:i4>3276838</vt:i4>
      </vt:variant>
      <vt:variant>
        <vt:i4>150</vt:i4>
      </vt:variant>
      <vt:variant>
        <vt:i4>0</vt:i4>
      </vt:variant>
      <vt:variant>
        <vt:i4>5</vt:i4>
      </vt:variant>
      <vt:variant>
        <vt:lpwstr>http://apps.leg.wa.gov/WAC/default.aspx?cite=480-70-266</vt:lpwstr>
      </vt:variant>
      <vt:variant>
        <vt:lpwstr/>
      </vt:variant>
      <vt:variant>
        <vt:i4>2424875</vt:i4>
      </vt:variant>
      <vt:variant>
        <vt:i4>147</vt:i4>
      </vt:variant>
      <vt:variant>
        <vt:i4>0</vt:i4>
      </vt:variant>
      <vt:variant>
        <vt:i4>5</vt:i4>
      </vt:variant>
      <vt:variant>
        <vt:lpwstr>http://apps.leg.wa.gov/RCW/default.aspx?cite=81.28.050</vt:lpwstr>
      </vt:variant>
      <vt:variant>
        <vt:lpwstr/>
      </vt:variant>
      <vt:variant>
        <vt:i4>2752565</vt:i4>
      </vt:variant>
      <vt:variant>
        <vt:i4>132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129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126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123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120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117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3342374</vt:i4>
      </vt:variant>
      <vt:variant>
        <vt:i4>103</vt:i4>
      </vt:variant>
      <vt:variant>
        <vt:i4>0</vt:i4>
      </vt:variant>
      <vt:variant>
        <vt:i4>5</vt:i4>
      </vt:variant>
      <vt:variant>
        <vt:lpwstr>http://apps.leg.wa.gov/WAC/default.aspx?cite=480-70-271</vt:lpwstr>
      </vt:variant>
      <vt:variant>
        <vt:lpwstr/>
      </vt:variant>
      <vt:variant>
        <vt:i4>3342374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http://apps.leg.wa.gov/WAC/default.aspx?cite=480-70-276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Mickelson</dc:creator>
  <cp:keywords/>
  <dc:description/>
  <cp:lastModifiedBy> Cathy Kern</cp:lastModifiedBy>
  <cp:revision>2</cp:revision>
  <cp:lastPrinted>2010-05-26T23:33:00Z</cp:lastPrinted>
  <dcterms:created xsi:type="dcterms:W3CDTF">2010-05-26T23:34:00Z</dcterms:created>
  <dcterms:modified xsi:type="dcterms:W3CDTF">2010-05-26T23:34:00Z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0x0101006E56B4D1795A2E4DB2F0B01679ED314A00ECB5DFB012A33D4FAD7245C801A15ECC</vt:lpwstr>
  </property>
  <property fmtid="{D5CDD505-2E9C-101B-9397-08002B2CF9AE}" pid="3" name="_docset_NoMedatataSyncRequired">
    <vt:lpwstr>False</vt:lpwstr>
  </property>
</Properties>
</file>