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4CD2" w14:textId="6CFEFDEA" w:rsidR="008A4054" w:rsidRPr="005440CF" w:rsidRDefault="00657DEE" w:rsidP="00281051">
      <w:bookmarkStart w:id="0" w:name="_GoBack"/>
      <w:bookmarkEnd w:id="0"/>
      <w:r w:rsidRPr="005440CF">
        <w:t>Agenda Date:</w:t>
      </w:r>
      <w:r w:rsidRPr="005440CF">
        <w:tab/>
      </w:r>
      <w:r w:rsidR="00744C90" w:rsidRPr="005440CF">
        <w:tab/>
      </w:r>
      <w:r w:rsidR="00DE7487">
        <w:t>February 11</w:t>
      </w:r>
      <w:r w:rsidR="009A6BC8">
        <w:t>, 2016</w:t>
      </w:r>
    </w:p>
    <w:p w14:paraId="4A19D3E7" w14:textId="65A9DA13" w:rsidR="00657DEE" w:rsidRPr="005440CF" w:rsidRDefault="00657DEE" w:rsidP="00281051">
      <w:r w:rsidRPr="005440CF">
        <w:t>Item Number</w:t>
      </w:r>
      <w:r w:rsidR="009778BF">
        <w:t>:</w:t>
      </w:r>
      <w:r w:rsidR="009778BF">
        <w:tab/>
      </w:r>
      <w:r w:rsidR="009C5F91">
        <w:tab/>
        <w:t>A</w:t>
      </w:r>
      <w:r w:rsidR="00E23A1E">
        <w:t>1</w:t>
      </w:r>
    </w:p>
    <w:p w14:paraId="5BE326EC" w14:textId="77777777" w:rsidR="00657DEE" w:rsidRPr="005440CF" w:rsidRDefault="00657DEE" w:rsidP="00281051"/>
    <w:p w14:paraId="34591C0E" w14:textId="401FFBBF" w:rsidR="00657DEE" w:rsidRPr="00204A52" w:rsidRDefault="00657DEE" w:rsidP="00281051">
      <w:pPr>
        <w:rPr>
          <w:b/>
        </w:rPr>
      </w:pPr>
      <w:r w:rsidRPr="00204A52">
        <w:rPr>
          <w:b/>
        </w:rPr>
        <w:t>Docket</w:t>
      </w:r>
      <w:r w:rsidR="002C648F">
        <w:rPr>
          <w:b/>
        </w:rPr>
        <w:t>:</w:t>
      </w:r>
      <w:r w:rsidR="002C648F">
        <w:rPr>
          <w:b/>
        </w:rPr>
        <w:tab/>
      </w:r>
      <w:r w:rsidR="002C648F">
        <w:rPr>
          <w:b/>
        </w:rPr>
        <w:tab/>
      </w:r>
      <w:r w:rsidR="003B26AE">
        <w:rPr>
          <w:b/>
        </w:rPr>
        <w:t>U</w:t>
      </w:r>
      <w:r w:rsidR="009A6BC8">
        <w:rPr>
          <w:b/>
        </w:rPr>
        <w:t>G</w:t>
      </w:r>
      <w:r w:rsidR="00263811">
        <w:rPr>
          <w:b/>
        </w:rPr>
        <w:t>-</w:t>
      </w:r>
      <w:r w:rsidR="00151D3C">
        <w:rPr>
          <w:b/>
        </w:rPr>
        <w:t>1</w:t>
      </w:r>
      <w:r w:rsidR="009A6BC8">
        <w:rPr>
          <w:b/>
        </w:rPr>
        <w:t>52164</w:t>
      </w:r>
    </w:p>
    <w:p w14:paraId="59960346" w14:textId="77777777" w:rsidR="00040CE3" w:rsidRDefault="00040CE3" w:rsidP="00281051"/>
    <w:p w14:paraId="6B088B7D" w14:textId="77777777" w:rsidR="00657DEE" w:rsidRPr="005440CF" w:rsidRDefault="00657DEE" w:rsidP="00281051">
      <w:r w:rsidRPr="005440CF">
        <w:t>Company:</w:t>
      </w:r>
      <w:r w:rsidRPr="005440CF">
        <w:tab/>
      </w:r>
      <w:r w:rsidRPr="005440CF">
        <w:tab/>
      </w:r>
      <w:r w:rsidR="009A6BC8">
        <w:rPr>
          <w:b/>
        </w:rPr>
        <w:t>Puget Sound Energy</w:t>
      </w:r>
    </w:p>
    <w:p w14:paraId="41DC2C4D" w14:textId="77777777" w:rsidR="00657DEE" w:rsidRPr="005440CF" w:rsidRDefault="00657DEE" w:rsidP="00281051"/>
    <w:p w14:paraId="369C6369" w14:textId="77777777" w:rsidR="00653825" w:rsidRDefault="00657DEE" w:rsidP="00281051">
      <w:r w:rsidRPr="005440CF">
        <w:t>Staff:</w:t>
      </w:r>
      <w:r w:rsidRPr="005440CF">
        <w:tab/>
      </w:r>
      <w:r w:rsidRPr="005440CF">
        <w:tab/>
      </w:r>
      <w:r w:rsidRPr="005440CF">
        <w:tab/>
      </w:r>
      <w:r w:rsidR="009A6BC8">
        <w:t>Elizabeth O’Connell, Regulatory Analyst.</w:t>
      </w:r>
    </w:p>
    <w:p w14:paraId="289E7A07" w14:textId="77777777" w:rsidR="001923BA" w:rsidRPr="005440CF" w:rsidRDefault="003B26AE" w:rsidP="00281051">
      <w:r>
        <w:tab/>
      </w:r>
      <w:r>
        <w:tab/>
      </w:r>
      <w:r>
        <w:tab/>
      </w:r>
      <w:r w:rsidR="00D75C47">
        <w:tab/>
      </w:r>
      <w:r w:rsidR="00D75C47">
        <w:tab/>
      </w:r>
    </w:p>
    <w:p w14:paraId="62BC31F0" w14:textId="77777777" w:rsidR="009363BA" w:rsidRPr="00CD74CC" w:rsidRDefault="00BF3D13" w:rsidP="00281051">
      <w:pPr>
        <w:pStyle w:val="Heading1"/>
        <w:rPr>
          <w:u w:val="single"/>
        </w:rPr>
      </w:pPr>
      <w:r w:rsidRPr="00CD74CC">
        <w:rPr>
          <w:u w:val="single"/>
        </w:rPr>
        <w:t>Recommendation</w:t>
      </w:r>
    </w:p>
    <w:p w14:paraId="4D7D2158" w14:textId="77777777" w:rsidR="00495493" w:rsidRDefault="00495493" w:rsidP="00495493">
      <w:r>
        <w:t>Suspend Puget Sound Energy’s S</w:t>
      </w:r>
      <w:r w:rsidRPr="00656A5F">
        <w:t>chedule No. 88R for Interruptible Distribution System Biomethane Receipt Service</w:t>
      </w:r>
      <w:r>
        <w:t>.</w:t>
      </w:r>
    </w:p>
    <w:p w14:paraId="40B39939" w14:textId="77777777" w:rsidR="000F05C4" w:rsidRPr="00CD74CC" w:rsidRDefault="00CA5322" w:rsidP="00174036">
      <w:pPr>
        <w:pStyle w:val="Heading1"/>
        <w:jc w:val="both"/>
        <w:rPr>
          <w:u w:val="single"/>
        </w:rPr>
      </w:pPr>
      <w:r>
        <w:rPr>
          <w:u w:val="single"/>
        </w:rPr>
        <w:t>Background</w:t>
      </w:r>
    </w:p>
    <w:p w14:paraId="4509F414" w14:textId="1987B191" w:rsidR="003D0522" w:rsidRDefault="00C40BED" w:rsidP="00252AAF">
      <w:r w:rsidRPr="004B4ED5">
        <w:t xml:space="preserve">On </w:t>
      </w:r>
      <w:r w:rsidR="009A6BC8">
        <w:t>November 12</w:t>
      </w:r>
      <w:r w:rsidR="00074DEC">
        <w:t>, 2015</w:t>
      </w:r>
      <w:r w:rsidR="009A6BC8">
        <w:t>, Puget Sound Energy</w:t>
      </w:r>
      <w:r w:rsidR="009778BF">
        <w:t xml:space="preserve"> </w:t>
      </w:r>
      <w:r w:rsidR="00040673">
        <w:t>(PSE</w:t>
      </w:r>
      <w:r w:rsidR="00634BBE">
        <w:t xml:space="preserve"> or </w:t>
      </w:r>
      <w:r w:rsidR="005C2857">
        <w:t>company</w:t>
      </w:r>
      <w:r w:rsidR="00040673">
        <w:t xml:space="preserve">) </w:t>
      </w:r>
      <w:r w:rsidR="009778BF">
        <w:t xml:space="preserve">filed </w:t>
      </w:r>
      <w:r w:rsidR="00BF7816">
        <w:t>Schedule</w:t>
      </w:r>
      <w:r w:rsidR="00A84DCD">
        <w:t xml:space="preserve"> </w:t>
      </w:r>
      <w:r w:rsidR="009A6BC8">
        <w:t>88R</w:t>
      </w:r>
      <w:r w:rsidR="00CD74CC">
        <w:t xml:space="preserve"> with the Washington Utilities </w:t>
      </w:r>
      <w:r w:rsidR="00656A5F">
        <w:t>and Transportation Commission (</w:t>
      </w:r>
      <w:r w:rsidR="005C2857">
        <w:t>commission</w:t>
      </w:r>
      <w:r w:rsidR="00CD74CC">
        <w:t>)</w:t>
      </w:r>
      <w:r w:rsidR="00D035A4">
        <w:t xml:space="preserve">. </w:t>
      </w:r>
      <w:r w:rsidR="00C5243F">
        <w:t>Under th</w:t>
      </w:r>
      <w:r w:rsidR="00FD6629">
        <w:t xml:space="preserve">is schedule </w:t>
      </w:r>
      <w:r w:rsidR="009C0911">
        <w:t>“</w:t>
      </w:r>
      <w:r w:rsidR="00FD6629">
        <w:t>biomethane customers</w:t>
      </w:r>
      <w:r w:rsidR="009C0911">
        <w:t>”</w:t>
      </w:r>
      <w:r w:rsidR="00FD6629">
        <w:t xml:space="preserve"> (</w:t>
      </w:r>
      <w:r w:rsidR="00BF7816">
        <w:t>actually “</w:t>
      </w:r>
      <w:r w:rsidR="00FD6629">
        <w:t>producers</w:t>
      </w:r>
      <w:r w:rsidR="00BF7816">
        <w:t>”</w:t>
      </w:r>
      <w:r w:rsidR="00FD6629">
        <w:t xml:space="preserve"> of biomethane</w:t>
      </w:r>
      <w:r w:rsidR="00B12860">
        <w:rPr>
          <w:rStyle w:val="FootnoteReference"/>
        </w:rPr>
        <w:footnoteReference w:id="1"/>
      </w:r>
      <w:r w:rsidR="00FD6629">
        <w:t xml:space="preserve">) </w:t>
      </w:r>
      <w:r w:rsidR="00C5243F">
        <w:t>would be allowed to inject the gas</w:t>
      </w:r>
      <w:r w:rsidR="00FD6629">
        <w:t xml:space="preserve"> into</w:t>
      </w:r>
      <w:r w:rsidR="00040673" w:rsidRPr="00040673">
        <w:t xml:space="preserve"> PSE’s distrib</w:t>
      </w:r>
      <w:r w:rsidR="00C5243F">
        <w:t>ution system and sell it direcly</w:t>
      </w:r>
      <w:r w:rsidR="00FD6629">
        <w:t xml:space="preserve"> to</w:t>
      </w:r>
      <w:r w:rsidR="00BF7816">
        <w:t xml:space="preserve"> an</w:t>
      </w:r>
      <w:r w:rsidR="00FD6629">
        <w:t xml:space="preserve"> </w:t>
      </w:r>
      <w:r w:rsidR="00040673" w:rsidRPr="00040673">
        <w:t>end-use</w:t>
      </w:r>
      <w:r w:rsidR="00FD6629">
        <w:t>r</w:t>
      </w:r>
      <w:r w:rsidR="00040673" w:rsidRPr="00040673">
        <w:t>.</w:t>
      </w:r>
      <w:r w:rsidR="00C5243F">
        <w:t xml:space="preserve"> After injection, the product</w:t>
      </w:r>
      <w:r w:rsidR="00040673">
        <w:t xml:space="preserve"> will be transported </w:t>
      </w:r>
      <w:r w:rsidR="001B5C0D">
        <w:t>to a delivery location on PSE’s distribution system under a transportation rate schedule.</w:t>
      </w:r>
      <w:r w:rsidR="00040673">
        <w:t xml:space="preserve"> </w:t>
      </w:r>
      <w:r w:rsidR="00404784">
        <w:t xml:space="preserve">PSE includes in </w:t>
      </w:r>
      <w:r w:rsidR="00BF7816">
        <w:t>Schedule</w:t>
      </w:r>
      <w:r w:rsidR="00A84DCD">
        <w:t xml:space="preserve"> </w:t>
      </w:r>
      <w:r w:rsidR="00C5243F">
        <w:t>88R</w:t>
      </w:r>
      <w:r w:rsidR="00FD6629">
        <w:t xml:space="preserve"> a Gas Quality </w:t>
      </w:r>
      <w:r w:rsidR="00040673">
        <w:t>Agreement</w:t>
      </w:r>
      <w:r w:rsidR="00FD6629">
        <w:t xml:space="preserve"> (GQA)</w:t>
      </w:r>
      <w:r w:rsidR="00040673">
        <w:t xml:space="preserve"> which</w:t>
      </w:r>
      <w:r w:rsidR="004B4E22">
        <w:t xml:space="preserve"> </w:t>
      </w:r>
      <w:r w:rsidR="00C5243F">
        <w:t>specifies</w:t>
      </w:r>
      <w:r w:rsidR="004B4E22">
        <w:t xml:space="preserve"> </w:t>
      </w:r>
      <w:r w:rsidR="003905C9">
        <w:t xml:space="preserve">the </w:t>
      </w:r>
      <w:r w:rsidR="00FD6629">
        <w:t>Constituents of C</w:t>
      </w:r>
      <w:r w:rsidR="00BA1694">
        <w:t>oncern</w:t>
      </w:r>
      <w:r w:rsidR="00FD6629">
        <w:t xml:space="preserve"> (COCs) that are found in</w:t>
      </w:r>
      <w:r w:rsidR="00BA1694">
        <w:t xml:space="preserve"> biomethane. </w:t>
      </w:r>
      <w:r w:rsidR="00BF7816">
        <w:t xml:space="preserve">(“Constituents” are impurities found in natural gas. The impurities in “biomethane” </w:t>
      </w:r>
      <w:r w:rsidR="00441300">
        <w:t>may be different than</w:t>
      </w:r>
      <w:r w:rsidR="00BF7816">
        <w:t xml:space="preserve"> natural gas from wells)</w:t>
      </w:r>
      <w:r w:rsidR="00A50195">
        <w:t>.</w:t>
      </w:r>
      <w:r w:rsidR="00BF7816">
        <w:t xml:space="preserve"> </w:t>
      </w:r>
      <w:r w:rsidR="00BA1694">
        <w:t>King</w:t>
      </w:r>
      <w:r w:rsidR="00C5243F">
        <w:t xml:space="preserve"> County’s South Wastewater Treatment Plant</w:t>
      </w:r>
      <w:r w:rsidR="00097BA0">
        <w:t xml:space="preserve"> (WTP)</w:t>
      </w:r>
      <w:r w:rsidR="002F47C7">
        <w:t xml:space="preserve"> </w:t>
      </w:r>
      <w:r w:rsidR="002F47C7" w:rsidRPr="002F47C7">
        <w:t>has been producing and injecting biomethane into PSE’s natural gas pipelines for over twenty-five years</w:t>
      </w:r>
      <w:r w:rsidR="001C0748">
        <w:t>.</w:t>
      </w:r>
      <w:r w:rsidR="009218FC">
        <w:t xml:space="preserve"> </w:t>
      </w:r>
      <w:r w:rsidR="00F22EFF">
        <w:t>N</w:t>
      </w:r>
      <w:r w:rsidR="00CF56F2">
        <w:t>umerous</w:t>
      </w:r>
      <w:r w:rsidR="009218FC">
        <w:t xml:space="preserve"> stakeholders have submitted</w:t>
      </w:r>
      <w:r w:rsidR="00921F5F">
        <w:t xml:space="preserve"> formal</w:t>
      </w:r>
      <w:r w:rsidR="009218FC">
        <w:t xml:space="preserve"> comments opposing</w:t>
      </w:r>
      <w:r w:rsidR="00D2010A">
        <w:t xml:space="preserve"> the tariff.</w:t>
      </w:r>
    </w:p>
    <w:p w14:paraId="2D8964BA" w14:textId="77777777" w:rsidR="00074DEC" w:rsidRPr="00DF3B8D" w:rsidRDefault="00074DEC" w:rsidP="005C2857">
      <w:pPr>
        <w:pStyle w:val="Heading1"/>
        <w:rPr>
          <w:u w:val="single"/>
        </w:rPr>
      </w:pPr>
      <w:r w:rsidRPr="00DF3B8D">
        <w:rPr>
          <w:u w:val="single"/>
        </w:rPr>
        <w:t>Discussion</w:t>
      </w:r>
    </w:p>
    <w:p w14:paraId="501CC64C" w14:textId="77777777" w:rsidR="000B6FA5" w:rsidRPr="00CA5322" w:rsidRDefault="00B36257">
      <w:pPr>
        <w:rPr>
          <w:b/>
        </w:rPr>
      </w:pPr>
      <w:r>
        <w:rPr>
          <w:b/>
        </w:rPr>
        <w:t>Biomethane tariff components</w:t>
      </w:r>
    </w:p>
    <w:p w14:paraId="6DF5C776" w14:textId="28886EAD" w:rsidR="00BB1CF8" w:rsidRDefault="00097BA0" w:rsidP="00252AAF">
      <w:r>
        <w:t xml:space="preserve">PSE </w:t>
      </w:r>
      <w:r w:rsidR="00404784">
        <w:t xml:space="preserve">requests the approval of </w:t>
      </w:r>
      <w:r w:rsidR="00BF7816">
        <w:t>Schedule</w:t>
      </w:r>
      <w:r w:rsidR="00127BCC" w:rsidRPr="00127BCC">
        <w:t xml:space="preserve"> 88R natural gas tariff for interruptible distribution system biomethane receipt</w:t>
      </w:r>
      <w:r w:rsidR="00A0384B">
        <w:t xml:space="preserve"> (injection)</w:t>
      </w:r>
      <w:r w:rsidR="00127BCC" w:rsidRPr="00127BCC">
        <w:t xml:space="preserve"> service. </w:t>
      </w:r>
      <w:r w:rsidR="005A6645">
        <w:t xml:space="preserve">Under this tariff </w:t>
      </w:r>
      <w:r w:rsidR="00127BCC" w:rsidRPr="00127BCC">
        <w:t xml:space="preserve">PSE will provide a </w:t>
      </w:r>
      <w:r w:rsidR="00C8080C">
        <w:t>s</w:t>
      </w:r>
      <w:r w:rsidR="00127BCC" w:rsidRPr="00127BCC">
        <w:t>ervice tha</w:t>
      </w:r>
      <w:r w:rsidR="005A6645">
        <w:t xml:space="preserve">t gives customers </w:t>
      </w:r>
      <w:r w:rsidR="00127BCC">
        <w:t xml:space="preserve">the </w:t>
      </w:r>
      <w:r w:rsidR="00C8080C">
        <w:t>ability</w:t>
      </w:r>
      <w:r w:rsidR="00C8080C" w:rsidRPr="00292DD8">
        <w:t xml:space="preserve"> </w:t>
      </w:r>
      <w:r w:rsidR="00127BCC" w:rsidRPr="00292DD8">
        <w:t xml:space="preserve">to inject the </w:t>
      </w:r>
      <w:r w:rsidR="001E5091" w:rsidRPr="00292DD8">
        <w:t>biomethane</w:t>
      </w:r>
      <w:r w:rsidR="005A6645" w:rsidRPr="00292DD8">
        <w:t xml:space="preserve"> i</w:t>
      </w:r>
      <w:r w:rsidR="00127BCC" w:rsidRPr="00292DD8">
        <w:t>nto its distribution sy</w:t>
      </w:r>
      <w:r w:rsidR="005A6645" w:rsidRPr="00292DD8">
        <w:t>stem and sell the product to end-</w:t>
      </w:r>
      <w:r w:rsidR="00127BCC" w:rsidRPr="00292DD8">
        <w:t>users</w:t>
      </w:r>
      <w:r w:rsidR="00C8080C">
        <w:t xml:space="preserve"> who contract with the biomethane producer</w:t>
      </w:r>
      <w:r w:rsidR="00AF3338">
        <w:t>. The company will bill bio</w:t>
      </w:r>
      <w:r w:rsidR="0038413F">
        <w:t>gas</w:t>
      </w:r>
      <w:r w:rsidR="00AF3338">
        <w:t xml:space="preserve"> suppliers solely for biomethane receipt service</w:t>
      </w:r>
      <w:r w:rsidR="00606BBD">
        <w:t>.</w:t>
      </w:r>
      <w:r w:rsidR="00E33A2E">
        <w:rPr>
          <w:rStyle w:val="FootnoteReference"/>
        </w:rPr>
        <w:footnoteReference w:id="2"/>
      </w:r>
      <w:r w:rsidR="0038413F">
        <w:t xml:space="preserve"> </w:t>
      </w:r>
      <w:r w:rsidR="003833DC">
        <w:t>PSE</w:t>
      </w:r>
      <w:r w:rsidR="0038413F">
        <w:t xml:space="preserve"> will</w:t>
      </w:r>
      <w:r w:rsidR="003B71BE">
        <w:t xml:space="preserve"> not take possession of the </w:t>
      </w:r>
      <w:r w:rsidR="003833DC">
        <w:t>biogas and c</w:t>
      </w:r>
      <w:r w:rsidR="00F37161" w:rsidRPr="00292DD8">
        <w:t xml:space="preserve">ustomers like </w:t>
      </w:r>
      <w:r w:rsidR="00CA0F52">
        <w:t xml:space="preserve">WTP </w:t>
      </w:r>
      <w:r w:rsidR="00127BCC" w:rsidRPr="00292DD8">
        <w:t>will</w:t>
      </w:r>
      <w:r w:rsidR="004D3C8F" w:rsidRPr="00292DD8">
        <w:t xml:space="preserve"> be responsible for all aspects</w:t>
      </w:r>
      <w:r w:rsidR="004D3C8F">
        <w:t xml:space="preserve"> of</w:t>
      </w:r>
      <w:r w:rsidR="00A0384B">
        <w:t xml:space="preserve"> the sale of</w:t>
      </w:r>
      <w:r w:rsidR="00127BCC" w:rsidRPr="00127BCC">
        <w:t xml:space="preserve"> its product to third parties</w:t>
      </w:r>
      <w:r w:rsidR="00EC2F9D">
        <w:t>.</w:t>
      </w:r>
      <w:r w:rsidR="008716BC">
        <w:t xml:space="preserve"> </w:t>
      </w:r>
    </w:p>
    <w:p w14:paraId="777687FC" w14:textId="77777777" w:rsidR="00BB1CF8" w:rsidRDefault="00BB1CF8" w:rsidP="00252AAF"/>
    <w:p w14:paraId="194BCB9B" w14:textId="11A56213" w:rsidR="00433A8C" w:rsidRDefault="00EC2F9D" w:rsidP="00252AAF">
      <w:r>
        <w:t>B</w:t>
      </w:r>
      <w:r w:rsidR="00F6741B" w:rsidRPr="00F6741B">
        <w:t>y the terms of this tariff</w:t>
      </w:r>
      <w:r w:rsidR="00F6741B">
        <w:t>,</w:t>
      </w:r>
      <w:r>
        <w:t xml:space="preserve"> o</w:t>
      </w:r>
      <w:r w:rsidR="00F6741B" w:rsidRPr="00F6741B">
        <w:t xml:space="preserve">nce injected into </w:t>
      </w:r>
      <w:r w:rsidR="00AF3338">
        <w:t>the</w:t>
      </w:r>
      <w:r w:rsidR="00AF3338" w:rsidRPr="00F6741B">
        <w:t xml:space="preserve"> </w:t>
      </w:r>
      <w:r w:rsidR="00F6741B" w:rsidRPr="00F6741B">
        <w:t>system</w:t>
      </w:r>
      <w:r w:rsidR="00AF3338">
        <w:t xml:space="preserve"> the biomethane will be transported to a delivery location.</w:t>
      </w:r>
      <w:r w:rsidR="00F6741B" w:rsidRPr="00F6741B">
        <w:t xml:space="preserve"> </w:t>
      </w:r>
      <w:r w:rsidR="00AF3338">
        <w:t xml:space="preserve">PSE will bill end-use biomethane customers for transportation service under a </w:t>
      </w:r>
      <w:r w:rsidR="00104F0F">
        <w:lastRenderedPageBreak/>
        <w:t xml:space="preserve">separate </w:t>
      </w:r>
      <w:r w:rsidR="00F6741B" w:rsidRPr="00F6741B">
        <w:t xml:space="preserve">transportation rate schedule (i.e., Rate </w:t>
      </w:r>
      <w:r w:rsidR="00BF7816">
        <w:t>Schedule</w:t>
      </w:r>
      <w:r w:rsidR="00F6741B" w:rsidRPr="00F6741B">
        <w:t>s 31T, 41T, 85T, 86T, 87T or Special Contr</w:t>
      </w:r>
      <w:r w:rsidR="00F6741B">
        <w:t>act for transportation service)</w:t>
      </w:r>
      <w:r w:rsidR="00F6741B" w:rsidRPr="00F6741B">
        <w:t xml:space="preserve">. </w:t>
      </w:r>
      <w:r w:rsidR="00CC28B2" w:rsidRPr="00CC28B2">
        <w:t xml:space="preserve">The transportation service is interruptible per the conditions stated in Rule 23. Balancing services clauses </w:t>
      </w:r>
      <w:r w:rsidR="00F91EF3">
        <w:t>correspond</w:t>
      </w:r>
      <w:r w:rsidR="00CC28B2" w:rsidRPr="00CC28B2">
        <w:t xml:space="preserve"> with Rule 29.</w:t>
      </w:r>
    </w:p>
    <w:p w14:paraId="5A2F86B9" w14:textId="77777777" w:rsidR="0054115C" w:rsidRPr="00CA5322" w:rsidRDefault="0054115C" w:rsidP="00252AAF"/>
    <w:p w14:paraId="635941DD" w14:textId="79E22AF7" w:rsidR="00997C14" w:rsidRDefault="0020281B" w:rsidP="00252AAF">
      <w:r>
        <w:t xml:space="preserve">Schedule </w:t>
      </w:r>
      <w:r w:rsidR="00127BCC" w:rsidRPr="00127BCC">
        <w:t>88R basic charge</w:t>
      </w:r>
      <w:r w:rsidR="00127BCC">
        <w:t xml:space="preserve"> is </w:t>
      </w:r>
      <w:r w:rsidR="00C36D27">
        <w:t>aligned</w:t>
      </w:r>
      <w:r w:rsidR="000F0E11">
        <w:t xml:space="preserve"> with the basic charge</w:t>
      </w:r>
      <w:r w:rsidR="00127BCC" w:rsidRPr="00127BCC">
        <w:t xml:space="preserve"> of </w:t>
      </w:r>
      <w:r w:rsidR="00BF7816">
        <w:t>Schedule</w:t>
      </w:r>
      <w:r w:rsidR="00127BCC" w:rsidRPr="00127BCC">
        <w:t xml:space="preserve"> 41T</w:t>
      </w:r>
      <w:r w:rsidR="00C30E7A">
        <w:t xml:space="preserve"> and</w:t>
      </w:r>
      <w:r w:rsidR="00B435E1" w:rsidRPr="00B435E1">
        <w:t xml:space="preserve"> Schedule 141</w:t>
      </w:r>
      <w:r w:rsidR="00B435E1">
        <w:t xml:space="preserve"> (</w:t>
      </w:r>
      <w:r w:rsidR="00C30E7A">
        <w:t>Expedited Rate Filing rate adjustment).</w:t>
      </w:r>
    </w:p>
    <w:p w14:paraId="37B3441A" w14:textId="77777777" w:rsidR="00997C14" w:rsidRDefault="00997C14" w:rsidP="00252AAF"/>
    <w:p w14:paraId="3CF4F57E" w14:textId="5A80C7C4" w:rsidR="00CC28B2" w:rsidRPr="00630241" w:rsidRDefault="003C13FC" w:rsidP="00252AAF">
      <w:pPr>
        <w:rPr>
          <w:color w:val="000000" w:themeColor="text1"/>
        </w:rPr>
      </w:pPr>
      <w:r>
        <w:t>The</w:t>
      </w:r>
      <w:r w:rsidR="00391DC0">
        <w:t xml:space="preserve"> biogas</w:t>
      </w:r>
      <w:r>
        <w:t xml:space="preserve"> gas quality monitoring charge </w:t>
      </w:r>
      <w:r w:rsidR="00CA0F52">
        <w:t>supports</w:t>
      </w:r>
      <w:r w:rsidR="003A79EC">
        <w:t xml:space="preserve"> the </w:t>
      </w:r>
      <w:r w:rsidR="008408F8">
        <w:t>quality control</w:t>
      </w:r>
      <w:r w:rsidR="00CA0F52">
        <w:t xml:space="preserve"> functions</w:t>
      </w:r>
      <w:r w:rsidR="008408F8">
        <w:t xml:space="preserve"> done by the </w:t>
      </w:r>
      <w:r w:rsidR="005C2857">
        <w:t>c</w:t>
      </w:r>
      <w:r w:rsidR="008408F8">
        <w:t>ompany</w:t>
      </w:r>
      <w:r w:rsidR="003A79EC">
        <w:t xml:space="preserve"> after the </w:t>
      </w:r>
      <w:r w:rsidR="00CB7FAC">
        <w:t>bio</w:t>
      </w:r>
      <w:r w:rsidR="003A79EC">
        <w:t xml:space="preserve">gas has been injected into the pipeline. It </w:t>
      </w:r>
      <w:r w:rsidR="000F0E11">
        <w:t>complies with PSE’s</w:t>
      </w:r>
      <w:r>
        <w:t xml:space="preserve"> revenue requi</w:t>
      </w:r>
      <w:r w:rsidR="00C36D27">
        <w:t>rement and rate</w:t>
      </w:r>
      <w:r w:rsidR="00391DC0">
        <w:t xml:space="preserve"> base.</w:t>
      </w:r>
      <w:r w:rsidR="00997C14">
        <w:rPr>
          <w:color w:val="000000" w:themeColor="text1"/>
        </w:rPr>
        <w:t xml:space="preserve"> </w:t>
      </w:r>
      <w:r w:rsidR="00C634E1" w:rsidRPr="00391DC0">
        <w:rPr>
          <w:color w:val="000000" w:themeColor="text1"/>
        </w:rPr>
        <w:t xml:space="preserve">Staff’s analysis of the </w:t>
      </w:r>
      <w:r w:rsidR="0054115C" w:rsidRPr="00391DC0">
        <w:rPr>
          <w:color w:val="000000" w:themeColor="text1"/>
        </w:rPr>
        <w:t xml:space="preserve">support </w:t>
      </w:r>
      <w:r w:rsidR="00C634E1" w:rsidRPr="00391DC0">
        <w:rPr>
          <w:color w:val="000000" w:themeColor="text1"/>
        </w:rPr>
        <w:t>provided f</w:t>
      </w:r>
      <w:r w:rsidR="00EC2F9D" w:rsidRPr="00391DC0">
        <w:rPr>
          <w:color w:val="000000" w:themeColor="text1"/>
        </w:rPr>
        <w:t xml:space="preserve">or </w:t>
      </w:r>
      <w:r w:rsidR="0054115C" w:rsidRPr="00391DC0">
        <w:rPr>
          <w:color w:val="000000" w:themeColor="text1"/>
        </w:rPr>
        <w:t>Schedule 88R</w:t>
      </w:r>
      <w:r w:rsidR="000F0E11" w:rsidRPr="00391DC0">
        <w:rPr>
          <w:color w:val="000000" w:themeColor="text1"/>
        </w:rPr>
        <w:t xml:space="preserve"> </w:t>
      </w:r>
      <w:r w:rsidR="0054115C" w:rsidRPr="00391DC0">
        <w:rPr>
          <w:color w:val="000000" w:themeColor="text1"/>
        </w:rPr>
        <w:t>confirms</w:t>
      </w:r>
      <w:r w:rsidR="00C634E1" w:rsidRPr="00391DC0">
        <w:rPr>
          <w:color w:val="000000" w:themeColor="text1"/>
        </w:rPr>
        <w:t xml:space="preserve"> that</w:t>
      </w:r>
      <w:r w:rsidR="00CC28B2" w:rsidRPr="00391DC0">
        <w:rPr>
          <w:color w:val="000000" w:themeColor="text1"/>
        </w:rPr>
        <w:t xml:space="preserve"> </w:t>
      </w:r>
      <w:r w:rsidR="00460E97" w:rsidRPr="00391DC0">
        <w:rPr>
          <w:color w:val="000000" w:themeColor="text1"/>
        </w:rPr>
        <w:t xml:space="preserve">the </w:t>
      </w:r>
      <w:r w:rsidR="00CC28B2" w:rsidRPr="00391DC0">
        <w:rPr>
          <w:color w:val="000000" w:themeColor="text1"/>
        </w:rPr>
        <w:t xml:space="preserve">tariff recovers </w:t>
      </w:r>
      <w:r w:rsidR="00CA0F52">
        <w:rPr>
          <w:color w:val="000000" w:themeColor="text1"/>
        </w:rPr>
        <w:t xml:space="preserve">costs associated with </w:t>
      </w:r>
      <w:r w:rsidR="00391DC0" w:rsidRPr="00391DC0">
        <w:rPr>
          <w:color w:val="000000" w:themeColor="text1"/>
        </w:rPr>
        <w:t xml:space="preserve">gas quality monitoring </w:t>
      </w:r>
      <w:r w:rsidR="00CA0F52">
        <w:rPr>
          <w:color w:val="000000" w:themeColor="text1"/>
        </w:rPr>
        <w:t>functions</w:t>
      </w:r>
      <w:r w:rsidR="00CC28B2" w:rsidRPr="00391DC0">
        <w:rPr>
          <w:color w:val="000000" w:themeColor="text1"/>
        </w:rPr>
        <w:t xml:space="preserve"> </w:t>
      </w:r>
      <w:r w:rsidR="00A77C49">
        <w:rPr>
          <w:color w:val="000000" w:themeColor="text1"/>
        </w:rPr>
        <w:t xml:space="preserve">directly </w:t>
      </w:r>
      <w:r w:rsidR="00A77C49" w:rsidRPr="00391DC0">
        <w:rPr>
          <w:color w:val="000000" w:themeColor="text1"/>
        </w:rPr>
        <w:t>linked</w:t>
      </w:r>
      <w:r w:rsidR="00CC28B2" w:rsidRPr="00391DC0">
        <w:rPr>
          <w:color w:val="000000" w:themeColor="text1"/>
        </w:rPr>
        <w:t xml:space="preserve"> </w:t>
      </w:r>
      <w:r w:rsidR="00A77C49">
        <w:rPr>
          <w:color w:val="000000" w:themeColor="text1"/>
        </w:rPr>
        <w:t>to</w:t>
      </w:r>
      <w:r w:rsidR="00CC28B2" w:rsidRPr="00391DC0">
        <w:rPr>
          <w:color w:val="000000" w:themeColor="text1"/>
        </w:rPr>
        <w:t xml:space="preserve"> the injection of biomethane </w:t>
      </w:r>
      <w:r w:rsidR="0054115C" w:rsidRPr="00391DC0">
        <w:rPr>
          <w:color w:val="000000" w:themeColor="text1"/>
        </w:rPr>
        <w:t xml:space="preserve">into </w:t>
      </w:r>
      <w:r w:rsidR="00696ACF">
        <w:rPr>
          <w:color w:val="000000" w:themeColor="text1"/>
        </w:rPr>
        <w:t xml:space="preserve">PSE’s distribution </w:t>
      </w:r>
      <w:r w:rsidR="0054115C" w:rsidRPr="00391DC0">
        <w:rPr>
          <w:color w:val="000000" w:themeColor="text1"/>
        </w:rPr>
        <w:t>system</w:t>
      </w:r>
      <w:r w:rsidR="00696ACF">
        <w:rPr>
          <w:color w:val="000000" w:themeColor="text1"/>
        </w:rPr>
        <w:t xml:space="preserve"> at the “Point of Receipt”</w:t>
      </w:r>
      <w:r w:rsidR="0054115C" w:rsidRPr="00391DC0">
        <w:rPr>
          <w:color w:val="000000" w:themeColor="text1"/>
        </w:rPr>
        <w:t xml:space="preserve"> </w:t>
      </w:r>
      <w:r w:rsidR="00CC28B2" w:rsidRPr="00391DC0">
        <w:rPr>
          <w:color w:val="000000" w:themeColor="text1"/>
        </w:rPr>
        <w:t>and puts the f</w:t>
      </w:r>
      <w:r w:rsidR="001E3F65" w:rsidRPr="00391DC0">
        <w:rPr>
          <w:color w:val="000000" w:themeColor="text1"/>
        </w:rPr>
        <w:t xml:space="preserve">inancial burden on the </w:t>
      </w:r>
      <w:r w:rsidR="000F0E11" w:rsidRPr="00391DC0">
        <w:rPr>
          <w:color w:val="000000" w:themeColor="text1"/>
        </w:rPr>
        <w:t>biomethane</w:t>
      </w:r>
      <w:r w:rsidR="00C36D27" w:rsidRPr="00391DC0">
        <w:rPr>
          <w:color w:val="000000" w:themeColor="text1"/>
        </w:rPr>
        <w:t xml:space="preserve"> customer</w:t>
      </w:r>
      <w:r w:rsidR="00CC28B2" w:rsidRPr="00391DC0">
        <w:rPr>
          <w:color w:val="000000" w:themeColor="text1"/>
        </w:rPr>
        <w:t>.</w:t>
      </w:r>
      <w:r w:rsidR="00391DC0" w:rsidRPr="00391DC0">
        <w:rPr>
          <w:color w:val="000000" w:themeColor="text1"/>
        </w:rPr>
        <w:t xml:space="preserve"> </w:t>
      </w:r>
    </w:p>
    <w:p w14:paraId="1C7AA46A" w14:textId="77777777" w:rsidR="00CC28B2" w:rsidRPr="00CC28B2" w:rsidRDefault="00CC28B2" w:rsidP="005C2857"/>
    <w:p w14:paraId="5381D158" w14:textId="1E1EF711" w:rsidR="00630241" w:rsidRPr="00F43F7C" w:rsidRDefault="00630241">
      <w:pPr>
        <w:rPr>
          <w:b/>
        </w:rPr>
      </w:pPr>
      <w:r>
        <w:rPr>
          <w:b/>
        </w:rPr>
        <w:t>Transportation of biomethane</w:t>
      </w:r>
    </w:p>
    <w:p w14:paraId="154D9FCE" w14:textId="38AC3E3D" w:rsidR="005C2AAE" w:rsidRPr="005C2AAE" w:rsidRDefault="005C2AAE" w:rsidP="00252AAF">
      <w:r w:rsidRPr="005C2AAE">
        <w:t>“Biomethane for Transportation: Opportunities for Washington State</w:t>
      </w:r>
      <w:r w:rsidR="005C2857">
        <w:t>,</w:t>
      </w:r>
      <w:r w:rsidRPr="005C2AAE">
        <w:t>” a report written for the Western Washington Clean Cities Coalition (WWCCC), indicates that the conversion of biomethane to transportation fuel involves three major processes: cleanup, pressurization into compressed or liquefied natural gas, and transportation from the source to an end user</w:t>
      </w:r>
      <w:r w:rsidR="005C2857">
        <w:t>.</w:t>
      </w:r>
      <w:r w:rsidRPr="005C2AAE">
        <w:rPr>
          <w:vertAlign w:val="superscript"/>
        </w:rPr>
        <w:footnoteReference w:id="3"/>
      </w:r>
      <w:r w:rsidRPr="005C2AAE">
        <w:t xml:space="preserve"> Transport via pipeline is</w:t>
      </w:r>
      <w:r w:rsidR="00AE4303">
        <w:t xml:space="preserve"> </w:t>
      </w:r>
      <w:r w:rsidRPr="005C2AAE">
        <w:t>the preferred transportation method</w:t>
      </w:r>
      <w:r w:rsidR="00404E66">
        <w:t>.</w:t>
      </w:r>
      <w:r w:rsidRPr="005C2AAE">
        <w:rPr>
          <w:vertAlign w:val="superscript"/>
        </w:rPr>
        <w:footnoteReference w:id="4"/>
      </w:r>
      <w:r w:rsidR="00404E66">
        <w:t xml:space="preserve"> </w:t>
      </w:r>
      <w:r w:rsidRPr="005C2AAE">
        <w:t>Pipeline injection</w:t>
      </w:r>
      <w:r w:rsidR="00B33692">
        <w:t>, which</w:t>
      </w:r>
      <w:r w:rsidRPr="005C2AAE">
        <w:t xml:space="preserve"> requires higher levels of purification</w:t>
      </w:r>
      <w:r w:rsidR="00B33692">
        <w:t xml:space="preserve"> and </w:t>
      </w:r>
      <w:r w:rsidRPr="005C2AAE">
        <w:t>can significantly impact cleanup costs</w:t>
      </w:r>
      <w:r w:rsidR="005C2857">
        <w:t>,</w:t>
      </w:r>
      <w:r w:rsidRPr="005C2AAE">
        <w:rPr>
          <w:vertAlign w:val="superscript"/>
        </w:rPr>
        <w:footnoteReference w:id="5"/>
      </w:r>
      <w:r w:rsidR="00B33692">
        <w:t xml:space="preserve"> is the only method by which PSE has received biomethane produced at WTP</w:t>
      </w:r>
      <w:r w:rsidR="00702B7A">
        <w:t xml:space="preserve">. </w:t>
      </w:r>
      <w:r w:rsidR="000C1948">
        <w:t xml:space="preserve">Currently, PSE’s </w:t>
      </w:r>
      <w:r w:rsidR="00B33692">
        <w:t xml:space="preserve">biomethane </w:t>
      </w:r>
      <w:r w:rsidR="000C1948">
        <w:t>(</w:t>
      </w:r>
      <w:r w:rsidR="00B33692">
        <w:t>produced in WTP</w:t>
      </w:r>
      <w:r w:rsidR="000C1948">
        <w:t xml:space="preserve"> and acquired </w:t>
      </w:r>
      <w:r w:rsidR="00B33692">
        <w:t>pursuant to a purchase agreement</w:t>
      </w:r>
      <w:r w:rsidR="000C1948">
        <w:t>)</w:t>
      </w:r>
      <w:r w:rsidR="00B33692">
        <w:t xml:space="preserve"> </w:t>
      </w:r>
      <w:r w:rsidR="000C1948">
        <w:t>is incorporated with and into the larger natural gas supply received from the interstate pipeline and then sold by PSE to its unbundled natural gas customers.</w:t>
      </w:r>
    </w:p>
    <w:p w14:paraId="569B9D30" w14:textId="77777777" w:rsidR="00630241" w:rsidRDefault="00630241" w:rsidP="00252AAF">
      <w:pPr>
        <w:rPr>
          <w:b/>
        </w:rPr>
      </w:pPr>
    </w:p>
    <w:p w14:paraId="4EC7939C" w14:textId="77777777" w:rsidR="00630241" w:rsidRPr="00630241" w:rsidRDefault="00630241" w:rsidP="005C2857">
      <w:pPr>
        <w:rPr>
          <w:b/>
        </w:rPr>
      </w:pPr>
      <w:r w:rsidRPr="00630241">
        <w:rPr>
          <w:b/>
        </w:rPr>
        <w:t>Environmental attributes</w:t>
      </w:r>
    </w:p>
    <w:p w14:paraId="05B223BA" w14:textId="6BE01B88" w:rsidR="005C2AAE" w:rsidRPr="00630241" w:rsidRDefault="00630241" w:rsidP="00252AAF">
      <w:r w:rsidRPr="00630241">
        <w:t xml:space="preserve">The federal government has deemed that there are environmental benefits to using biogas as a transportation fuel. A producer of biomethane may monetize these environmental attributes by registering the biogas product and receiving “Renewable Identification Numbers” (RINs) specific to the units of production. The nature of the product and the final purpose of its use (fuel for motor vehicles) is crucial to qualifying for RINs. </w:t>
      </w:r>
      <w:r w:rsidR="00A2247B">
        <w:t xml:space="preserve">According to </w:t>
      </w:r>
      <w:r w:rsidR="00383A51">
        <w:t xml:space="preserve">the </w:t>
      </w:r>
      <w:r w:rsidR="00A2247B">
        <w:t xml:space="preserve">information </w:t>
      </w:r>
      <w:r w:rsidR="00987B31">
        <w:t xml:space="preserve">provided </w:t>
      </w:r>
      <w:r w:rsidR="00A2247B">
        <w:t xml:space="preserve">to staff by the Company, </w:t>
      </w:r>
      <w:r w:rsidRPr="00630241">
        <w:t>PSE will not participate nor benefit from any of these attributes, because its services will be limited to reception and</w:t>
      </w:r>
      <w:r w:rsidR="00CA0F52">
        <w:t xml:space="preserve"> </w:t>
      </w:r>
      <w:r w:rsidRPr="00630241">
        <w:t>transport</w:t>
      </w:r>
      <w:r w:rsidR="00CA0F52">
        <w:t xml:space="preserve"> of the biomethane</w:t>
      </w:r>
      <w:r w:rsidRPr="00630241">
        <w:t>. King County expressed its intention to supply biomethane to natural gas vehicul fuel consumers and therefore be able to extract more value from its water treatment plant.</w:t>
      </w:r>
    </w:p>
    <w:p w14:paraId="4A890D69" w14:textId="77777777" w:rsidR="00630241" w:rsidRDefault="00630241" w:rsidP="005C2857"/>
    <w:p w14:paraId="64707A9B" w14:textId="77777777" w:rsidR="005C2857" w:rsidRDefault="005C2857" w:rsidP="005C2857"/>
    <w:p w14:paraId="14325385" w14:textId="77777777" w:rsidR="001363A7" w:rsidRPr="00630241" w:rsidRDefault="00362C32" w:rsidP="005C2857">
      <w:pPr>
        <w:rPr>
          <w:b/>
        </w:rPr>
      </w:pPr>
      <w:r w:rsidRPr="00630241">
        <w:rPr>
          <w:b/>
        </w:rPr>
        <w:t xml:space="preserve">Gas Quality Agreement. </w:t>
      </w:r>
    </w:p>
    <w:p w14:paraId="40848516" w14:textId="310CED60" w:rsidR="002D078D" w:rsidRDefault="008E2062" w:rsidP="00252AAF">
      <w:r>
        <w:t>The GQA</w:t>
      </w:r>
      <w:r w:rsidR="00362C32">
        <w:t xml:space="preserve"> is a legal inst</w:t>
      </w:r>
      <w:r>
        <w:t>rument used to ensure that</w:t>
      </w:r>
      <w:r w:rsidR="00757F18">
        <w:t xml:space="preserve"> preinjection</w:t>
      </w:r>
      <w:r>
        <w:t xml:space="preserve"> b</w:t>
      </w:r>
      <w:r w:rsidR="00362C32">
        <w:t>iomethane supplied by customer</w:t>
      </w:r>
      <w:r>
        <w:t>s</w:t>
      </w:r>
      <w:r w:rsidR="00362C32">
        <w:t xml:space="preserve"> meets minimum gas quality requirement</w:t>
      </w:r>
      <w:r w:rsidR="008408F8">
        <w:t xml:space="preserve">s </w:t>
      </w:r>
      <w:r w:rsidR="00362C32">
        <w:t xml:space="preserve">as determined by PSE. </w:t>
      </w:r>
      <w:r>
        <w:t xml:space="preserve">It is comprised of health </w:t>
      </w:r>
      <w:r w:rsidR="00514B1D">
        <w:t xml:space="preserve">COCs </w:t>
      </w:r>
      <w:r>
        <w:t xml:space="preserve">and pipeline integrity </w:t>
      </w:r>
      <w:r w:rsidR="00514B1D">
        <w:t xml:space="preserve">COCs </w:t>
      </w:r>
      <w:r>
        <w:t>(and their levels)</w:t>
      </w:r>
      <w:r w:rsidR="00BA57FF">
        <w:t xml:space="preserve">. </w:t>
      </w:r>
      <w:r w:rsidR="00362C32">
        <w:t xml:space="preserve">The agreement applies to </w:t>
      </w:r>
      <w:r w:rsidR="001E5091">
        <w:t>biomethane</w:t>
      </w:r>
      <w:r w:rsidR="00362C32">
        <w:t xml:space="preserve"> originated in landfills, dairies, and other organic waste sources, including from publicly owned</w:t>
      </w:r>
      <w:r w:rsidR="00AE4303">
        <w:t xml:space="preserve"> wastewater </w:t>
      </w:r>
      <w:r w:rsidR="00362C32">
        <w:t xml:space="preserve">treatment works. </w:t>
      </w:r>
      <w:r w:rsidR="00DA2792">
        <w:t xml:space="preserve">The </w:t>
      </w:r>
      <w:r w:rsidR="005C2857">
        <w:t xml:space="preserve">commission </w:t>
      </w:r>
      <w:r w:rsidR="00DA2792">
        <w:t xml:space="preserve">Pipeline Safety section has reviewed the operations and gas production of the WTP and is satisfied the product does not endanger the integrity of the gas mains. </w:t>
      </w:r>
      <w:r w:rsidR="00362C32">
        <w:t>PSE based th</w:t>
      </w:r>
      <w:r>
        <w:t xml:space="preserve">eir gas </w:t>
      </w:r>
      <w:r w:rsidR="00172674">
        <w:t xml:space="preserve">health </w:t>
      </w:r>
      <w:r>
        <w:t>quality standards on a California Public Utilities Commission Report:</w:t>
      </w:r>
      <w:r w:rsidR="00362C32">
        <w:t xml:space="preserve"> </w:t>
      </w:r>
      <w:r>
        <w:t>“</w:t>
      </w:r>
      <w:r w:rsidR="00362C32">
        <w:t>Recommendations to the California Public Utilities Commission Regarding Health Protective Standards for the Injection of Biomethane into the Common Carrier Pipeline</w:t>
      </w:r>
      <w:r w:rsidR="005C2857">
        <w:t>.</w:t>
      </w:r>
      <w:r>
        <w:t>”</w:t>
      </w:r>
      <w:r w:rsidR="00362C32">
        <w:rPr>
          <w:rStyle w:val="FootnoteReference"/>
        </w:rPr>
        <w:footnoteReference w:id="6"/>
      </w:r>
      <w:r w:rsidR="00362C32">
        <w:t xml:space="preserve"> </w:t>
      </w:r>
    </w:p>
    <w:p w14:paraId="20FC8A50" w14:textId="77777777" w:rsidR="009B3FB0" w:rsidRPr="00DF3B8D" w:rsidRDefault="009B3FB0" w:rsidP="005C2857">
      <w:pPr>
        <w:pStyle w:val="Heading1"/>
        <w:rPr>
          <w:u w:val="single"/>
        </w:rPr>
      </w:pPr>
      <w:r w:rsidRPr="00DF3B8D">
        <w:rPr>
          <w:u w:val="single"/>
        </w:rPr>
        <w:t>Summary</w:t>
      </w:r>
      <w:r>
        <w:rPr>
          <w:u w:val="single"/>
        </w:rPr>
        <w:t xml:space="preserve"> of Staff Concerns</w:t>
      </w:r>
    </w:p>
    <w:p w14:paraId="093F8D72" w14:textId="5706E858" w:rsidR="009B3FB0" w:rsidRDefault="009B3FB0" w:rsidP="00252AAF">
      <w:r>
        <w:t xml:space="preserve">Staff’s concerns are primarily with the </w:t>
      </w:r>
      <w:r w:rsidR="009A2814">
        <w:t xml:space="preserve">health </w:t>
      </w:r>
      <w:r w:rsidR="005D05B9">
        <w:t>COCs</w:t>
      </w:r>
      <w:r w:rsidR="009A2814">
        <w:t xml:space="preserve"> section of the </w:t>
      </w:r>
      <w:r>
        <w:t xml:space="preserve">GQA. </w:t>
      </w:r>
      <w:r w:rsidR="00C0443C">
        <w:t>First, the UTC has no jusridiction regarding enforcement of air quality regulations or standards</w:t>
      </w:r>
      <w:r w:rsidR="00B207F7">
        <w:t>;</w:t>
      </w:r>
      <w:r w:rsidR="00C0443C">
        <w:t xml:space="preserve"> </w:t>
      </w:r>
      <w:r w:rsidR="00B207F7">
        <w:t>this responsibility</w:t>
      </w:r>
      <w:r w:rsidR="004925F1">
        <w:t xml:space="preserve"> </w:t>
      </w:r>
      <w:r w:rsidR="00C0443C">
        <w:t>falls within the jurisdiction of other state agencies. Therefore, staff is concerned that PSE has unilaterally imposed air quality requirments in its tariff that have not been reviewe</w:t>
      </w:r>
      <w:r w:rsidR="00776E79">
        <w:t xml:space="preserve">d or adopted by </w:t>
      </w:r>
      <w:r w:rsidR="00B207F7">
        <w:t xml:space="preserve">Washington </w:t>
      </w:r>
      <w:r w:rsidR="00776E79">
        <w:t xml:space="preserve">agencies authorized to adopt and enforce air quality rules. Second, staff is conerned that PSE’s inclusion of GQA has </w:t>
      </w:r>
      <w:r>
        <w:t>the potential to impede the development of the bioga</w:t>
      </w:r>
      <w:r w:rsidR="00606BBD">
        <w:t>s market</w:t>
      </w:r>
      <w:r w:rsidR="00776E79">
        <w:t xml:space="preserve"> by possibly limiting the supply of biomethane to the market</w:t>
      </w:r>
      <w:r>
        <w:t>.</w:t>
      </w:r>
      <w:r w:rsidR="0084312F">
        <w:t xml:space="preserve"> </w:t>
      </w:r>
      <w:r>
        <w:t xml:space="preserve">Staff has concerns about the following </w:t>
      </w:r>
      <w:r w:rsidRPr="0020633C">
        <w:t>issues:</w:t>
      </w:r>
    </w:p>
    <w:p w14:paraId="6621F719" w14:textId="77777777" w:rsidR="009B3FB0" w:rsidRPr="0020633C" w:rsidRDefault="009B3FB0" w:rsidP="005C2857"/>
    <w:p w14:paraId="085B2E5C" w14:textId="03B1AB29" w:rsidR="009B3FB0" w:rsidRPr="003B6FD1" w:rsidRDefault="009B3FB0" w:rsidP="00252AAF">
      <w:pPr>
        <w:pStyle w:val="ListParagraph"/>
        <w:numPr>
          <w:ilvl w:val="0"/>
          <w:numId w:val="8"/>
        </w:numPr>
        <w:rPr>
          <w:rFonts w:ascii="Times New Roman" w:hAnsi="Times New Roman"/>
          <w:sz w:val="24"/>
          <w:szCs w:val="24"/>
        </w:rPr>
      </w:pPr>
      <w:r w:rsidRPr="003B6FD1">
        <w:rPr>
          <w:rFonts w:ascii="Times New Roman" w:hAnsi="Times New Roman"/>
          <w:b/>
          <w:sz w:val="24"/>
          <w:szCs w:val="24"/>
        </w:rPr>
        <w:t>The California Public Utilities Commission (CPUC) Health Protective Standards for the Injection of Biomethane into the Common Carrier Pipeline.</w:t>
      </w:r>
      <w:r w:rsidR="00020AA7">
        <w:rPr>
          <w:rFonts w:ascii="Times New Roman" w:hAnsi="Times New Roman"/>
          <w:sz w:val="24"/>
          <w:szCs w:val="24"/>
        </w:rPr>
        <w:t xml:space="preserve"> </w:t>
      </w:r>
      <w:r w:rsidR="00AF3338">
        <w:rPr>
          <w:rFonts w:ascii="Times New Roman" w:hAnsi="Times New Roman"/>
          <w:sz w:val="24"/>
          <w:szCs w:val="24"/>
        </w:rPr>
        <w:t xml:space="preserve">The </w:t>
      </w:r>
      <w:r w:rsidR="005C2857">
        <w:rPr>
          <w:rFonts w:ascii="Times New Roman" w:hAnsi="Times New Roman"/>
          <w:sz w:val="24"/>
          <w:szCs w:val="24"/>
        </w:rPr>
        <w:t xml:space="preserve">company </w:t>
      </w:r>
      <w:r w:rsidR="0040132C">
        <w:rPr>
          <w:rFonts w:ascii="Times New Roman" w:hAnsi="Times New Roman"/>
          <w:sz w:val="24"/>
          <w:szCs w:val="24"/>
        </w:rPr>
        <w:t>reviewed the merits of incorporating portions or all of several gas quality standards. Ultimately PSE</w:t>
      </w:r>
      <w:r w:rsidRPr="003B6FD1">
        <w:rPr>
          <w:rFonts w:ascii="Times New Roman" w:hAnsi="Times New Roman"/>
          <w:sz w:val="24"/>
          <w:szCs w:val="24"/>
        </w:rPr>
        <w:t xml:space="preserve"> modeled the</w:t>
      </w:r>
      <w:r w:rsidRPr="003B6FD1">
        <w:rPr>
          <w:rFonts w:ascii="Times New Roman" w:hAnsi="Times New Roman"/>
          <w:b/>
          <w:sz w:val="24"/>
          <w:szCs w:val="24"/>
        </w:rPr>
        <w:t xml:space="preserve"> </w:t>
      </w:r>
      <w:r w:rsidRPr="003B6FD1">
        <w:rPr>
          <w:rFonts w:ascii="Times New Roman" w:hAnsi="Times New Roman"/>
          <w:sz w:val="24"/>
          <w:szCs w:val="24"/>
        </w:rPr>
        <w:t>GQA after air quality standards that California adopted through a rulemaking process.</w:t>
      </w:r>
      <w:r w:rsidR="00923467" w:rsidRPr="00923467">
        <w:t xml:space="preserve"> </w:t>
      </w:r>
      <w:r w:rsidR="006452FA">
        <w:rPr>
          <w:rFonts w:ascii="Times New Roman" w:hAnsi="Times New Roman"/>
          <w:sz w:val="24"/>
          <w:szCs w:val="24"/>
        </w:rPr>
        <w:t>Legislation adopted by California (</w:t>
      </w:r>
      <w:r w:rsidR="004925F1">
        <w:rPr>
          <w:rFonts w:ascii="Times New Roman" w:hAnsi="Times New Roman"/>
          <w:sz w:val="24"/>
          <w:szCs w:val="24"/>
        </w:rPr>
        <w:t>Assembly Bil</w:t>
      </w:r>
      <w:r w:rsidR="00923467" w:rsidRPr="00923467">
        <w:rPr>
          <w:rFonts w:ascii="Times New Roman" w:hAnsi="Times New Roman"/>
          <w:sz w:val="24"/>
          <w:szCs w:val="24"/>
        </w:rPr>
        <w:t>l</w:t>
      </w:r>
      <w:r w:rsidR="006452FA">
        <w:rPr>
          <w:rFonts w:ascii="Times New Roman" w:hAnsi="Times New Roman"/>
          <w:sz w:val="24"/>
          <w:szCs w:val="24"/>
        </w:rPr>
        <w:t>-</w:t>
      </w:r>
      <w:r w:rsidR="00923467" w:rsidRPr="00923467">
        <w:rPr>
          <w:rFonts w:ascii="Times New Roman" w:hAnsi="Times New Roman"/>
          <w:sz w:val="24"/>
          <w:szCs w:val="24"/>
        </w:rPr>
        <w:t>1900</w:t>
      </w:r>
      <w:r w:rsidR="006452FA">
        <w:rPr>
          <w:rFonts w:ascii="Times New Roman" w:hAnsi="Times New Roman"/>
          <w:sz w:val="24"/>
          <w:szCs w:val="24"/>
        </w:rPr>
        <w:t>) required</w:t>
      </w:r>
      <w:r w:rsidR="00923467" w:rsidRPr="00923467">
        <w:rPr>
          <w:rFonts w:ascii="Times New Roman" w:hAnsi="Times New Roman"/>
          <w:sz w:val="24"/>
          <w:szCs w:val="24"/>
        </w:rPr>
        <w:t xml:space="preserve"> that the California Publ</w:t>
      </w:r>
      <w:r w:rsidR="00767E40">
        <w:rPr>
          <w:rFonts w:ascii="Times New Roman" w:hAnsi="Times New Roman"/>
          <w:sz w:val="24"/>
          <w:szCs w:val="24"/>
        </w:rPr>
        <w:t xml:space="preserve">ic Utilities Commission (CPUC) </w:t>
      </w:r>
      <w:r w:rsidR="00923467" w:rsidRPr="00923467">
        <w:rPr>
          <w:rFonts w:ascii="Times New Roman" w:hAnsi="Times New Roman"/>
          <w:sz w:val="24"/>
          <w:szCs w:val="24"/>
        </w:rPr>
        <w:t xml:space="preserve">develop standards for constituents in biogas to protect human health. To staff’s knowledge, there is no law in the </w:t>
      </w:r>
      <w:r w:rsidR="00776E79">
        <w:rPr>
          <w:rFonts w:ascii="Times New Roman" w:hAnsi="Times New Roman"/>
          <w:sz w:val="24"/>
          <w:szCs w:val="24"/>
        </w:rPr>
        <w:t>s</w:t>
      </w:r>
      <w:r w:rsidR="00923467" w:rsidRPr="00923467">
        <w:rPr>
          <w:rFonts w:ascii="Times New Roman" w:hAnsi="Times New Roman"/>
          <w:sz w:val="24"/>
          <w:szCs w:val="24"/>
        </w:rPr>
        <w:t>tate of Washington requiring the commission to develop</w:t>
      </w:r>
      <w:r w:rsidR="00020AA7">
        <w:rPr>
          <w:rFonts w:ascii="Times New Roman" w:hAnsi="Times New Roman"/>
          <w:sz w:val="24"/>
          <w:szCs w:val="24"/>
        </w:rPr>
        <w:t xml:space="preserve"> </w:t>
      </w:r>
      <w:r w:rsidRPr="003B6FD1">
        <w:rPr>
          <w:rFonts w:ascii="Times New Roman" w:hAnsi="Times New Roman"/>
          <w:sz w:val="24"/>
          <w:szCs w:val="24"/>
        </w:rPr>
        <w:t>standards</w:t>
      </w:r>
      <w:r w:rsidR="00020AA7">
        <w:rPr>
          <w:rFonts w:ascii="Times New Roman" w:hAnsi="Times New Roman"/>
          <w:sz w:val="24"/>
          <w:szCs w:val="24"/>
        </w:rPr>
        <w:t xml:space="preserve"> that</w:t>
      </w:r>
      <w:r w:rsidRPr="003B6FD1">
        <w:rPr>
          <w:rFonts w:ascii="Times New Roman" w:hAnsi="Times New Roman"/>
          <w:sz w:val="24"/>
          <w:szCs w:val="24"/>
        </w:rPr>
        <w:t xml:space="preserve"> address the atmospheric combustion products arising from the burning of biomethane</w:t>
      </w:r>
      <w:r w:rsidR="00020AA7">
        <w:rPr>
          <w:rFonts w:ascii="Times New Roman" w:hAnsi="Times New Roman"/>
          <w:sz w:val="24"/>
          <w:szCs w:val="24"/>
        </w:rPr>
        <w:t xml:space="preserve"> and their impact in human health</w:t>
      </w:r>
      <w:r w:rsidRPr="003B6FD1">
        <w:rPr>
          <w:rFonts w:ascii="Times New Roman" w:hAnsi="Times New Roman"/>
          <w:sz w:val="24"/>
          <w:szCs w:val="24"/>
        </w:rPr>
        <w:t xml:space="preserve">. </w:t>
      </w:r>
      <w:r w:rsidR="0029750A">
        <w:rPr>
          <w:rFonts w:ascii="Times New Roman" w:hAnsi="Times New Roman"/>
          <w:sz w:val="24"/>
          <w:szCs w:val="24"/>
        </w:rPr>
        <w:t>In California t</w:t>
      </w:r>
      <w:r w:rsidR="0029750A" w:rsidRPr="0029750A">
        <w:rPr>
          <w:rFonts w:ascii="Times New Roman" w:hAnsi="Times New Roman"/>
          <w:sz w:val="24"/>
          <w:szCs w:val="24"/>
        </w:rPr>
        <w:t>he recommendation regarding health protective standards for the injection of biomethane into common carrier pipeline came directly to CPUC from the Office of Environmental Health Hazard Assessment a</w:t>
      </w:r>
      <w:r w:rsidR="00606BBD">
        <w:rPr>
          <w:rFonts w:ascii="Times New Roman" w:hAnsi="Times New Roman"/>
          <w:sz w:val="24"/>
          <w:szCs w:val="24"/>
        </w:rPr>
        <w:t>nd the Air Resources Board</w:t>
      </w:r>
      <w:r w:rsidR="0029750A" w:rsidRPr="0029750A">
        <w:rPr>
          <w:rFonts w:ascii="Times New Roman" w:hAnsi="Times New Roman"/>
          <w:sz w:val="24"/>
          <w:szCs w:val="24"/>
        </w:rPr>
        <w:t xml:space="preserve">. </w:t>
      </w:r>
      <w:r w:rsidRPr="003B6FD1">
        <w:rPr>
          <w:rFonts w:ascii="Times New Roman" w:hAnsi="Times New Roman"/>
          <w:sz w:val="24"/>
          <w:szCs w:val="24"/>
        </w:rPr>
        <w:t xml:space="preserve">Staff has reached out to the </w:t>
      </w:r>
      <w:r w:rsidR="00606BBD">
        <w:rPr>
          <w:rFonts w:ascii="Times New Roman" w:hAnsi="Times New Roman"/>
          <w:sz w:val="24"/>
          <w:szCs w:val="24"/>
        </w:rPr>
        <w:t xml:space="preserve">Washington </w:t>
      </w:r>
      <w:r w:rsidRPr="003B6FD1">
        <w:rPr>
          <w:rFonts w:ascii="Times New Roman" w:hAnsi="Times New Roman"/>
          <w:sz w:val="24"/>
          <w:szCs w:val="24"/>
        </w:rPr>
        <w:t>Department of Ecology to determine if Washington has health protective and air quality standards applicable to biomethane</w:t>
      </w:r>
      <w:r w:rsidR="003B6FD1">
        <w:rPr>
          <w:rFonts w:ascii="Times New Roman" w:hAnsi="Times New Roman"/>
          <w:sz w:val="24"/>
          <w:szCs w:val="24"/>
        </w:rPr>
        <w:t xml:space="preserve">. </w:t>
      </w:r>
      <w:r w:rsidRPr="003B6FD1">
        <w:rPr>
          <w:rFonts w:ascii="Times New Roman" w:hAnsi="Times New Roman"/>
          <w:sz w:val="24"/>
          <w:szCs w:val="24"/>
        </w:rPr>
        <w:t xml:space="preserve">Staff could not verify the existence of state or federal biomethane regulations for </w:t>
      </w:r>
      <w:r w:rsidR="00923467">
        <w:rPr>
          <w:rFonts w:ascii="Times New Roman" w:hAnsi="Times New Roman"/>
          <w:sz w:val="24"/>
          <w:szCs w:val="24"/>
        </w:rPr>
        <w:t>the control</w:t>
      </w:r>
      <w:r w:rsidR="00606BBD">
        <w:rPr>
          <w:rFonts w:ascii="Times New Roman" w:hAnsi="Times New Roman"/>
          <w:sz w:val="24"/>
          <w:szCs w:val="24"/>
        </w:rPr>
        <w:t xml:space="preserve"> of</w:t>
      </w:r>
      <w:r w:rsidR="00923467">
        <w:rPr>
          <w:rFonts w:ascii="Times New Roman" w:hAnsi="Times New Roman"/>
          <w:sz w:val="24"/>
          <w:szCs w:val="24"/>
        </w:rPr>
        <w:t xml:space="preserve"> </w:t>
      </w:r>
      <w:r w:rsidRPr="003B6FD1">
        <w:rPr>
          <w:rFonts w:ascii="Times New Roman" w:hAnsi="Times New Roman"/>
          <w:sz w:val="24"/>
          <w:szCs w:val="24"/>
        </w:rPr>
        <w:t>these particular health COCs applicable to Washington</w:t>
      </w:r>
      <w:r w:rsidR="00C84A60">
        <w:rPr>
          <w:rFonts w:ascii="Times New Roman" w:hAnsi="Times New Roman"/>
          <w:sz w:val="24"/>
          <w:szCs w:val="24"/>
        </w:rPr>
        <w:t xml:space="preserve">. Also </w:t>
      </w:r>
      <w:r w:rsidR="003B6FD1">
        <w:rPr>
          <w:rFonts w:ascii="Times New Roman" w:hAnsi="Times New Roman"/>
          <w:sz w:val="24"/>
          <w:szCs w:val="24"/>
        </w:rPr>
        <w:t xml:space="preserve">the Washington State </w:t>
      </w:r>
      <w:r w:rsidR="003B6FD1" w:rsidRPr="003B6FD1">
        <w:rPr>
          <w:rFonts w:ascii="Times New Roman" w:hAnsi="Times New Roman"/>
          <w:sz w:val="24"/>
          <w:szCs w:val="24"/>
        </w:rPr>
        <w:t>Department</w:t>
      </w:r>
      <w:r w:rsidR="003B6FD1">
        <w:rPr>
          <w:rFonts w:ascii="Times New Roman" w:hAnsi="Times New Roman"/>
          <w:sz w:val="24"/>
          <w:szCs w:val="24"/>
        </w:rPr>
        <w:t xml:space="preserve"> of Ecology</w:t>
      </w:r>
      <w:r w:rsidR="003B6FD1" w:rsidRPr="003B6FD1">
        <w:rPr>
          <w:rFonts w:ascii="Times New Roman" w:hAnsi="Times New Roman"/>
          <w:sz w:val="24"/>
          <w:szCs w:val="24"/>
        </w:rPr>
        <w:t xml:space="preserve"> was unable to provide any additional information in this matter</w:t>
      </w:r>
      <w:r w:rsidRPr="003B6FD1">
        <w:rPr>
          <w:rFonts w:ascii="Times New Roman" w:hAnsi="Times New Roman"/>
          <w:sz w:val="24"/>
          <w:szCs w:val="24"/>
        </w:rPr>
        <w:t xml:space="preserve">. </w:t>
      </w:r>
      <w:r w:rsidR="00F85786">
        <w:rPr>
          <w:rFonts w:ascii="Times New Roman" w:hAnsi="Times New Roman"/>
          <w:sz w:val="24"/>
          <w:szCs w:val="24"/>
        </w:rPr>
        <w:t>PSE has not discussed the proposed tariff with other departments or agencies of Washington State government</w:t>
      </w:r>
      <w:r w:rsidR="00C84A60">
        <w:rPr>
          <w:rFonts w:ascii="Times New Roman" w:hAnsi="Times New Roman"/>
          <w:sz w:val="24"/>
          <w:szCs w:val="24"/>
        </w:rPr>
        <w:t>, to staff’s knowledge.</w:t>
      </w:r>
    </w:p>
    <w:p w14:paraId="2D0E3705" w14:textId="77777777" w:rsidR="009B3FB0" w:rsidRDefault="009B3FB0" w:rsidP="005C2857"/>
    <w:p w14:paraId="2594D72C" w14:textId="77777777" w:rsidR="009B3FB0" w:rsidRDefault="009B3FB0">
      <w:pPr>
        <w:pStyle w:val="ListParagraph"/>
        <w:numPr>
          <w:ilvl w:val="0"/>
          <w:numId w:val="8"/>
        </w:numPr>
        <w:rPr>
          <w:rFonts w:ascii="Times New Roman" w:hAnsi="Times New Roman"/>
          <w:sz w:val="24"/>
          <w:szCs w:val="24"/>
        </w:rPr>
      </w:pPr>
      <w:r w:rsidRPr="00097BA0">
        <w:rPr>
          <w:rFonts w:ascii="Times New Roman" w:hAnsi="Times New Roman"/>
          <w:b/>
          <w:sz w:val="24"/>
          <w:szCs w:val="24"/>
        </w:rPr>
        <w:t>Adoption of standards</w:t>
      </w:r>
      <w:r w:rsidRPr="0097553D">
        <w:rPr>
          <w:rFonts w:ascii="Times New Roman" w:hAnsi="Times New Roman"/>
          <w:b/>
          <w:sz w:val="24"/>
          <w:szCs w:val="24"/>
        </w:rPr>
        <w:t xml:space="preserve">. </w:t>
      </w:r>
    </w:p>
    <w:p w14:paraId="5DAE5C84" w14:textId="6C2F9989" w:rsidR="009B3FB0" w:rsidRPr="0097553D" w:rsidRDefault="009B3FB0" w:rsidP="00252AAF">
      <w:pPr>
        <w:pStyle w:val="ListParagraph"/>
        <w:rPr>
          <w:rFonts w:ascii="Times New Roman" w:hAnsi="Times New Roman"/>
          <w:sz w:val="24"/>
          <w:szCs w:val="24"/>
        </w:rPr>
      </w:pPr>
      <w:r w:rsidRPr="0097553D">
        <w:rPr>
          <w:rFonts w:ascii="Times New Roman" w:hAnsi="Times New Roman"/>
          <w:sz w:val="24"/>
          <w:szCs w:val="24"/>
        </w:rPr>
        <w:t xml:space="preserve">PSE stated that </w:t>
      </w:r>
      <w:r w:rsidR="00065818">
        <w:rPr>
          <w:rFonts w:ascii="Times New Roman" w:hAnsi="Times New Roman"/>
          <w:sz w:val="24"/>
          <w:szCs w:val="24"/>
        </w:rPr>
        <w:t>WTP</w:t>
      </w:r>
      <w:r w:rsidR="003B6FD1">
        <w:rPr>
          <w:rFonts w:ascii="Times New Roman" w:hAnsi="Times New Roman"/>
          <w:sz w:val="24"/>
          <w:szCs w:val="24"/>
        </w:rPr>
        <w:t xml:space="preserve"> </w:t>
      </w:r>
      <w:r w:rsidRPr="0097553D">
        <w:rPr>
          <w:rFonts w:ascii="Times New Roman" w:hAnsi="Times New Roman"/>
          <w:sz w:val="24"/>
          <w:szCs w:val="24"/>
        </w:rPr>
        <w:t>agreed to utilize the biomethane quality gas standard identified in Schedule 88R as a frame of reference for acceptable levels of COCs and levels that do not represent a health or safety hazard to the company’s employees or to the general public.</w:t>
      </w:r>
      <w:r>
        <w:rPr>
          <w:rFonts w:ascii="Times New Roman" w:hAnsi="Times New Roman"/>
          <w:sz w:val="24"/>
          <w:szCs w:val="24"/>
        </w:rPr>
        <w:t xml:space="preserve"> </w:t>
      </w:r>
      <w:r w:rsidRPr="0097553D">
        <w:rPr>
          <w:rFonts w:ascii="Times New Roman" w:hAnsi="Times New Roman"/>
          <w:sz w:val="24"/>
          <w:szCs w:val="24"/>
        </w:rPr>
        <w:t>Additional monitoring of COC</w:t>
      </w:r>
      <w:r w:rsidR="00C84A60">
        <w:rPr>
          <w:rFonts w:ascii="Times New Roman" w:hAnsi="Times New Roman"/>
          <w:sz w:val="24"/>
          <w:szCs w:val="24"/>
        </w:rPr>
        <w:t>s</w:t>
      </w:r>
      <w:r w:rsidRPr="0097553D">
        <w:rPr>
          <w:rFonts w:ascii="Times New Roman" w:hAnsi="Times New Roman"/>
          <w:sz w:val="24"/>
          <w:szCs w:val="24"/>
        </w:rPr>
        <w:t xml:space="preserve"> carries additional investment from the biomethane customer, which</w:t>
      </w:r>
      <w:r w:rsidR="00C84A60">
        <w:rPr>
          <w:rFonts w:ascii="Times New Roman" w:hAnsi="Times New Roman"/>
          <w:sz w:val="24"/>
          <w:szCs w:val="24"/>
        </w:rPr>
        <w:t xml:space="preserve"> n</w:t>
      </w:r>
      <w:r w:rsidRPr="0097553D">
        <w:rPr>
          <w:rFonts w:ascii="Times New Roman" w:hAnsi="Times New Roman"/>
          <w:sz w:val="24"/>
          <w:szCs w:val="24"/>
        </w:rPr>
        <w:t xml:space="preserve">egatively </w:t>
      </w:r>
      <w:r w:rsidR="00C84A60">
        <w:rPr>
          <w:rFonts w:ascii="Times New Roman" w:hAnsi="Times New Roman"/>
          <w:sz w:val="24"/>
          <w:szCs w:val="24"/>
        </w:rPr>
        <w:t xml:space="preserve">impacts </w:t>
      </w:r>
      <w:r w:rsidRPr="0097553D">
        <w:rPr>
          <w:rFonts w:ascii="Times New Roman" w:hAnsi="Times New Roman"/>
          <w:sz w:val="24"/>
          <w:szCs w:val="24"/>
        </w:rPr>
        <w:t xml:space="preserve">its cost structure. It is effectively a cost barrier to </w:t>
      </w:r>
      <w:r w:rsidR="00C84A60">
        <w:rPr>
          <w:rFonts w:ascii="Times New Roman" w:hAnsi="Times New Roman"/>
          <w:sz w:val="24"/>
          <w:szCs w:val="24"/>
        </w:rPr>
        <w:t>entry</w:t>
      </w:r>
      <w:r w:rsidR="00C84A60" w:rsidRPr="0097553D">
        <w:rPr>
          <w:rFonts w:ascii="Times New Roman" w:hAnsi="Times New Roman"/>
          <w:sz w:val="24"/>
          <w:szCs w:val="24"/>
        </w:rPr>
        <w:t xml:space="preserve"> </w:t>
      </w:r>
      <w:r w:rsidRPr="0097553D">
        <w:rPr>
          <w:rFonts w:ascii="Times New Roman" w:hAnsi="Times New Roman"/>
          <w:sz w:val="24"/>
          <w:szCs w:val="24"/>
        </w:rPr>
        <w:t>into the common carrier distribution pipelines.</w:t>
      </w:r>
      <w:r w:rsidR="0097553D" w:rsidRPr="0097553D">
        <w:t xml:space="preserve"> </w:t>
      </w:r>
      <w:r w:rsidR="0097553D" w:rsidRPr="0097553D">
        <w:rPr>
          <w:rFonts w:ascii="Times New Roman" w:hAnsi="Times New Roman"/>
          <w:sz w:val="24"/>
          <w:szCs w:val="24"/>
        </w:rPr>
        <w:t xml:space="preserve">There is a variety of options for injection and monitoring systems. Some regulators and companies have facilitated the injection of biomethane by adopting simpler injection systems. Others require a more rigorous monitoring and complex structure. </w:t>
      </w:r>
      <w:r w:rsidRPr="0097553D">
        <w:rPr>
          <w:rFonts w:ascii="Times New Roman" w:hAnsi="Times New Roman"/>
          <w:sz w:val="24"/>
          <w:szCs w:val="24"/>
        </w:rPr>
        <w:t>In California th</w:t>
      </w:r>
      <w:r w:rsidR="001A648C">
        <w:rPr>
          <w:rFonts w:ascii="Times New Roman" w:hAnsi="Times New Roman"/>
          <w:sz w:val="24"/>
          <w:szCs w:val="24"/>
        </w:rPr>
        <w:t xml:space="preserve">e </w:t>
      </w:r>
      <w:r w:rsidRPr="0097553D">
        <w:rPr>
          <w:rFonts w:ascii="Times New Roman" w:hAnsi="Times New Roman"/>
          <w:sz w:val="24"/>
          <w:szCs w:val="24"/>
        </w:rPr>
        <w:t>requirement</w:t>
      </w:r>
      <w:r w:rsidR="003B6FD1">
        <w:rPr>
          <w:rFonts w:ascii="Times New Roman" w:hAnsi="Times New Roman"/>
          <w:sz w:val="24"/>
          <w:szCs w:val="24"/>
        </w:rPr>
        <w:t>s to monitor the combustion products of biomethane</w:t>
      </w:r>
      <w:r w:rsidRPr="0097553D">
        <w:rPr>
          <w:rFonts w:ascii="Times New Roman" w:hAnsi="Times New Roman"/>
          <w:sz w:val="24"/>
          <w:szCs w:val="24"/>
        </w:rPr>
        <w:t xml:space="preserve"> “stifled the growth of the biomethane industry</w:t>
      </w:r>
      <w:r w:rsidR="00347821">
        <w:rPr>
          <w:rFonts w:ascii="Times New Roman" w:hAnsi="Times New Roman"/>
          <w:sz w:val="24"/>
          <w:szCs w:val="24"/>
        </w:rPr>
        <w:t>,</w:t>
      </w:r>
      <w:r w:rsidRPr="0097553D">
        <w:rPr>
          <w:rFonts w:ascii="Times New Roman" w:hAnsi="Times New Roman"/>
          <w:sz w:val="24"/>
          <w:szCs w:val="24"/>
        </w:rPr>
        <w:t>”</w:t>
      </w:r>
      <w:r w:rsidR="00523910">
        <w:rPr>
          <w:rStyle w:val="FootnoteReference"/>
          <w:rFonts w:ascii="Times New Roman" w:hAnsi="Times New Roman"/>
          <w:sz w:val="24"/>
          <w:szCs w:val="24"/>
        </w:rPr>
        <w:footnoteReference w:id="7"/>
      </w:r>
      <w:r w:rsidRPr="0097553D">
        <w:rPr>
          <w:rFonts w:ascii="Times New Roman" w:hAnsi="Times New Roman"/>
          <w:sz w:val="24"/>
          <w:szCs w:val="24"/>
        </w:rPr>
        <w:t xml:space="preserve"> and </w:t>
      </w:r>
      <w:r w:rsidR="003B6FD1">
        <w:rPr>
          <w:rFonts w:ascii="Times New Roman" w:hAnsi="Times New Roman"/>
          <w:sz w:val="24"/>
          <w:szCs w:val="24"/>
        </w:rPr>
        <w:t>purportedly put</w:t>
      </w:r>
      <w:r w:rsidR="003B6FD1" w:rsidRPr="0097553D">
        <w:rPr>
          <w:rFonts w:ascii="Times New Roman" w:hAnsi="Times New Roman"/>
          <w:sz w:val="24"/>
          <w:szCs w:val="24"/>
        </w:rPr>
        <w:t xml:space="preserve"> </w:t>
      </w:r>
      <w:r w:rsidRPr="0097553D">
        <w:rPr>
          <w:rFonts w:ascii="Times New Roman" w:hAnsi="Times New Roman"/>
          <w:sz w:val="24"/>
          <w:szCs w:val="24"/>
        </w:rPr>
        <w:t>biomethane at a competitive disadvantage with other state-subsidized renewables.</w:t>
      </w:r>
      <w:r w:rsidR="00811132" w:rsidRPr="00811132">
        <w:t xml:space="preserve"> </w:t>
      </w:r>
      <w:r w:rsidR="00811132" w:rsidRPr="00811132">
        <w:rPr>
          <w:rFonts w:ascii="Times New Roman" w:hAnsi="Times New Roman"/>
          <w:sz w:val="24"/>
          <w:szCs w:val="24"/>
        </w:rPr>
        <w:t>Also, Schedule 88R requires the customer to pay for the costs of the interconnecting line which may be considered as another potential anticompetitive barrier to entry.</w:t>
      </w:r>
      <w:r w:rsidR="00926193">
        <w:rPr>
          <w:rFonts w:ascii="Times New Roman" w:hAnsi="Times New Roman"/>
          <w:sz w:val="24"/>
          <w:szCs w:val="24"/>
        </w:rPr>
        <w:t xml:space="preserve"> </w:t>
      </w:r>
    </w:p>
    <w:p w14:paraId="0963F46A" w14:textId="3D75F502" w:rsidR="00A0055B" w:rsidRPr="0097553D" w:rsidRDefault="00A0055B" w:rsidP="00252AAF">
      <w:pPr>
        <w:pStyle w:val="ListParagraph"/>
        <w:rPr>
          <w:rFonts w:ascii="Times New Roman" w:hAnsi="Times New Roman"/>
          <w:sz w:val="24"/>
          <w:szCs w:val="24"/>
        </w:rPr>
      </w:pPr>
    </w:p>
    <w:p w14:paraId="1D0860F6" w14:textId="77777777" w:rsidR="009B3FB0" w:rsidRPr="0097553D" w:rsidRDefault="009B3FB0" w:rsidP="005C2857">
      <w:pPr>
        <w:pStyle w:val="ListParagraph"/>
        <w:numPr>
          <w:ilvl w:val="0"/>
          <w:numId w:val="8"/>
        </w:numPr>
        <w:rPr>
          <w:rFonts w:ascii="Times New Roman" w:hAnsi="Times New Roman"/>
          <w:sz w:val="24"/>
          <w:szCs w:val="24"/>
        </w:rPr>
      </w:pPr>
      <w:r w:rsidRPr="00C60A7D">
        <w:rPr>
          <w:rFonts w:ascii="Times New Roman" w:hAnsi="Times New Roman"/>
          <w:b/>
          <w:sz w:val="24"/>
          <w:szCs w:val="24"/>
        </w:rPr>
        <w:t>Constituents of Concern.</w:t>
      </w:r>
    </w:p>
    <w:p w14:paraId="4A5047DB" w14:textId="114E6560" w:rsidR="009B3FB0" w:rsidRPr="009F0434" w:rsidRDefault="00A0055B">
      <w:pPr>
        <w:pStyle w:val="ListParagraph"/>
        <w:rPr>
          <w:rFonts w:ascii="Times New Roman" w:hAnsi="Times New Roman"/>
          <w:sz w:val="24"/>
          <w:szCs w:val="24"/>
        </w:rPr>
      </w:pPr>
      <w:r>
        <w:rPr>
          <w:rFonts w:ascii="Times New Roman" w:hAnsi="Times New Roman"/>
          <w:sz w:val="24"/>
          <w:szCs w:val="24"/>
        </w:rPr>
        <w:t>Current</w:t>
      </w:r>
      <w:r w:rsidR="009B3FB0" w:rsidRPr="009B3FB0">
        <w:rPr>
          <w:rFonts w:ascii="Times New Roman" w:hAnsi="Times New Roman"/>
          <w:sz w:val="24"/>
          <w:szCs w:val="24"/>
        </w:rPr>
        <w:t xml:space="preserve"> standards for biomethane injection produced in WTP</w:t>
      </w:r>
      <w:r>
        <w:rPr>
          <w:rFonts w:ascii="Times New Roman" w:hAnsi="Times New Roman"/>
          <w:sz w:val="24"/>
          <w:szCs w:val="24"/>
        </w:rPr>
        <w:t xml:space="preserve"> do not</w:t>
      </w:r>
      <w:r w:rsidRPr="00A0055B">
        <w:t xml:space="preserve"> </w:t>
      </w:r>
      <w:r w:rsidRPr="00A0055B">
        <w:rPr>
          <w:rFonts w:ascii="Times New Roman" w:hAnsi="Times New Roman"/>
          <w:sz w:val="24"/>
          <w:szCs w:val="24"/>
        </w:rPr>
        <w:t>require monitoring of health</w:t>
      </w:r>
      <w:r w:rsidR="00F57BD2">
        <w:rPr>
          <w:rFonts w:ascii="Times New Roman" w:hAnsi="Times New Roman"/>
          <w:sz w:val="24"/>
          <w:szCs w:val="24"/>
        </w:rPr>
        <w:t>-</w:t>
      </w:r>
      <w:r w:rsidRPr="00A0055B">
        <w:rPr>
          <w:rFonts w:ascii="Times New Roman" w:hAnsi="Times New Roman"/>
          <w:sz w:val="24"/>
          <w:szCs w:val="24"/>
        </w:rPr>
        <w:t>protective COCs</w:t>
      </w:r>
      <w:r w:rsidR="00991629">
        <w:rPr>
          <w:rFonts w:ascii="Times New Roman" w:hAnsi="Times New Roman"/>
          <w:sz w:val="24"/>
          <w:szCs w:val="24"/>
        </w:rPr>
        <w:t>.</w:t>
      </w:r>
      <w:r w:rsidR="009B3FB0" w:rsidRPr="009B3FB0">
        <w:rPr>
          <w:rFonts w:ascii="Times New Roman" w:hAnsi="Times New Roman"/>
          <w:sz w:val="24"/>
          <w:szCs w:val="24"/>
        </w:rPr>
        <w:t xml:space="preserve"> PSE’s existing contract with WTP states: “…Pipeline Quality Gas shall meet or exceed the specifications for ‘pipeline quality gas’ set forth from time to time in the applicable tariff of Northwest Pipeline Company or any of its successors. The testing protocol is a continuous instrument monitoring of: Btu, Specific Gravity and Moisture. Monthly lab testing of: Hydrogen Sulfide, Carbon Dioxide, Total (Combined) Non-Hydrocarbons, Oxygen, and Corrosion Causing Bacteria.” These testing procedures are aligned with the pipeline protective standards filed in Schedule 88R.</w:t>
      </w:r>
      <w:r>
        <w:rPr>
          <w:rFonts w:ascii="Times New Roman" w:hAnsi="Times New Roman"/>
          <w:sz w:val="24"/>
          <w:szCs w:val="24"/>
        </w:rPr>
        <w:t xml:space="preserve"> </w:t>
      </w:r>
      <w:r w:rsidR="009B3FB0" w:rsidRPr="009F0434">
        <w:rPr>
          <w:rFonts w:ascii="Times New Roman" w:hAnsi="Times New Roman"/>
          <w:sz w:val="24"/>
          <w:szCs w:val="24"/>
        </w:rPr>
        <w:t xml:space="preserve">The current long-time business relationship between PSE and WTP only </w:t>
      </w:r>
      <w:r w:rsidR="00991629" w:rsidRPr="009F0434">
        <w:rPr>
          <w:rFonts w:ascii="Times New Roman" w:hAnsi="Times New Roman"/>
          <w:sz w:val="24"/>
          <w:szCs w:val="24"/>
        </w:rPr>
        <w:t xml:space="preserve">requires </w:t>
      </w:r>
      <w:r w:rsidR="009B3FB0" w:rsidRPr="009F0434">
        <w:rPr>
          <w:rFonts w:ascii="Times New Roman" w:hAnsi="Times New Roman"/>
          <w:sz w:val="24"/>
          <w:szCs w:val="24"/>
        </w:rPr>
        <w:t>monitoring pipeline integrity constituents.</w:t>
      </w:r>
      <w:r w:rsidR="00991629" w:rsidRPr="00991629">
        <w:t xml:space="preserve"> </w:t>
      </w:r>
      <w:r w:rsidR="00991629" w:rsidRPr="009F0434">
        <w:rPr>
          <w:rFonts w:ascii="Times New Roman" w:hAnsi="Times New Roman"/>
          <w:sz w:val="24"/>
          <w:szCs w:val="24"/>
        </w:rPr>
        <w:t xml:space="preserve">PSE does not currently require monitoring of health COCs for natural gas injection, but Schedule 88R introduces this new monitoring process for the producer. </w:t>
      </w:r>
      <w:r w:rsidR="009B3FB0" w:rsidRPr="009F0434">
        <w:rPr>
          <w:rFonts w:ascii="Times New Roman" w:hAnsi="Times New Roman"/>
          <w:sz w:val="24"/>
          <w:szCs w:val="24"/>
        </w:rPr>
        <w:t>Based on the information provided by PSE and WTP, staff was not able to identify any justification for additional biomethane quality gas standards under current state and federal regulations</w:t>
      </w:r>
      <w:r w:rsidR="00991629" w:rsidRPr="009F0434">
        <w:rPr>
          <w:rFonts w:ascii="Times New Roman" w:hAnsi="Times New Roman"/>
          <w:sz w:val="24"/>
          <w:szCs w:val="24"/>
        </w:rPr>
        <w:t>.</w:t>
      </w:r>
    </w:p>
    <w:p w14:paraId="74E2C0DE" w14:textId="77777777" w:rsidR="00D662D8" w:rsidRPr="00C60A7D" w:rsidRDefault="00D662D8" w:rsidP="00252AAF">
      <w:pPr>
        <w:pStyle w:val="ListParagraph"/>
        <w:rPr>
          <w:rFonts w:ascii="Times New Roman" w:hAnsi="Times New Roman"/>
          <w:sz w:val="24"/>
          <w:szCs w:val="24"/>
        </w:rPr>
      </w:pPr>
    </w:p>
    <w:p w14:paraId="0A3CA058" w14:textId="473ECCA3" w:rsidR="00172674" w:rsidRPr="00C423B7" w:rsidRDefault="009B3FB0" w:rsidP="00252AAF">
      <w:pPr>
        <w:pStyle w:val="ListParagraph"/>
        <w:numPr>
          <w:ilvl w:val="0"/>
          <w:numId w:val="8"/>
        </w:numPr>
      </w:pPr>
      <w:r w:rsidRPr="00C60A7D">
        <w:rPr>
          <w:rFonts w:ascii="Times New Roman" w:hAnsi="Times New Roman"/>
          <w:b/>
          <w:sz w:val="24"/>
          <w:szCs w:val="24"/>
        </w:rPr>
        <w:t>Other biomethane producers:</w:t>
      </w:r>
      <w:r w:rsidRPr="00C60A7D">
        <w:rPr>
          <w:rFonts w:ascii="Times New Roman" w:hAnsi="Times New Roman"/>
          <w:sz w:val="24"/>
          <w:szCs w:val="24"/>
        </w:rPr>
        <w:t xml:space="preserve"> </w:t>
      </w:r>
      <w:r w:rsidR="0097553D" w:rsidRPr="0097553D">
        <w:rPr>
          <w:rFonts w:ascii="Times New Roman" w:hAnsi="Times New Roman"/>
          <w:sz w:val="24"/>
          <w:szCs w:val="24"/>
        </w:rPr>
        <w:t>The biomethane GQA is a blanket agreement that applies to biomethane customers (like WTP), including landfills, dairies, and other organic waste sources</w:t>
      </w:r>
      <w:r w:rsidRPr="00C60A7D">
        <w:rPr>
          <w:rFonts w:ascii="Times New Roman" w:hAnsi="Times New Roman"/>
          <w:sz w:val="24"/>
          <w:szCs w:val="24"/>
        </w:rPr>
        <w:t>.</w:t>
      </w:r>
      <w:r w:rsidR="0097553D" w:rsidRPr="0097553D">
        <w:t xml:space="preserve"> </w:t>
      </w:r>
      <w:r w:rsidR="0097553D" w:rsidRPr="0097553D">
        <w:rPr>
          <w:rFonts w:ascii="Times New Roman" w:hAnsi="Times New Roman"/>
          <w:sz w:val="24"/>
          <w:szCs w:val="24"/>
        </w:rPr>
        <w:t>The different feedstocks available in Washington could produce as much as 512,418 gas gallon equivalents (GGE) of biomethane per day</w:t>
      </w:r>
      <w:r w:rsidR="006C3CD0">
        <w:rPr>
          <w:rFonts w:ascii="Times New Roman" w:hAnsi="Times New Roman"/>
          <w:sz w:val="24"/>
          <w:szCs w:val="24"/>
        </w:rPr>
        <w:t>.</w:t>
      </w:r>
      <w:r w:rsidR="00991629">
        <w:rPr>
          <w:rStyle w:val="FootnoteReference"/>
          <w:rFonts w:ascii="Times New Roman" w:hAnsi="Times New Roman"/>
          <w:sz w:val="24"/>
          <w:szCs w:val="24"/>
        </w:rPr>
        <w:footnoteReference w:id="8"/>
      </w:r>
      <w:r w:rsidR="006C3CD0">
        <w:rPr>
          <w:rFonts w:ascii="Times New Roman" w:hAnsi="Times New Roman"/>
          <w:sz w:val="24"/>
          <w:szCs w:val="24"/>
        </w:rPr>
        <w:t xml:space="preserve"> </w:t>
      </w:r>
      <w:r w:rsidR="0097553D" w:rsidRPr="0097553D">
        <w:rPr>
          <w:rFonts w:ascii="Times New Roman" w:hAnsi="Times New Roman"/>
          <w:sz w:val="24"/>
          <w:szCs w:val="24"/>
        </w:rPr>
        <w:t>This output would be generated by 20 landfills, 14 wastewater treatment plants, municipal solid waste facilities and several dairies (digesters) across the state</w:t>
      </w:r>
      <w:r w:rsidR="006C3CD0">
        <w:rPr>
          <w:rFonts w:ascii="Times New Roman" w:hAnsi="Times New Roman"/>
          <w:sz w:val="24"/>
          <w:szCs w:val="24"/>
        </w:rPr>
        <w:t>.</w:t>
      </w:r>
      <w:r w:rsidR="0068118B">
        <w:rPr>
          <w:rStyle w:val="FootnoteReference"/>
          <w:rFonts w:ascii="Times New Roman" w:hAnsi="Times New Roman"/>
          <w:sz w:val="24"/>
          <w:szCs w:val="24"/>
        </w:rPr>
        <w:footnoteReference w:id="9"/>
      </w:r>
      <w:r w:rsidR="00172674">
        <w:rPr>
          <w:rFonts w:ascii="Times New Roman" w:hAnsi="Times New Roman"/>
          <w:sz w:val="24"/>
          <w:szCs w:val="24"/>
        </w:rPr>
        <w:t xml:space="preserve"> </w:t>
      </w:r>
    </w:p>
    <w:p w14:paraId="64F3728B" w14:textId="77777777" w:rsidR="00E85D2A" w:rsidRDefault="00E85D2A" w:rsidP="00252AAF">
      <w:pPr>
        <w:pStyle w:val="ListParagraph"/>
        <w:rPr>
          <w:rFonts w:ascii="Times New Roman" w:hAnsi="Times New Roman"/>
          <w:sz w:val="24"/>
          <w:szCs w:val="24"/>
          <w:highlight w:val="yellow"/>
        </w:rPr>
      </w:pPr>
    </w:p>
    <w:p w14:paraId="753395D0" w14:textId="277FC30A" w:rsidR="008248A1" w:rsidRDefault="008248A1" w:rsidP="00252AAF">
      <w:r>
        <w:t>Staff suggested PSE ed</w:t>
      </w:r>
      <w:r w:rsidR="007B2CC9">
        <w:t>its to</w:t>
      </w:r>
      <w:r>
        <w:t xml:space="preserve"> the tariff and gas quality agreement to remove all sections referring or addressing tests for Health Protective Constituents of Concern. </w:t>
      </w:r>
      <w:r w:rsidR="009F0434">
        <w:t xml:space="preserve">PSE presented a possible </w:t>
      </w:r>
      <w:r w:rsidR="00F22EFF">
        <w:t>re</w:t>
      </w:r>
      <w:r w:rsidR="009F0434">
        <w:t>solution Monday, February 8</w:t>
      </w:r>
      <w:r w:rsidR="007B64A9" w:rsidRPr="004259C0">
        <w:t xml:space="preserve"> removing from the tariff the Health Protective COCs, but re-inserted the same language in sevice contracts to accompany the tariff. While this action would remove the requirement for any tariff provisions, staff suggests a broader review with the interested parties before forwarding it to the commission for a decision.</w:t>
      </w:r>
    </w:p>
    <w:p w14:paraId="68D3E289" w14:textId="77777777" w:rsidR="001363A7" w:rsidRPr="0093102F" w:rsidRDefault="001363A7" w:rsidP="005C2857">
      <w:pPr>
        <w:pStyle w:val="Heading1"/>
      </w:pPr>
      <w:r w:rsidRPr="0093102F">
        <w:t>Stakeholder Comments</w:t>
      </w:r>
    </w:p>
    <w:p w14:paraId="23A69DB4" w14:textId="56BD42B9" w:rsidR="0093102F" w:rsidRPr="00CC7FD1" w:rsidRDefault="0093102F" w:rsidP="00252AAF">
      <w:pPr>
        <w:autoSpaceDE w:val="0"/>
        <w:autoSpaceDN w:val="0"/>
        <w:adjustRightInd w:val="0"/>
      </w:pPr>
      <w:r>
        <w:t>As of the drafting</w:t>
      </w:r>
      <w:r w:rsidR="00776F48">
        <w:t xml:space="preserve"> of this memo, staff ha</w:t>
      </w:r>
      <w:r w:rsidR="00252AAF">
        <w:t>s</w:t>
      </w:r>
      <w:r>
        <w:t xml:space="preserve"> received</w:t>
      </w:r>
      <w:r w:rsidR="004829F5">
        <w:t xml:space="preserve"> </w:t>
      </w:r>
      <w:r w:rsidR="00252AAF">
        <w:t>m</w:t>
      </w:r>
      <w:r w:rsidR="004829F5">
        <w:t xml:space="preserve">any </w:t>
      </w:r>
      <w:r>
        <w:t xml:space="preserve">formal comments from other biomethane </w:t>
      </w:r>
      <w:r w:rsidR="00252AAF">
        <w:t xml:space="preserve">injection </w:t>
      </w:r>
      <w:r w:rsidR="00776F48">
        <w:t>customers</w:t>
      </w:r>
      <w:r w:rsidR="00252AAF">
        <w:t>, industry groups, and</w:t>
      </w:r>
      <w:r>
        <w:t xml:space="preserve"> members of the public</w:t>
      </w:r>
      <w:r w:rsidR="00F92BB0">
        <w:t xml:space="preserve"> submitted as a result</w:t>
      </w:r>
      <w:r>
        <w:t xml:space="preserve"> </w:t>
      </w:r>
      <w:r w:rsidR="00F92BB0">
        <w:t>of a meeting held on February 4, 2016</w:t>
      </w:r>
      <w:r w:rsidR="00C46C02">
        <w:t>,</w:t>
      </w:r>
      <w:r w:rsidR="00F92BB0">
        <w:t xml:space="preserve"> with PSE. </w:t>
      </w:r>
      <w:r w:rsidR="000B3DFD">
        <w:t xml:space="preserve">The Coalition for Renewable Natural Gas, Promus Energy, LLC, Regenis and the American Biogas Council </w:t>
      </w:r>
      <w:r w:rsidR="00F92BB0">
        <w:t>expressed their opposition to the tariff</w:t>
      </w:r>
      <w:r w:rsidR="00104F0F">
        <w:t xml:space="preserve">. </w:t>
      </w:r>
      <w:r w:rsidR="0008479C">
        <w:t xml:space="preserve">See Attachment A for </w:t>
      </w:r>
      <w:r w:rsidR="00534EBA">
        <w:t>the specific comments</w:t>
      </w:r>
      <w:r w:rsidR="0008479C">
        <w:t xml:space="preserve">. </w:t>
      </w:r>
      <w:r w:rsidR="00002D04">
        <w:t xml:space="preserve">In their opinion, the tariff </w:t>
      </w:r>
      <w:r w:rsidR="00606BBD">
        <w:t>in its current form,</w:t>
      </w:r>
      <w:r w:rsidR="00002D04">
        <w:t xml:space="preserve"> will inhibit </w:t>
      </w:r>
      <w:r w:rsidR="000E48E8">
        <w:t>the development of the r</w:t>
      </w:r>
      <w:r w:rsidR="00002D04">
        <w:t xml:space="preserve">enewable </w:t>
      </w:r>
      <w:r w:rsidR="000E48E8">
        <w:t>gas i</w:t>
      </w:r>
      <w:r w:rsidR="00002D04">
        <w:t>ndustry due to the costs associated to compliance with PSE’s requirements</w:t>
      </w:r>
      <w:r w:rsidR="008F3173">
        <w:t xml:space="preserve">, leaving it in disadvantage </w:t>
      </w:r>
      <w:r w:rsidR="000E48E8">
        <w:t>compared to fossil</w:t>
      </w:r>
      <w:r w:rsidR="00606BBD">
        <w:t xml:space="preserve"> fuel-based</w:t>
      </w:r>
      <w:r w:rsidR="000E48E8">
        <w:t xml:space="preserve"> natural gas industry</w:t>
      </w:r>
      <w:r w:rsidR="008F3173">
        <w:t xml:space="preserve"> projects</w:t>
      </w:r>
      <w:r w:rsidR="000E48E8">
        <w:t xml:space="preserve"> (which do not require</w:t>
      </w:r>
      <w:r w:rsidR="008F3173">
        <w:t xml:space="preserve"> certain COCs monitoring like Siloxane)</w:t>
      </w:r>
      <w:r w:rsidR="00002D04">
        <w:t>. These costs range from</w:t>
      </w:r>
      <w:r w:rsidR="000E48E8">
        <w:t xml:space="preserve"> testing and monitoring to</w:t>
      </w:r>
      <w:r w:rsidR="00002D04">
        <w:t xml:space="preserve"> </w:t>
      </w:r>
      <w:r w:rsidR="000E48E8">
        <w:t xml:space="preserve">processing equipment. </w:t>
      </w:r>
      <w:r w:rsidR="008F3173">
        <w:t xml:space="preserve">It is also mentioned that California’s </w:t>
      </w:r>
      <w:r w:rsidR="007D4840">
        <w:t>intent behind the development of these particular standard</w:t>
      </w:r>
      <w:r w:rsidR="008F3173">
        <w:t xml:space="preserve"> was to encourage the development of biogas projects and it has done exactly the opposite</w:t>
      </w:r>
      <w:r w:rsidR="003B0811">
        <w:t>.</w:t>
      </w:r>
      <w:r w:rsidR="007D4840">
        <w:rPr>
          <w:rStyle w:val="FootnoteReference"/>
        </w:rPr>
        <w:footnoteReference w:id="10"/>
      </w:r>
      <w:r w:rsidR="003B0811">
        <w:t xml:space="preserve"> These standards are being contested and are most likely to change in the near future.</w:t>
      </w:r>
      <w:r w:rsidR="00805670">
        <w:rPr>
          <w:rStyle w:val="FootnoteReference"/>
        </w:rPr>
        <w:footnoteReference w:id="11"/>
      </w:r>
      <w:r w:rsidR="007F6771">
        <w:t xml:space="preserve"> </w:t>
      </w:r>
    </w:p>
    <w:p w14:paraId="0157FA9D" w14:textId="77777777" w:rsidR="00D60E7F" w:rsidRPr="0093102F" w:rsidRDefault="0028215A" w:rsidP="005C2857">
      <w:pPr>
        <w:pStyle w:val="Heading1"/>
      </w:pPr>
      <w:r w:rsidRPr="0093102F">
        <w:t>Conclusion</w:t>
      </w:r>
    </w:p>
    <w:p w14:paraId="2738B03E" w14:textId="10B7599F" w:rsidR="00B31F80" w:rsidRDefault="006C3CD0" w:rsidP="003957FA">
      <w:r>
        <w:t xml:space="preserve">While </w:t>
      </w:r>
      <w:r w:rsidR="007B2196">
        <w:t xml:space="preserve">PSE’s Schedule 88R is </w:t>
      </w:r>
      <w:r>
        <w:t>a tariff intented</w:t>
      </w:r>
      <w:r w:rsidR="007B2196">
        <w:t xml:space="preserve"> to</w:t>
      </w:r>
      <w:r w:rsidR="00776F48">
        <w:t xml:space="preserve"> </w:t>
      </w:r>
      <w:r w:rsidR="008A7EED">
        <w:t xml:space="preserve">facilitate </w:t>
      </w:r>
      <w:r w:rsidR="007B2196">
        <w:t>the development of biomethane as</w:t>
      </w:r>
      <w:r w:rsidR="008A7EED">
        <w:t xml:space="preserve"> </w:t>
      </w:r>
      <w:r w:rsidR="007B2196">
        <w:t>a</w:t>
      </w:r>
      <w:r w:rsidR="008A7EED">
        <w:t xml:space="preserve"> tran</w:t>
      </w:r>
      <w:r w:rsidR="00776F48">
        <w:t xml:space="preserve">sportation </w:t>
      </w:r>
      <w:r w:rsidR="007B2196">
        <w:t xml:space="preserve">fuel with benefits to the biogas producers </w:t>
      </w:r>
      <w:r w:rsidR="00776F48">
        <w:t>and to</w:t>
      </w:r>
      <w:r w:rsidR="008A7EED">
        <w:t xml:space="preserve"> end user</w:t>
      </w:r>
      <w:r w:rsidR="00776F48">
        <w:t>s</w:t>
      </w:r>
      <w:r>
        <w:t>, staff is recommending that the tariff be suspended because it requires that adoption of a</w:t>
      </w:r>
      <w:r w:rsidR="00606BBD">
        <w:t xml:space="preserve">ir quality regulations that </w:t>
      </w:r>
      <w:r>
        <w:t>have not been adopted by the necessary Washington agnecies and in doing so, may unnecessarily</w:t>
      </w:r>
      <w:r w:rsidR="00EA7766">
        <w:t xml:space="preserve"> limit the supply of biomethane in Washington.</w:t>
      </w:r>
      <w:r>
        <w:t xml:space="preserve"> </w:t>
      </w:r>
    </w:p>
    <w:p w14:paraId="58BE5FA8" w14:textId="77777777" w:rsidR="00461E42" w:rsidRPr="00CD74CC" w:rsidRDefault="00461E42" w:rsidP="005C2857">
      <w:pPr>
        <w:pStyle w:val="Heading1"/>
        <w:rPr>
          <w:u w:val="single"/>
        </w:rPr>
      </w:pPr>
      <w:r w:rsidRPr="00CD74CC">
        <w:rPr>
          <w:u w:val="single"/>
        </w:rPr>
        <w:t>Recommendation</w:t>
      </w:r>
    </w:p>
    <w:p w14:paraId="6DC7DB9D" w14:textId="02E1407E" w:rsidR="008A7EED" w:rsidRPr="0093102F" w:rsidRDefault="005B65FB" w:rsidP="00252AAF">
      <w:r>
        <w:t xml:space="preserve">As a result, </w:t>
      </w:r>
      <w:r w:rsidR="00F5082D">
        <w:t>s</w:t>
      </w:r>
      <w:r>
        <w:t xml:space="preserve">taff recommends </w:t>
      </w:r>
      <w:r w:rsidRPr="005B65FB">
        <w:t xml:space="preserve">the </w:t>
      </w:r>
      <w:r w:rsidR="00347821">
        <w:t xml:space="preserve">commission </w:t>
      </w:r>
      <w:r w:rsidR="001A32F0">
        <w:t xml:space="preserve">suspend </w:t>
      </w:r>
      <w:r w:rsidRPr="005B65FB">
        <w:t>Pu</w:t>
      </w:r>
      <w:r w:rsidR="00404784">
        <w:t xml:space="preserve">get Sound Energy’s </w:t>
      </w:r>
      <w:r w:rsidR="00BF7816">
        <w:t>Schedule</w:t>
      </w:r>
      <w:r w:rsidR="00404784">
        <w:t xml:space="preserve"> </w:t>
      </w:r>
      <w:r w:rsidRPr="005B65FB">
        <w:t>88R for Interruptible Distribution System Biomethane Receipt Service to discuss more comprehensively the Gas Quality Agreement</w:t>
      </w:r>
      <w:r w:rsidR="001A32F0">
        <w:t xml:space="preserve"> with the potential for this tariff to return to an open meeting with terms agreed upon by various interested parties.</w:t>
      </w:r>
    </w:p>
    <w:sectPr w:rsidR="008A7EED" w:rsidRPr="0093102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FD7FD" w14:textId="77777777" w:rsidR="008010C1" w:rsidRDefault="008010C1" w:rsidP="00FF75F4">
      <w:r>
        <w:separator/>
      </w:r>
    </w:p>
  </w:endnote>
  <w:endnote w:type="continuationSeparator" w:id="0">
    <w:p w14:paraId="12C8979B" w14:textId="77777777" w:rsidR="008010C1" w:rsidRDefault="008010C1"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2EA4" w14:textId="77777777" w:rsidR="008010C1" w:rsidRDefault="008010C1" w:rsidP="00FF75F4">
      <w:r>
        <w:separator/>
      </w:r>
    </w:p>
  </w:footnote>
  <w:footnote w:type="continuationSeparator" w:id="0">
    <w:p w14:paraId="598DC114" w14:textId="77777777" w:rsidR="008010C1" w:rsidRDefault="008010C1" w:rsidP="00FF75F4">
      <w:r>
        <w:continuationSeparator/>
      </w:r>
    </w:p>
  </w:footnote>
  <w:footnote w:id="1">
    <w:p w14:paraId="2B4E002A" w14:textId="77777777" w:rsidR="00B12860" w:rsidRDefault="00B12860">
      <w:pPr>
        <w:pStyle w:val="FootnoteText"/>
      </w:pPr>
      <w:r>
        <w:rPr>
          <w:rStyle w:val="FootnoteReference"/>
        </w:rPr>
        <w:footnoteRef/>
      </w:r>
      <w:r>
        <w:t xml:space="preserve"> Staff may use the term “biogas” interchangeably with “biomethane”.</w:t>
      </w:r>
    </w:p>
  </w:footnote>
  <w:footnote w:id="2">
    <w:p w14:paraId="4C5C047D" w14:textId="2B14CF0D" w:rsidR="00E33A2E" w:rsidRDefault="00E33A2E">
      <w:pPr>
        <w:pStyle w:val="FootnoteText"/>
      </w:pPr>
      <w:r>
        <w:rPr>
          <w:rStyle w:val="FootnoteReference"/>
        </w:rPr>
        <w:footnoteRef/>
      </w:r>
      <w:r>
        <w:t xml:space="preserve"> </w:t>
      </w:r>
      <w:r w:rsidRPr="00E33A2E">
        <w:t xml:space="preserve">The </w:t>
      </w:r>
      <w:r>
        <w:t xml:space="preserve">term </w:t>
      </w:r>
      <w:r w:rsidR="00ED7696">
        <w:t>“</w:t>
      </w:r>
      <w:r>
        <w:t>receipt service</w:t>
      </w:r>
      <w:r w:rsidR="00ED7696">
        <w:t>”</w:t>
      </w:r>
      <w:r>
        <w:t xml:space="preserve"> refers only to the injection of biomethane</w:t>
      </w:r>
      <w:r w:rsidR="00ED7696">
        <w:t xml:space="preserve"> into the distribution system</w:t>
      </w:r>
      <w:r w:rsidRPr="00E33A2E">
        <w:t xml:space="preserve"> </w:t>
      </w:r>
      <w:r>
        <w:t xml:space="preserve">and it does not include transportation </w:t>
      </w:r>
      <w:r w:rsidR="00ED7696">
        <w:t>services</w:t>
      </w:r>
      <w:r>
        <w:t xml:space="preserve">. </w:t>
      </w:r>
      <w:r w:rsidR="00C748E8">
        <w:t>The receipt service</w:t>
      </w:r>
      <w:r>
        <w:t xml:space="preserve"> includes recovery of </w:t>
      </w:r>
      <w:r w:rsidRPr="00E33A2E">
        <w:t>a ba</w:t>
      </w:r>
      <w:r>
        <w:t>sic charge per month (</w:t>
      </w:r>
      <w:r w:rsidR="00C748E8">
        <w:t xml:space="preserve"> for </w:t>
      </w:r>
      <w:r w:rsidRPr="00E33A2E">
        <w:t>metering, nominations and billing costs), gas quality monitoring charges per month; and, receipt service costs (this includes the payment of any costs related to the purchase, installation, operation,</w:t>
      </w:r>
      <w:r w:rsidR="00C748E8">
        <w:t xml:space="preserve"> maintenance, repair</w:t>
      </w:r>
      <w:r w:rsidR="00ED7696">
        <w:t>, and replacement</w:t>
      </w:r>
      <w:r w:rsidR="00C748E8">
        <w:t xml:space="preserve"> of </w:t>
      </w:r>
      <w:r w:rsidRPr="00E33A2E">
        <w:t>equipment dedicated to the biomethane customer).</w:t>
      </w:r>
    </w:p>
  </w:footnote>
  <w:footnote w:id="3">
    <w:p w14:paraId="1AE51020" w14:textId="77777777" w:rsidR="005C2AAE" w:rsidRDefault="005C2AAE" w:rsidP="005C2AAE">
      <w:pPr>
        <w:pStyle w:val="FootnoteText"/>
      </w:pPr>
      <w:r>
        <w:rPr>
          <w:rStyle w:val="FootnoteReference"/>
        </w:rPr>
        <w:footnoteRef/>
      </w:r>
      <w:r w:rsidRPr="00BB1CF8">
        <w:t>http://www.energy.wsu.edu/Documents/Biomethane_For_Transportation_WWCleanCities.pdf</w:t>
      </w:r>
      <w:r>
        <w:t xml:space="preserve"> </w:t>
      </w:r>
    </w:p>
  </w:footnote>
  <w:footnote w:id="4">
    <w:p w14:paraId="35B8758E" w14:textId="1FBB8333" w:rsidR="005C2AAE" w:rsidRDefault="005C2AAE" w:rsidP="005C2AAE">
      <w:pPr>
        <w:pStyle w:val="FootnoteText"/>
      </w:pPr>
      <w:r>
        <w:rPr>
          <w:rStyle w:val="FootnoteReference"/>
        </w:rPr>
        <w:footnoteRef/>
      </w:r>
      <w:r>
        <w:t xml:space="preserve"> </w:t>
      </w:r>
      <w:r w:rsidR="005862BC" w:rsidRPr="00362C32">
        <w:t>http://www.arb.ca.gov/energy/</w:t>
      </w:r>
      <w:r w:rsidR="005862BC">
        <w:t>biomethane</w:t>
      </w:r>
      <w:r w:rsidR="005862BC" w:rsidRPr="00362C32">
        <w:t>/documents/FINAL_AB_1900_Staff_Report_&amp;_Appendices_%20051513.pdf</w:t>
      </w:r>
    </w:p>
  </w:footnote>
  <w:footnote w:id="5">
    <w:p w14:paraId="2E16E759" w14:textId="21C97D41" w:rsidR="005C2AAE" w:rsidRDefault="005C2AAE" w:rsidP="005C2AAE">
      <w:pPr>
        <w:pStyle w:val="FootnoteText"/>
      </w:pPr>
      <w:r>
        <w:rPr>
          <w:rStyle w:val="FootnoteReference"/>
        </w:rPr>
        <w:footnoteRef/>
      </w:r>
      <w:r>
        <w:t xml:space="preserve"> </w:t>
      </w:r>
      <w:r w:rsidR="005862BC" w:rsidRPr="005862BC">
        <w:t>http://www.energy.wsu.edu/Documents/Biomethane_For_Transportation_WWCleanCities.pdf</w:t>
      </w:r>
    </w:p>
  </w:footnote>
  <w:footnote w:id="6">
    <w:p w14:paraId="2140301F" w14:textId="77777777" w:rsidR="00362C32" w:rsidRDefault="00362C32">
      <w:pPr>
        <w:pStyle w:val="FootnoteText"/>
      </w:pPr>
      <w:r>
        <w:rPr>
          <w:rStyle w:val="FootnoteReference"/>
        </w:rPr>
        <w:footnoteRef/>
      </w:r>
      <w:r>
        <w:t xml:space="preserve"> </w:t>
      </w:r>
      <w:r w:rsidRPr="00362C32">
        <w:t>http://www.arb.ca.gov/energy/</w:t>
      </w:r>
      <w:r w:rsidR="001E5091">
        <w:t>biomethane</w:t>
      </w:r>
      <w:r w:rsidRPr="00362C32">
        <w:t>/documents/FINAL_AB_1900_Staff_Report_&amp;_Appendices_%20051513.pdf</w:t>
      </w:r>
    </w:p>
  </w:footnote>
  <w:footnote w:id="7">
    <w:p w14:paraId="263522D2" w14:textId="1260E1F9" w:rsidR="00523910" w:rsidRDefault="00523910">
      <w:pPr>
        <w:pStyle w:val="FootnoteText"/>
      </w:pPr>
      <w:r>
        <w:rPr>
          <w:rStyle w:val="FootnoteReference"/>
        </w:rPr>
        <w:footnoteRef/>
      </w:r>
      <w:r>
        <w:t xml:space="preserve"> </w:t>
      </w:r>
      <w:r w:rsidRPr="00523910">
        <w:rPr>
          <w:i/>
        </w:rPr>
        <w:t>Id.</w:t>
      </w:r>
    </w:p>
  </w:footnote>
  <w:footnote w:id="8">
    <w:p w14:paraId="027DA5A6" w14:textId="35FDA68C" w:rsidR="00991629" w:rsidRDefault="00991629">
      <w:pPr>
        <w:pStyle w:val="FootnoteText"/>
      </w:pPr>
      <w:r>
        <w:rPr>
          <w:rStyle w:val="FootnoteReference"/>
        </w:rPr>
        <w:footnoteRef/>
      </w:r>
      <w:r>
        <w:t xml:space="preserve"> </w:t>
      </w:r>
      <w:r w:rsidRPr="00991629">
        <w:t>http://www.energy.wsu.edu/Documents/Biomethane_For_Transportation_WWCleanCities.pdf</w:t>
      </w:r>
    </w:p>
  </w:footnote>
  <w:footnote w:id="9">
    <w:p w14:paraId="4043E8BE" w14:textId="68F8E881" w:rsidR="0068118B" w:rsidRDefault="0068118B" w:rsidP="0068118B">
      <w:pPr>
        <w:pStyle w:val="FootnoteText"/>
      </w:pPr>
      <w:r>
        <w:rPr>
          <w:rStyle w:val="FootnoteReference"/>
        </w:rPr>
        <w:footnoteRef/>
      </w:r>
      <w:r>
        <w:t xml:space="preserve"> </w:t>
      </w:r>
      <w:r w:rsidR="00991629" w:rsidRPr="00991629">
        <w:rPr>
          <w:i/>
        </w:rPr>
        <w:t>Id.</w:t>
      </w:r>
    </w:p>
  </w:footnote>
  <w:footnote w:id="10">
    <w:p w14:paraId="5127D804" w14:textId="6F441328" w:rsidR="007D4840" w:rsidRDefault="007D4840">
      <w:pPr>
        <w:pStyle w:val="FootnoteText"/>
      </w:pPr>
      <w:r>
        <w:rPr>
          <w:rStyle w:val="FootnoteReference"/>
        </w:rPr>
        <w:footnoteRef/>
      </w:r>
      <w:r>
        <w:t xml:space="preserve"> Not one single renewable gas project has been contructed, nor has any renewable gas been injected into California’s natural gas pipeline system</w:t>
      </w:r>
      <w:r w:rsidR="00805670">
        <w:t xml:space="preserve"> since the adoption of these standards</w:t>
      </w:r>
      <w:r>
        <w:t xml:space="preserve"> according to the </w:t>
      </w:r>
      <w:r w:rsidR="00805670" w:rsidRPr="00805670">
        <w:t>Coalition For Renewable Natural Gas</w:t>
      </w:r>
      <w:r w:rsidR="00805670">
        <w:t xml:space="preserve"> </w:t>
      </w:r>
      <w:r w:rsidR="003B0811">
        <w:t>formal comments</w:t>
      </w:r>
      <w:r>
        <w:t>.</w:t>
      </w:r>
    </w:p>
  </w:footnote>
  <w:footnote w:id="11">
    <w:p w14:paraId="0B57906A" w14:textId="0AE80E4E" w:rsidR="00805670" w:rsidRDefault="00805670">
      <w:pPr>
        <w:pStyle w:val="FootnoteText"/>
      </w:pPr>
      <w:r>
        <w:rPr>
          <w:rStyle w:val="FootnoteReference"/>
        </w:rPr>
        <w:footnoteRef/>
      </w:r>
      <w:r>
        <w:t xml:space="preserve"> According to </w:t>
      </w:r>
      <w:r w:rsidRPr="00805670">
        <w:t>Coalition For Renewable Natural Gas</w:t>
      </w:r>
      <w:r>
        <w:t xml:space="preserve"> formal comments.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58E58" w14:textId="7216801B" w:rsidR="004E1264" w:rsidRPr="00777586" w:rsidRDefault="00B52CF5" w:rsidP="002C648F">
    <w:pPr>
      <w:pStyle w:val="Header"/>
      <w:rPr>
        <w:sz w:val="20"/>
        <w:szCs w:val="20"/>
      </w:rPr>
    </w:pPr>
    <w:r>
      <w:rPr>
        <w:sz w:val="20"/>
        <w:szCs w:val="20"/>
      </w:rPr>
      <w:t xml:space="preserve">Docket </w:t>
    </w:r>
    <w:r w:rsidR="004E1264" w:rsidRPr="00F22F14">
      <w:rPr>
        <w:sz w:val="20"/>
        <w:szCs w:val="20"/>
      </w:rPr>
      <w:t>U</w:t>
    </w:r>
    <w:r w:rsidR="009C5F91">
      <w:rPr>
        <w:sz w:val="20"/>
        <w:szCs w:val="20"/>
      </w:rPr>
      <w:t>G-</w:t>
    </w:r>
    <w:r w:rsidR="00B36257">
      <w:rPr>
        <w:sz w:val="20"/>
        <w:szCs w:val="20"/>
      </w:rPr>
      <w:t>152164</w:t>
    </w:r>
  </w:p>
  <w:p w14:paraId="0072AEF3" w14:textId="27FB0F92" w:rsidR="004E1264" w:rsidRPr="00777586" w:rsidRDefault="00102BCA" w:rsidP="002C648F">
    <w:pPr>
      <w:pStyle w:val="Header"/>
      <w:rPr>
        <w:sz w:val="20"/>
        <w:szCs w:val="20"/>
      </w:rPr>
    </w:pPr>
    <w:r>
      <w:rPr>
        <w:sz w:val="20"/>
        <w:szCs w:val="20"/>
      </w:rPr>
      <w:t>February 11</w:t>
    </w:r>
    <w:r w:rsidR="00B36257">
      <w:rPr>
        <w:sz w:val="20"/>
        <w:szCs w:val="20"/>
      </w:rPr>
      <w:t>, 2016.</w:t>
    </w:r>
  </w:p>
  <w:p w14:paraId="4AAE3FBF"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7C137F">
      <w:rPr>
        <w:rStyle w:val="PageNumber"/>
        <w:noProof/>
        <w:sz w:val="20"/>
        <w:szCs w:val="20"/>
      </w:rPr>
      <w:t>2</w:t>
    </w:r>
    <w:r w:rsidRPr="00777586">
      <w:rPr>
        <w:rStyle w:val="PageNumber"/>
        <w:sz w:val="20"/>
        <w:szCs w:val="20"/>
      </w:rPr>
      <w:fldChar w:fldCharType="end"/>
    </w:r>
  </w:p>
  <w:p w14:paraId="19D06752" w14:textId="32E96836" w:rsidR="004E1264" w:rsidRPr="00E05888" w:rsidRDefault="004E1264" w:rsidP="00292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00383"/>
    <w:multiLevelType w:val="hybridMultilevel"/>
    <w:tmpl w:val="C636BF7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A34AA4"/>
    <w:multiLevelType w:val="hybridMultilevel"/>
    <w:tmpl w:val="D682DD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A009F"/>
    <w:multiLevelType w:val="hybridMultilevel"/>
    <w:tmpl w:val="DEB668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B5A67"/>
    <w:multiLevelType w:val="hybridMultilevel"/>
    <w:tmpl w:val="896C95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6D62836"/>
    <w:multiLevelType w:val="hybridMultilevel"/>
    <w:tmpl w:val="6CEAECFA"/>
    <w:lvl w:ilvl="0" w:tplc="FDDED020">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0"/>
  </w:num>
  <w:num w:numId="6">
    <w:abstractNumId w:val="11"/>
  </w:num>
  <w:num w:numId="7">
    <w:abstractNumId w:val="0"/>
  </w:num>
  <w:num w:numId="8">
    <w:abstractNumId w:val="9"/>
  </w:num>
  <w:num w:numId="9">
    <w:abstractNumId w:val="7"/>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2D04"/>
    <w:rsid w:val="000031D1"/>
    <w:rsid w:val="0000603F"/>
    <w:rsid w:val="00006AF6"/>
    <w:rsid w:val="000126E3"/>
    <w:rsid w:val="00013E26"/>
    <w:rsid w:val="00020AA7"/>
    <w:rsid w:val="00024AD3"/>
    <w:rsid w:val="00025FA6"/>
    <w:rsid w:val="00030742"/>
    <w:rsid w:val="00040673"/>
    <w:rsid w:val="00040CE3"/>
    <w:rsid w:val="00041921"/>
    <w:rsid w:val="00042271"/>
    <w:rsid w:val="000427DB"/>
    <w:rsid w:val="00043283"/>
    <w:rsid w:val="00046219"/>
    <w:rsid w:val="00047427"/>
    <w:rsid w:val="00054659"/>
    <w:rsid w:val="00057091"/>
    <w:rsid w:val="00057914"/>
    <w:rsid w:val="00057A1C"/>
    <w:rsid w:val="00065818"/>
    <w:rsid w:val="00066050"/>
    <w:rsid w:val="00066854"/>
    <w:rsid w:val="00071648"/>
    <w:rsid w:val="0007323E"/>
    <w:rsid w:val="00073D8F"/>
    <w:rsid w:val="00074DEC"/>
    <w:rsid w:val="00080691"/>
    <w:rsid w:val="00082655"/>
    <w:rsid w:val="0008479C"/>
    <w:rsid w:val="00086F2E"/>
    <w:rsid w:val="000878D6"/>
    <w:rsid w:val="00091AC2"/>
    <w:rsid w:val="00092852"/>
    <w:rsid w:val="00092AC6"/>
    <w:rsid w:val="00092E6A"/>
    <w:rsid w:val="00093F47"/>
    <w:rsid w:val="0009761D"/>
    <w:rsid w:val="000977E9"/>
    <w:rsid w:val="00097BA0"/>
    <w:rsid w:val="000A086F"/>
    <w:rsid w:val="000A1774"/>
    <w:rsid w:val="000A302B"/>
    <w:rsid w:val="000A36EF"/>
    <w:rsid w:val="000A4CAF"/>
    <w:rsid w:val="000A4EDF"/>
    <w:rsid w:val="000A6695"/>
    <w:rsid w:val="000A7F7C"/>
    <w:rsid w:val="000B262E"/>
    <w:rsid w:val="000B3DFD"/>
    <w:rsid w:val="000B4E69"/>
    <w:rsid w:val="000B6FA5"/>
    <w:rsid w:val="000C1948"/>
    <w:rsid w:val="000C51A7"/>
    <w:rsid w:val="000C561A"/>
    <w:rsid w:val="000C641A"/>
    <w:rsid w:val="000C6F30"/>
    <w:rsid w:val="000D120B"/>
    <w:rsid w:val="000D1282"/>
    <w:rsid w:val="000D2AAE"/>
    <w:rsid w:val="000D335F"/>
    <w:rsid w:val="000D4062"/>
    <w:rsid w:val="000D6699"/>
    <w:rsid w:val="000E2272"/>
    <w:rsid w:val="000E2D0C"/>
    <w:rsid w:val="000E48E8"/>
    <w:rsid w:val="000E50B9"/>
    <w:rsid w:val="000E5A4A"/>
    <w:rsid w:val="000F018D"/>
    <w:rsid w:val="000F05C4"/>
    <w:rsid w:val="000F07CE"/>
    <w:rsid w:val="000F0E11"/>
    <w:rsid w:val="000F3153"/>
    <w:rsid w:val="000F41CD"/>
    <w:rsid w:val="000F4CBA"/>
    <w:rsid w:val="00100426"/>
    <w:rsid w:val="00100726"/>
    <w:rsid w:val="0010117B"/>
    <w:rsid w:val="00101A97"/>
    <w:rsid w:val="00101F32"/>
    <w:rsid w:val="00102BCA"/>
    <w:rsid w:val="00104E99"/>
    <w:rsid w:val="00104F0F"/>
    <w:rsid w:val="00106E5E"/>
    <w:rsid w:val="0011135E"/>
    <w:rsid w:val="0011390B"/>
    <w:rsid w:val="001142E4"/>
    <w:rsid w:val="00115F20"/>
    <w:rsid w:val="001162AB"/>
    <w:rsid w:val="00121266"/>
    <w:rsid w:val="001239DE"/>
    <w:rsid w:val="00123CC4"/>
    <w:rsid w:val="00124A6F"/>
    <w:rsid w:val="001261D0"/>
    <w:rsid w:val="00127BCC"/>
    <w:rsid w:val="001302B0"/>
    <w:rsid w:val="0013087A"/>
    <w:rsid w:val="00132DCD"/>
    <w:rsid w:val="001363A7"/>
    <w:rsid w:val="00144549"/>
    <w:rsid w:val="00146617"/>
    <w:rsid w:val="00147639"/>
    <w:rsid w:val="00151D3C"/>
    <w:rsid w:val="00152793"/>
    <w:rsid w:val="00154547"/>
    <w:rsid w:val="001621A5"/>
    <w:rsid w:val="00162E85"/>
    <w:rsid w:val="00163299"/>
    <w:rsid w:val="00163505"/>
    <w:rsid w:val="00170495"/>
    <w:rsid w:val="001706F2"/>
    <w:rsid w:val="00170726"/>
    <w:rsid w:val="00170970"/>
    <w:rsid w:val="00171E32"/>
    <w:rsid w:val="0017204A"/>
    <w:rsid w:val="00172674"/>
    <w:rsid w:val="00174036"/>
    <w:rsid w:val="00177433"/>
    <w:rsid w:val="00180D93"/>
    <w:rsid w:val="00186DE5"/>
    <w:rsid w:val="00190345"/>
    <w:rsid w:val="001916C0"/>
    <w:rsid w:val="001923BA"/>
    <w:rsid w:val="00192AD1"/>
    <w:rsid w:val="00194217"/>
    <w:rsid w:val="00194C72"/>
    <w:rsid w:val="001A32F0"/>
    <w:rsid w:val="001A648C"/>
    <w:rsid w:val="001A7915"/>
    <w:rsid w:val="001B0641"/>
    <w:rsid w:val="001B4AC2"/>
    <w:rsid w:val="001B4DB8"/>
    <w:rsid w:val="001B5C0D"/>
    <w:rsid w:val="001B6C26"/>
    <w:rsid w:val="001C0748"/>
    <w:rsid w:val="001C41E2"/>
    <w:rsid w:val="001C424C"/>
    <w:rsid w:val="001C535A"/>
    <w:rsid w:val="001C5930"/>
    <w:rsid w:val="001C78C3"/>
    <w:rsid w:val="001D0D50"/>
    <w:rsid w:val="001D3392"/>
    <w:rsid w:val="001E3ACD"/>
    <w:rsid w:val="001E3F65"/>
    <w:rsid w:val="001E5091"/>
    <w:rsid w:val="001F4BAA"/>
    <w:rsid w:val="001F4DDA"/>
    <w:rsid w:val="001F5226"/>
    <w:rsid w:val="001F668E"/>
    <w:rsid w:val="0020281B"/>
    <w:rsid w:val="00203D57"/>
    <w:rsid w:val="00204A52"/>
    <w:rsid w:val="0020633C"/>
    <w:rsid w:val="0020635F"/>
    <w:rsid w:val="002155AB"/>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AAF"/>
    <w:rsid w:val="00252D7E"/>
    <w:rsid w:val="0025719E"/>
    <w:rsid w:val="00257374"/>
    <w:rsid w:val="0025790A"/>
    <w:rsid w:val="00262872"/>
    <w:rsid w:val="00263811"/>
    <w:rsid w:val="00267400"/>
    <w:rsid w:val="00270333"/>
    <w:rsid w:val="00270C65"/>
    <w:rsid w:val="00271B9B"/>
    <w:rsid w:val="00271BAD"/>
    <w:rsid w:val="00271DF6"/>
    <w:rsid w:val="00272EAF"/>
    <w:rsid w:val="00277399"/>
    <w:rsid w:val="002802F1"/>
    <w:rsid w:val="002806DD"/>
    <w:rsid w:val="00280BD5"/>
    <w:rsid w:val="00280F8A"/>
    <w:rsid w:val="00281051"/>
    <w:rsid w:val="00281461"/>
    <w:rsid w:val="0028215A"/>
    <w:rsid w:val="00283FDD"/>
    <w:rsid w:val="00284E91"/>
    <w:rsid w:val="00291C96"/>
    <w:rsid w:val="00292DD8"/>
    <w:rsid w:val="00296D1E"/>
    <w:rsid w:val="002970C4"/>
    <w:rsid w:val="0029750A"/>
    <w:rsid w:val="002A17DE"/>
    <w:rsid w:val="002A36C0"/>
    <w:rsid w:val="002A3F3D"/>
    <w:rsid w:val="002A67A9"/>
    <w:rsid w:val="002A7D14"/>
    <w:rsid w:val="002B2EE9"/>
    <w:rsid w:val="002B6C2B"/>
    <w:rsid w:val="002B6F22"/>
    <w:rsid w:val="002C0730"/>
    <w:rsid w:val="002C179B"/>
    <w:rsid w:val="002C1C8E"/>
    <w:rsid w:val="002C40C5"/>
    <w:rsid w:val="002C5999"/>
    <w:rsid w:val="002C648F"/>
    <w:rsid w:val="002C74B0"/>
    <w:rsid w:val="002D078D"/>
    <w:rsid w:val="002D29FC"/>
    <w:rsid w:val="002D3A0F"/>
    <w:rsid w:val="002D7FAC"/>
    <w:rsid w:val="002E2990"/>
    <w:rsid w:val="002E69E9"/>
    <w:rsid w:val="002E7662"/>
    <w:rsid w:val="002E7CC5"/>
    <w:rsid w:val="002F156B"/>
    <w:rsid w:val="002F303C"/>
    <w:rsid w:val="002F47C7"/>
    <w:rsid w:val="002F5534"/>
    <w:rsid w:val="002F5A33"/>
    <w:rsid w:val="002F7D05"/>
    <w:rsid w:val="002F7FCC"/>
    <w:rsid w:val="003003E5"/>
    <w:rsid w:val="00303F60"/>
    <w:rsid w:val="00304156"/>
    <w:rsid w:val="003044B6"/>
    <w:rsid w:val="00304D53"/>
    <w:rsid w:val="00305252"/>
    <w:rsid w:val="00307DF1"/>
    <w:rsid w:val="003109C9"/>
    <w:rsid w:val="003139AE"/>
    <w:rsid w:val="00316DF9"/>
    <w:rsid w:val="00322A9D"/>
    <w:rsid w:val="003252FD"/>
    <w:rsid w:val="0032544B"/>
    <w:rsid w:val="003326BC"/>
    <w:rsid w:val="003329DB"/>
    <w:rsid w:val="00332D84"/>
    <w:rsid w:val="0033757E"/>
    <w:rsid w:val="003400FD"/>
    <w:rsid w:val="00340117"/>
    <w:rsid w:val="003404BE"/>
    <w:rsid w:val="00341972"/>
    <w:rsid w:val="00343083"/>
    <w:rsid w:val="003432D1"/>
    <w:rsid w:val="00343B9D"/>
    <w:rsid w:val="00347821"/>
    <w:rsid w:val="00351AC2"/>
    <w:rsid w:val="003558DA"/>
    <w:rsid w:val="003607EF"/>
    <w:rsid w:val="003614F9"/>
    <w:rsid w:val="00362080"/>
    <w:rsid w:val="00362C32"/>
    <w:rsid w:val="00362E09"/>
    <w:rsid w:val="00364EF9"/>
    <w:rsid w:val="00367F1C"/>
    <w:rsid w:val="003702DA"/>
    <w:rsid w:val="0037080B"/>
    <w:rsid w:val="00372101"/>
    <w:rsid w:val="003776C2"/>
    <w:rsid w:val="003833DC"/>
    <w:rsid w:val="00383A51"/>
    <w:rsid w:val="003840D3"/>
    <w:rsid w:val="0038413F"/>
    <w:rsid w:val="00385C56"/>
    <w:rsid w:val="00385F85"/>
    <w:rsid w:val="0038660C"/>
    <w:rsid w:val="003904AE"/>
    <w:rsid w:val="003905C9"/>
    <w:rsid w:val="00391AB8"/>
    <w:rsid w:val="00391DC0"/>
    <w:rsid w:val="003922D3"/>
    <w:rsid w:val="003927A9"/>
    <w:rsid w:val="00394387"/>
    <w:rsid w:val="003957FA"/>
    <w:rsid w:val="003A5860"/>
    <w:rsid w:val="003A683D"/>
    <w:rsid w:val="003A79EC"/>
    <w:rsid w:val="003B0811"/>
    <w:rsid w:val="003B1607"/>
    <w:rsid w:val="003B2045"/>
    <w:rsid w:val="003B26AE"/>
    <w:rsid w:val="003B64CF"/>
    <w:rsid w:val="003B6FD1"/>
    <w:rsid w:val="003B71BE"/>
    <w:rsid w:val="003B741B"/>
    <w:rsid w:val="003C0709"/>
    <w:rsid w:val="003C13FC"/>
    <w:rsid w:val="003C3BE5"/>
    <w:rsid w:val="003C5768"/>
    <w:rsid w:val="003C5921"/>
    <w:rsid w:val="003C7708"/>
    <w:rsid w:val="003D0522"/>
    <w:rsid w:val="003D21C9"/>
    <w:rsid w:val="003D3A3A"/>
    <w:rsid w:val="003D4240"/>
    <w:rsid w:val="003D5FE5"/>
    <w:rsid w:val="003D62F2"/>
    <w:rsid w:val="003D6E35"/>
    <w:rsid w:val="003E4364"/>
    <w:rsid w:val="003E7551"/>
    <w:rsid w:val="003F05EC"/>
    <w:rsid w:val="003F09CE"/>
    <w:rsid w:val="003F1BDE"/>
    <w:rsid w:val="003F2771"/>
    <w:rsid w:val="004005B6"/>
    <w:rsid w:val="0040132C"/>
    <w:rsid w:val="00404784"/>
    <w:rsid w:val="00404E66"/>
    <w:rsid w:val="00405C03"/>
    <w:rsid w:val="004148E7"/>
    <w:rsid w:val="004173B2"/>
    <w:rsid w:val="0042262E"/>
    <w:rsid w:val="004242A1"/>
    <w:rsid w:val="004259C0"/>
    <w:rsid w:val="00433A8C"/>
    <w:rsid w:val="004358D6"/>
    <w:rsid w:val="004408AA"/>
    <w:rsid w:val="00441300"/>
    <w:rsid w:val="00441BDD"/>
    <w:rsid w:val="0044594A"/>
    <w:rsid w:val="00446842"/>
    <w:rsid w:val="004476D8"/>
    <w:rsid w:val="004511F7"/>
    <w:rsid w:val="00454B3A"/>
    <w:rsid w:val="00454B75"/>
    <w:rsid w:val="004551A5"/>
    <w:rsid w:val="004563C6"/>
    <w:rsid w:val="00456917"/>
    <w:rsid w:val="0045798A"/>
    <w:rsid w:val="004600EE"/>
    <w:rsid w:val="00460E97"/>
    <w:rsid w:val="00461E42"/>
    <w:rsid w:val="00464CC7"/>
    <w:rsid w:val="00464ECA"/>
    <w:rsid w:val="00465007"/>
    <w:rsid w:val="00465904"/>
    <w:rsid w:val="00467E19"/>
    <w:rsid w:val="00471B11"/>
    <w:rsid w:val="0047317D"/>
    <w:rsid w:val="00473E34"/>
    <w:rsid w:val="00481B2A"/>
    <w:rsid w:val="004829F5"/>
    <w:rsid w:val="00482FF7"/>
    <w:rsid w:val="00483226"/>
    <w:rsid w:val="004832C1"/>
    <w:rsid w:val="00486805"/>
    <w:rsid w:val="00491392"/>
    <w:rsid w:val="00491D88"/>
    <w:rsid w:val="004925F1"/>
    <w:rsid w:val="00493923"/>
    <w:rsid w:val="00493DC1"/>
    <w:rsid w:val="00494B89"/>
    <w:rsid w:val="00495493"/>
    <w:rsid w:val="004971E7"/>
    <w:rsid w:val="004A037C"/>
    <w:rsid w:val="004A2726"/>
    <w:rsid w:val="004A3142"/>
    <w:rsid w:val="004B2C53"/>
    <w:rsid w:val="004B46BB"/>
    <w:rsid w:val="004B4DA1"/>
    <w:rsid w:val="004B4E22"/>
    <w:rsid w:val="004B4ED5"/>
    <w:rsid w:val="004C207B"/>
    <w:rsid w:val="004C20AA"/>
    <w:rsid w:val="004C2614"/>
    <w:rsid w:val="004C3E8A"/>
    <w:rsid w:val="004C3F6A"/>
    <w:rsid w:val="004C579D"/>
    <w:rsid w:val="004C7A38"/>
    <w:rsid w:val="004D290B"/>
    <w:rsid w:val="004D2FEB"/>
    <w:rsid w:val="004D3C8F"/>
    <w:rsid w:val="004D4B4E"/>
    <w:rsid w:val="004E1264"/>
    <w:rsid w:val="004E443D"/>
    <w:rsid w:val="004E44C8"/>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B1D"/>
    <w:rsid w:val="00514DF5"/>
    <w:rsid w:val="00514E29"/>
    <w:rsid w:val="0051528D"/>
    <w:rsid w:val="00515633"/>
    <w:rsid w:val="00520170"/>
    <w:rsid w:val="00520CC1"/>
    <w:rsid w:val="00520D0B"/>
    <w:rsid w:val="00521DDB"/>
    <w:rsid w:val="00522C40"/>
    <w:rsid w:val="00523910"/>
    <w:rsid w:val="0052410E"/>
    <w:rsid w:val="00524B4F"/>
    <w:rsid w:val="00534EBA"/>
    <w:rsid w:val="005370FC"/>
    <w:rsid w:val="0054115C"/>
    <w:rsid w:val="005426DF"/>
    <w:rsid w:val="005440CF"/>
    <w:rsid w:val="00544B2C"/>
    <w:rsid w:val="0055621D"/>
    <w:rsid w:val="005623F8"/>
    <w:rsid w:val="0056341A"/>
    <w:rsid w:val="00566C61"/>
    <w:rsid w:val="005720E6"/>
    <w:rsid w:val="00573382"/>
    <w:rsid w:val="00582600"/>
    <w:rsid w:val="00582C07"/>
    <w:rsid w:val="00582F7E"/>
    <w:rsid w:val="0058597F"/>
    <w:rsid w:val="005862BC"/>
    <w:rsid w:val="00591EE7"/>
    <w:rsid w:val="0059285C"/>
    <w:rsid w:val="00593784"/>
    <w:rsid w:val="005A0A09"/>
    <w:rsid w:val="005A496B"/>
    <w:rsid w:val="005A4A28"/>
    <w:rsid w:val="005A60BD"/>
    <w:rsid w:val="005A6645"/>
    <w:rsid w:val="005A7B7E"/>
    <w:rsid w:val="005B5BBD"/>
    <w:rsid w:val="005B65FB"/>
    <w:rsid w:val="005B75FE"/>
    <w:rsid w:val="005B7DB4"/>
    <w:rsid w:val="005C26BC"/>
    <w:rsid w:val="005C2857"/>
    <w:rsid w:val="005C2AAE"/>
    <w:rsid w:val="005C3300"/>
    <w:rsid w:val="005C36BA"/>
    <w:rsid w:val="005D05B9"/>
    <w:rsid w:val="005D2A45"/>
    <w:rsid w:val="005D3574"/>
    <w:rsid w:val="005D3A54"/>
    <w:rsid w:val="005D4DC5"/>
    <w:rsid w:val="005D4FC6"/>
    <w:rsid w:val="005D5411"/>
    <w:rsid w:val="005D59B7"/>
    <w:rsid w:val="005D5B39"/>
    <w:rsid w:val="005D7576"/>
    <w:rsid w:val="005D7EE2"/>
    <w:rsid w:val="005E112B"/>
    <w:rsid w:val="005E2430"/>
    <w:rsid w:val="005E3549"/>
    <w:rsid w:val="005E4477"/>
    <w:rsid w:val="005E6A32"/>
    <w:rsid w:val="005F0821"/>
    <w:rsid w:val="005F2206"/>
    <w:rsid w:val="005F47B0"/>
    <w:rsid w:val="005F56ED"/>
    <w:rsid w:val="005F6C8B"/>
    <w:rsid w:val="006017F3"/>
    <w:rsid w:val="00602F0E"/>
    <w:rsid w:val="00603B41"/>
    <w:rsid w:val="00604FFF"/>
    <w:rsid w:val="00605644"/>
    <w:rsid w:val="00606BBD"/>
    <w:rsid w:val="006116C6"/>
    <w:rsid w:val="0061209B"/>
    <w:rsid w:val="006135B4"/>
    <w:rsid w:val="00613C6E"/>
    <w:rsid w:val="00624FC0"/>
    <w:rsid w:val="00625424"/>
    <w:rsid w:val="00630241"/>
    <w:rsid w:val="00630E56"/>
    <w:rsid w:val="006318EE"/>
    <w:rsid w:val="00632A34"/>
    <w:rsid w:val="00632EAB"/>
    <w:rsid w:val="006348A7"/>
    <w:rsid w:val="00634BBE"/>
    <w:rsid w:val="006363F3"/>
    <w:rsid w:val="00640D78"/>
    <w:rsid w:val="00645174"/>
    <w:rsid w:val="006452FA"/>
    <w:rsid w:val="00645F4C"/>
    <w:rsid w:val="00646FA3"/>
    <w:rsid w:val="00651161"/>
    <w:rsid w:val="0065149E"/>
    <w:rsid w:val="0065373E"/>
    <w:rsid w:val="00653825"/>
    <w:rsid w:val="006546F8"/>
    <w:rsid w:val="006559A9"/>
    <w:rsid w:val="00655B45"/>
    <w:rsid w:val="00656A5F"/>
    <w:rsid w:val="00657DEE"/>
    <w:rsid w:val="00667C04"/>
    <w:rsid w:val="00667FB8"/>
    <w:rsid w:val="0067283D"/>
    <w:rsid w:val="006733D9"/>
    <w:rsid w:val="00673770"/>
    <w:rsid w:val="0068118B"/>
    <w:rsid w:val="00682DBF"/>
    <w:rsid w:val="00683250"/>
    <w:rsid w:val="006857B7"/>
    <w:rsid w:val="00692105"/>
    <w:rsid w:val="00696ACF"/>
    <w:rsid w:val="00697EBD"/>
    <w:rsid w:val="006A28C2"/>
    <w:rsid w:val="006A2A84"/>
    <w:rsid w:val="006A5316"/>
    <w:rsid w:val="006A53CF"/>
    <w:rsid w:val="006A5F45"/>
    <w:rsid w:val="006A687B"/>
    <w:rsid w:val="006A6A1D"/>
    <w:rsid w:val="006B2981"/>
    <w:rsid w:val="006B3D57"/>
    <w:rsid w:val="006B44A2"/>
    <w:rsid w:val="006B5368"/>
    <w:rsid w:val="006C19C3"/>
    <w:rsid w:val="006C1A2B"/>
    <w:rsid w:val="006C2086"/>
    <w:rsid w:val="006C3A10"/>
    <w:rsid w:val="006C3CD0"/>
    <w:rsid w:val="006C663D"/>
    <w:rsid w:val="006C6F08"/>
    <w:rsid w:val="006C7367"/>
    <w:rsid w:val="006D2279"/>
    <w:rsid w:val="006D4BCC"/>
    <w:rsid w:val="006E0ACD"/>
    <w:rsid w:val="006E1007"/>
    <w:rsid w:val="006E2FCC"/>
    <w:rsid w:val="006E356D"/>
    <w:rsid w:val="006E4394"/>
    <w:rsid w:val="006E79D6"/>
    <w:rsid w:val="006F1159"/>
    <w:rsid w:val="006F7BF2"/>
    <w:rsid w:val="00701D51"/>
    <w:rsid w:val="00702B7A"/>
    <w:rsid w:val="007043A0"/>
    <w:rsid w:val="007110E6"/>
    <w:rsid w:val="0072061B"/>
    <w:rsid w:val="007221E3"/>
    <w:rsid w:val="007228CB"/>
    <w:rsid w:val="0072391F"/>
    <w:rsid w:val="00724EE4"/>
    <w:rsid w:val="0072655E"/>
    <w:rsid w:val="0072754F"/>
    <w:rsid w:val="007338D7"/>
    <w:rsid w:val="00735874"/>
    <w:rsid w:val="007364B4"/>
    <w:rsid w:val="00740E1F"/>
    <w:rsid w:val="0074247D"/>
    <w:rsid w:val="00744C90"/>
    <w:rsid w:val="007453CD"/>
    <w:rsid w:val="007507D2"/>
    <w:rsid w:val="0075096F"/>
    <w:rsid w:val="00752C89"/>
    <w:rsid w:val="00752ED7"/>
    <w:rsid w:val="00754E12"/>
    <w:rsid w:val="00757194"/>
    <w:rsid w:val="00757F18"/>
    <w:rsid w:val="00760137"/>
    <w:rsid w:val="00762296"/>
    <w:rsid w:val="007626EA"/>
    <w:rsid w:val="00764E50"/>
    <w:rsid w:val="0076670E"/>
    <w:rsid w:val="007676A1"/>
    <w:rsid w:val="00767E40"/>
    <w:rsid w:val="00767FFB"/>
    <w:rsid w:val="007711F0"/>
    <w:rsid w:val="007713EC"/>
    <w:rsid w:val="00774C1D"/>
    <w:rsid w:val="0077537C"/>
    <w:rsid w:val="00776B7B"/>
    <w:rsid w:val="00776E79"/>
    <w:rsid w:val="00776F48"/>
    <w:rsid w:val="00777784"/>
    <w:rsid w:val="00777EFE"/>
    <w:rsid w:val="007841A5"/>
    <w:rsid w:val="0078584E"/>
    <w:rsid w:val="00786D53"/>
    <w:rsid w:val="00787019"/>
    <w:rsid w:val="00790F7E"/>
    <w:rsid w:val="007926C4"/>
    <w:rsid w:val="00792708"/>
    <w:rsid w:val="00794E8C"/>
    <w:rsid w:val="00795DB7"/>
    <w:rsid w:val="00796228"/>
    <w:rsid w:val="00797A54"/>
    <w:rsid w:val="007A0D01"/>
    <w:rsid w:val="007A2B2C"/>
    <w:rsid w:val="007A363D"/>
    <w:rsid w:val="007A3817"/>
    <w:rsid w:val="007A3FFE"/>
    <w:rsid w:val="007A6C79"/>
    <w:rsid w:val="007A76D8"/>
    <w:rsid w:val="007B0D24"/>
    <w:rsid w:val="007B2196"/>
    <w:rsid w:val="007B2CC9"/>
    <w:rsid w:val="007B3EB0"/>
    <w:rsid w:val="007B64A9"/>
    <w:rsid w:val="007B711E"/>
    <w:rsid w:val="007B7BB4"/>
    <w:rsid w:val="007C137F"/>
    <w:rsid w:val="007C3F74"/>
    <w:rsid w:val="007C66EB"/>
    <w:rsid w:val="007C6D20"/>
    <w:rsid w:val="007C7855"/>
    <w:rsid w:val="007D0C27"/>
    <w:rsid w:val="007D1FCB"/>
    <w:rsid w:val="007D3D1A"/>
    <w:rsid w:val="007D409B"/>
    <w:rsid w:val="007D4283"/>
    <w:rsid w:val="007D4840"/>
    <w:rsid w:val="007D50DE"/>
    <w:rsid w:val="007D674F"/>
    <w:rsid w:val="007D6A75"/>
    <w:rsid w:val="007D7D6D"/>
    <w:rsid w:val="007E0EB5"/>
    <w:rsid w:val="007E55FF"/>
    <w:rsid w:val="007E5710"/>
    <w:rsid w:val="007E66AA"/>
    <w:rsid w:val="007E6868"/>
    <w:rsid w:val="007F0A61"/>
    <w:rsid w:val="007F5144"/>
    <w:rsid w:val="007F661A"/>
    <w:rsid w:val="007F6771"/>
    <w:rsid w:val="00800F62"/>
    <w:rsid w:val="008010C1"/>
    <w:rsid w:val="00803182"/>
    <w:rsid w:val="00803942"/>
    <w:rsid w:val="00805670"/>
    <w:rsid w:val="00811132"/>
    <w:rsid w:val="008152F2"/>
    <w:rsid w:val="0081564A"/>
    <w:rsid w:val="00820643"/>
    <w:rsid w:val="00820A0A"/>
    <w:rsid w:val="00820CA8"/>
    <w:rsid w:val="008248A1"/>
    <w:rsid w:val="008256DC"/>
    <w:rsid w:val="008270E5"/>
    <w:rsid w:val="00831844"/>
    <w:rsid w:val="00832824"/>
    <w:rsid w:val="00832C63"/>
    <w:rsid w:val="00835338"/>
    <w:rsid w:val="00837009"/>
    <w:rsid w:val="008408F8"/>
    <w:rsid w:val="00842F1A"/>
    <w:rsid w:val="0084312F"/>
    <w:rsid w:val="00845AFC"/>
    <w:rsid w:val="00845BDF"/>
    <w:rsid w:val="00846CE4"/>
    <w:rsid w:val="00857EC5"/>
    <w:rsid w:val="00861FD6"/>
    <w:rsid w:val="00862939"/>
    <w:rsid w:val="00862FFC"/>
    <w:rsid w:val="0086422D"/>
    <w:rsid w:val="00867394"/>
    <w:rsid w:val="008674C1"/>
    <w:rsid w:val="008716BC"/>
    <w:rsid w:val="00872A74"/>
    <w:rsid w:val="008734EF"/>
    <w:rsid w:val="00873B92"/>
    <w:rsid w:val="00874019"/>
    <w:rsid w:val="008745FE"/>
    <w:rsid w:val="00876F19"/>
    <w:rsid w:val="008771C3"/>
    <w:rsid w:val="008803D5"/>
    <w:rsid w:val="00880D77"/>
    <w:rsid w:val="00886ECC"/>
    <w:rsid w:val="008900C9"/>
    <w:rsid w:val="0089115F"/>
    <w:rsid w:val="008A2CAB"/>
    <w:rsid w:val="008A4054"/>
    <w:rsid w:val="008A4EE5"/>
    <w:rsid w:val="008A5C93"/>
    <w:rsid w:val="008A7A4D"/>
    <w:rsid w:val="008A7EED"/>
    <w:rsid w:val="008B5111"/>
    <w:rsid w:val="008B6803"/>
    <w:rsid w:val="008C08ED"/>
    <w:rsid w:val="008D147A"/>
    <w:rsid w:val="008D2D64"/>
    <w:rsid w:val="008E026D"/>
    <w:rsid w:val="008E16BC"/>
    <w:rsid w:val="008E1754"/>
    <w:rsid w:val="008E2062"/>
    <w:rsid w:val="008E25F1"/>
    <w:rsid w:val="008E2A0E"/>
    <w:rsid w:val="008E517E"/>
    <w:rsid w:val="008E6257"/>
    <w:rsid w:val="008E75AD"/>
    <w:rsid w:val="008E7DAB"/>
    <w:rsid w:val="008F0B1C"/>
    <w:rsid w:val="008F0D8F"/>
    <w:rsid w:val="008F1CEC"/>
    <w:rsid w:val="008F3173"/>
    <w:rsid w:val="008F50EB"/>
    <w:rsid w:val="008F651A"/>
    <w:rsid w:val="008F686C"/>
    <w:rsid w:val="009003B9"/>
    <w:rsid w:val="009041C3"/>
    <w:rsid w:val="00904645"/>
    <w:rsid w:val="00904B5D"/>
    <w:rsid w:val="00907168"/>
    <w:rsid w:val="00907789"/>
    <w:rsid w:val="0091069F"/>
    <w:rsid w:val="009127FA"/>
    <w:rsid w:val="00915206"/>
    <w:rsid w:val="009218FC"/>
    <w:rsid w:val="00921F5F"/>
    <w:rsid w:val="00923467"/>
    <w:rsid w:val="009249F0"/>
    <w:rsid w:val="0092524C"/>
    <w:rsid w:val="0092599F"/>
    <w:rsid w:val="00926193"/>
    <w:rsid w:val="0093102F"/>
    <w:rsid w:val="00931127"/>
    <w:rsid w:val="0093145C"/>
    <w:rsid w:val="00934A3C"/>
    <w:rsid w:val="009363BA"/>
    <w:rsid w:val="00936FF6"/>
    <w:rsid w:val="00944DE5"/>
    <w:rsid w:val="00947A1D"/>
    <w:rsid w:val="00947AAF"/>
    <w:rsid w:val="00950EF4"/>
    <w:rsid w:val="00953FF7"/>
    <w:rsid w:val="00956BA6"/>
    <w:rsid w:val="00963D1F"/>
    <w:rsid w:val="009652E7"/>
    <w:rsid w:val="009702DA"/>
    <w:rsid w:val="009712CC"/>
    <w:rsid w:val="00973CDF"/>
    <w:rsid w:val="009742A7"/>
    <w:rsid w:val="0097553D"/>
    <w:rsid w:val="009778BF"/>
    <w:rsid w:val="00980023"/>
    <w:rsid w:val="00980095"/>
    <w:rsid w:val="009828A2"/>
    <w:rsid w:val="0098532A"/>
    <w:rsid w:val="00985D0D"/>
    <w:rsid w:val="00987B31"/>
    <w:rsid w:val="00991629"/>
    <w:rsid w:val="00992B48"/>
    <w:rsid w:val="00993829"/>
    <w:rsid w:val="00993D47"/>
    <w:rsid w:val="0099446A"/>
    <w:rsid w:val="00997C14"/>
    <w:rsid w:val="009A061F"/>
    <w:rsid w:val="009A1DBF"/>
    <w:rsid w:val="009A2814"/>
    <w:rsid w:val="009A6BC8"/>
    <w:rsid w:val="009A6C05"/>
    <w:rsid w:val="009A6FAA"/>
    <w:rsid w:val="009B1C60"/>
    <w:rsid w:val="009B3C1D"/>
    <w:rsid w:val="009B3FB0"/>
    <w:rsid w:val="009B451D"/>
    <w:rsid w:val="009C0911"/>
    <w:rsid w:val="009C216D"/>
    <w:rsid w:val="009C3A9C"/>
    <w:rsid w:val="009C4479"/>
    <w:rsid w:val="009C4F77"/>
    <w:rsid w:val="009C5F91"/>
    <w:rsid w:val="009D3809"/>
    <w:rsid w:val="009D4411"/>
    <w:rsid w:val="009D5815"/>
    <w:rsid w:val="009D5E9C"/>
    <w:rsid w:val="009D6358"/>
    <w:rsid w:val="009E5B50"/>
    <w:rsid w:val="009E6921"/>
    <w:rsid w:val="009F0434"/>
    <w:rsid w:val="009F6AF0"/>
    <w:rsid w:val="009F7544"/>
    <w:rsid w:val="009F7605"/>
    <w:rsid w:val="00A0055B"/>
    <w:rsid w:val="00A0384B"/>
    <w:rsid w:val="00A0516E"/>
    <w:rsid w:val="00A22344"/>
    <w:rsid w:val="00A2247B"/>
    <w:rsid w:val="00A32572"/>
    <w:rsid w:val="00A33C8A"/>
    <w:rsid w:val="00A349BC"/>
    <w:rsid w:val="00A413E1"/>
    <w:rsid w:val="00A50195"/>
    <w:rsid w:val="00A50F3F"/>
    <w:rsid w:val="00A523C6"/>
    <w:rsid w:val="00A55508"/>
    <w:rsid w:val="00A56593"/>
    <w:rsid w:val="00A56EA3"/>
    <w:rsid w:val="00A56F27"/>
    <w:rsid w:val="00A61187"/>
    <w:rsid w:val="00A621E5"/>
    <w:rsid w:val="00A633F2"/>
    <w:rsid w:val="00A72A8F"/>
    <w:rsid w:val="00A734AE"/>
    <w:rsid w:val="00A73A0A"/>
    <w:rsid w:val="00A74EB3"/>
    <w:rsid w:val="00A77C49"/>
    <w:rsid w:val="00A84DCD"/>
    <w:rsid w:val="00A8657C"/>
    <w:rsid w:val="00A906CC"/>
    <w:rsid w:val="00A90CDF"/>
    <w:rsid w:val="00A92875"/>
    <w:rsid w:val="00A92BA7"/>
    <w:rsid w:val="00A93116"/>
    <w:rsid w:val="00A94652"/>
    <w:rsid w:val="00A96BC3"/>
    <w:rsid w:val="00A97758"/>
    <w:rsid w:val="00A97894"/>
    <w:rsid w:val="00A97A07"/>
    <w:rsid w:val="00AA1EE3"/>
    <w:rsid w:val="00AA20F7"/>
    <w:rsid w:val="00AA2EF9"/>
    <w:rsid w:val="00AA356C"/>
    <w:rsid w:val="00AA482F"/>
    <w:rsid w:val="00AA510D"/>
    <w:rsid w:val="00AA7CDD"/>
    <w:rsid w:val="00AB0136"/>
    <w:rsid w:val="00AB157C"/>
    <w:rsid w:val="00AB1C8D"/>
    <w:rsid w:val="00AB4B14"/>
    <w:rsid w:val="00AC0212"/>
    <w:rsid w:val="00AC2775"/>
    <w:rsid w:val="00AC4BD9"/>
    <w:rsid w:val="00AC6872"/>
    <w:rsid w:val="00AC6B2D"/>
    <w:rsid w:val="00AC7A6F"/>
    <w:rsid w:val="00AC7AA5"/>
    <w:rsid w:val="00AD4D61"/>
    <w:rsid w:val="00AD4E0E"/>
    <w:rsid w:val="00AD5E8F"/>
    <w:rsid w:val="00AD7FDA"/>
    <w:rsid w:val="00AE1F3A"/>
    <w:rsid w:val="00AE28EC"/>
    <w:rsid w:val="00AE2E47"/>
    <w:rsid w:val="00AE343A"/>
    <w:rsid w:val="00AE4303"/>
    <w:rsid w:val="00AE4909"/>
    <w:rsid w:val="00AE4CFD"/>
    <w:rsid w:val="00AE6032"/>
    <w:rsid w:val="00AE70A7"/>
    <w:rsid w:val="00AE747C"/>
    <w:rsid w:val="00AE75C4"/>
    <w:rsid w:val="00AF3338"/>
    <w:rsid w:val="00AF3694"/>
    <w:rsid w:val="00AF628C"/>
    <w:rsid w:val="00AF717D"/>
    <w:rsid w:val="00AF72F4"/>
    <w:rsid w:val="00B01ACF"/>
    <w:rsid w:val="00B0370F"/>
    <w:rsid w:val="00B04BF8"/>
    <w:rsid w:val="00B05266"/>
    <w:rsid w:val="00B065BB"/>
    <w:rsid w:val="00B06DC7"/>
    <w:rsid w:val="00B10EF1"/>
    <w:rsid w:val="00B12860"/>
    <w:rsid w:val="00B207F7"/>
    <w:rsid w:val="00B24201"/>
    <w:rsid w:val="00B25711"/>
    <w:rsid w:val="00B25850"/>
    <w:rsid w:val="00B26F22"/>
    <w:rsid w:val="00B306DE"/>
    <w:rsid w:val="00B3100E"/>
    <w:rsid w:val="00B31400"/>
    <w:rsid w:val="00B31F80"/>
    <w:rsid w:val="00B3359A"/>
    <w:rsid w:val="00B33692"/>
    <w:rsid w:val="00B33E84"/>
    <w:rsid w:val="00B36257"/>
    <w:rsid w:val="00B411EB"/>
    <w:rsid w:val="00B41876"/>
    <w:rsid w:val="00B435E1"/>
    <w:rsid w:val="00B4496A"/>
    <w:rsid w:val="00B52CF5"/>
    <w:rsid w:val="00B5622A"/>
    <w:rsid w:val="00B6522B"/>
    <w:rsid w:val="00B65D3C"/>
    <w:rsid w:val="00B7396F"/>
    <w:rsid w:val="00B74277"/>
    <w:rsid w:val="00B82B95"/>
    <w:rsid w:val="00B83011"/>
    <w:rsid w:val="00B838ED"/>
    <w:rsid w:val="00B85C3E"/>
    <w:rsid w:val="00B9322C"/>
    <w:rsid w:val="00B938AD"/>
    <w:rsid w:val="00B93F9E"/>
    <w:rsid w:val="00B94135"/>
    <w:rsid w:val="00B9738D"/>
    <w:rsid w:val="00B97781"/>
    <w:rsid w:val="00BA0896"/>
    <w:rsid w:val="00BA1694"/>
    <w:rsid w:val="00BA26E8"/>
    <w:rsid w:val="00BA441B"/>
    <w:rsid w:val="00BA4E08"/>
    <w:rsid w:val="00BA57FF"/>
    <w:rsid w:val="00BA6F57"/>
    <w:rsid w:val="00BB07B9"/>
    <w:rsid w:val="00BB173D"/>
    <w:rsid w:val="00BB1C75"/>
    <w:rsid w:val="00BB1CF8"/>
    <w:rsid w:val="00BB3490"/>
    <w:rsid w:val="00BB5E73"/>
    <w:rsid w:val="00BB5ED3"/>
    <w:rsid w:val="00BB6C46"/>
    <w:rsid w:val="00BB6D0A"/>
    <w:rsid w:val="00BC2095"/>
    <w:rsid w:val="00BC2B85"/>
    <w:rsid w:val="00BC5351"/>
    <w:rsid w:val="00BC59BE"/>
    <w:rsid w:val="00BC7C16"/>
    <w:rsid w:val="00BD0618"/>
    <w:rsid w:val="00BD6CA0"/>
    <w:rsid w:val="00BD750D"/>
    <w:rsid w:val="00BE0065"/>
    <w:rsid w:val="00BE498D"/>
    <w:rsid w:val="00BE6034"/>
    <w:rsid w:val="00BE7692"/>
    <w:rsid w:val="00BF302E"/>
    <w:rsid w:val="00BF3466"/>
    <w:rsid w:val="00BF3D13"/>
    <w:rsid w:val="00BF551A"/>
    <w:rsid w:val="00BF5E4A"/>
    <w:rsid w:val="00BF7816"/>
    <w:rsid w:val="00BF7B1B"/>
    <w:rsid w:val="00C00012"/>
    <w:rsid w:val="00C026E9"/>
    <w:rsid w:val="00C0443C"/>
    <w:rsid w:val="00C12B6F"/>
    <w:rsid w:val="00C14375"/>
    <w:rsid w:val="00C14598"/>
    <w:rsid w:val="00C21189"/>
    <w:rsid w:val="00C30885"/>
    <w:rsid w:val="00C30E7A"/>
    <w:rsid w:val="00C353EE"/>
    <w:rsid w:val="00C36D27"/>
    <w:rsid w:val="00C40BED"/>
    <w:rsid w:val="00C418C0"/>
    <w:rsid w:val="00C423B7"/>
    <w:rsid w:val="00C45526"/>
    <w:rsid w:val="00C46C02"/>
    <w:rsid w:val="00C514E5"/>
    <w:rsid w:val="00C516C4"/>
    <w:rsid w:val="00C5243F"/>
    <w:rsid w:val="00C531D9"/>
    <w:rsid w:val="00C5784F"/>
    <w:rsid w:val="00C60A7D"/>
    <w:rsid w:val="00C634E1"/>
    <w:rsid w:val="00C67384"/>
    <w:rsid w:val="00C718D9"/>
    <w:rsid w:val="00C741DA"/>
    <w:rsid w:val="00C748E8"/>
    <w:rsid w:val="00C7494C"/>
    <w:rsid w:val="00C74B68"/>
    <w:rsid w:val="00C75312"/>
    <w:rsid w:val="00C75742"/>
    <w:rsid w:val="00C774E2"/>
    <w:rsid w:val="00C8080C"/>
    <w:rsid w:val="00C80C40"/>
    <w:rsid w:val="00C8153C"/>
    <w:rsid w:val="00C843D3"/>
    <w:rsid w:val="00C84A60"/>
    <w:rsid w:val="00C85FA1"/>
    <w:rsid w:val="00C86A65"/>
    <w:rsid w:val="00C91FF7"/>
    <w:rsid w:val="00CA08E2"/>
    <w:rsid w:val="00CA0F52"/>
    <w:rsid w:val="00CA45F4"/>
    <w:rsid w:val="00CA49D3"/>
    <w:rsid w:val="00CA5322"/>
    <w:rsid w:val="00CA65F5"/>
    <w:rsid w:val="00CA7753"/>
    <w:rsid w:val="00CB3FE8"/>
    <w:rsid w:val="00CB403A"/>
    <w:rsid w:val="00CB42AA"/>
    <w:rsid w:val="00CB655F"/>
    <w:rsid w:val="00CB7FAC"/>
    <w:rsid w:val="00CC094F"/>
    <w:rsid w:val="00CC28B2"/>
    <w:rsid w:val="00CC2E05"/>
    <w:rsid w:val="00CC6D50"/>
    <w:rsid w:val="00CC7FD1"/>
    <w:rsid w:val="00CD0746"/>
    <w:rsid w:val="00CD1FE9"/>
    <w:rsid w:val="00CD227F"/>
    <w:rsid w:val="00CD3133"/>
    <w:rsid w:val="00CD56F7"/>
    <w:rsid w:val="00CD74CC"/>
    <w:rsid w:val="00CE1C78"/>
    <w:rsid w:val="00CE2A9F"/>
    <w:rsid w:val="00CE2BB3"/>
    <w:rsid w:val="00CE3F94"/>
    <w:rsid w:val="00CE51EA"/>
    <w:rsid w:val="00CE7CD1"/>
    <w:rsid w:val="00CF4588"/>
    <w:rsid w:val="00CF4E8D"/>
    <w:rsid w:val="00CF56F2"/>
    <w:rsid w:val="00CF5C63"/>
    <w:rsid w:val="00D010ED"/>
    <w:rsid w:val="00D01507"/>
    <w:rsid w:val="00D0152D"/>
    <w:rsid w:val="00D01A79"/>
    <w:rsid w:val="00D02A26"/>
    <w:rsid w:val="00D035A4"/>
    <w:rsid w:val="00D0379E"/>
    <w:rsid w:val="00D06B3E"/>
    <w:rsid w:val="00D14912"/>
    <w:rsid w:val="00D2010A"/>
    <w:rsid w:val="00D2383D"/>
    <w:rsid w:val="00D23AE1"/>
    <w:rsid w:val="00D24828"/>
    <w:rsid w:val="00D25276"/>
    <w:rsid w:val="00D31C7E"/>
    <w:rsid w:val="00D37E51"/>
    <w:rsid w:val="00D40AEC"/>
    <w:rsid w:val="00D415BE"/>
    <w:rsid w:val="00D433BF"/>
    <w:rsid w:val="00D5111E"/>
    <w:rsid w:val="00D51A1C"/>
    <w:rsid w:val="00D52EA2"/>
    <w:rsid w:val="00D5552D"/>
    <w:rsid w:val="00D60DDC"/>
    <w:rsid w:val="00D60E7F"/>
    <w:rsid w:val="00D61F01"/>
    <w:rsid w:val="00D63075"/>
    <w:rsid w:val="00D65BAB"/>
    <w:rsid w:val="00D662D8"/>
    <w:rsid w:val="00D66B54"/>
    <w:rsid w:val="00D67FD5"/>
    <w:rsid w:val="00D70351"/>
    <w:rsid w:val="00D70D31"/>
    <w:rsid w:val="00D7134F"/>
    <w:rsid w:val="00D71373"/>
    <w:rsid w:val="00D718C4"/>
    <w:rsid w:val="00D75620"/>
    <w:rsid w:val="00D75C47"/>
    <w:rsid w:val="00D81519"/>
    <w:rsid w:val="00D83AEA"/>
    <w:rsid w:val="00D87D4B"/>
    <w:rsid w:val="00D90789"/>
    <w:rsid w:val="00D910DE"/>
    <w:rsid w:val="00D9474E"/>
    <w:rsid w:val="00D94960"/>
    <w:rsid w:val="00DA2792"/>
    <w:rsid w:val="00DB48BB"/>
    <w:rsid w:val="00DB6F04"/>
    <w:rsid w:val="00DB6F31"/>
    <w:rsid w:val="00DC2128"/>
    <w:rsid w:val="00DC2348"/>
    <w:rsid w:val="00DC60B0"/>
    <w:rsid w:val="00DD0685"/>
    <w:rsid w:val="00DD46AC"/>
    <w:rsid w:val="00DD651A"/>
    <w:rsid w:val="00DE6CE9"/>
    <w:rsid w:val="00DE7055"/>
    <w:rsid w:val="00DE7487"/>
    <w:rsid w:val="00DE7DEB"/>
    <w:rsid w:val="00DF27F5"/>
    <w:rsid w:val="00DF2C6C"/>
    <w:rsid w:val="00DF344C"/>
    <w:rsid w:val="00DF3B8D"/>
    <w:rsid w:val="00DF3F2B"/>
    <w:rsid w:val="00DF5FA6"/>
    <w:rsid w:val="00E02B1B"/>
    <w:rsid w:val="00E04F57"/>
    <w:rsid w:val="00E05888"/>
    <w:rsid w:val="00E06EB3"/>
    <w:rsid w:val="00E1104B"/>
    <w:rsid w:val="00E12257"/>
    <w:rsid w:val="00E122FA"/>
    <w:rsid w:val="00E14A9D"/>
    <w:rsid w:val="00E17064"/>
    <w:rsid w:val="00E203D1"/>
    <w:rsid w:val="00E239BC"/>
    <w:rsid w:val="00E23A1E"/>
    <w:rsid w:val="00E23FC8"/>
    <w:rsid w:val="00E24DA3"/>
    <w:rsid w:val="00E24F64"/>
    <w:rsid w:val="00E26DE4"/>
    <w:rsid w:val="00E27118"/>
    <w:rsid w:val="00E316CB"/>
    <w:rsid w:val="00E33A2E"/>
    <w:rsid w:val="00E363F5"/>
    <w:rsid w:val="00E3641A"/>
    <w:rsid w:val="00E36649"/>
    <w:rsid w:val="00E3788D"/>
    <w:rsid w:val="00E45628"/>
    <w:rsid w:val="00E459B5"/>
    <w:rsid w:val="00E51953"/>
    <w:rsid w:val="00E555E9"/>
    <w:rsid w:val="00E601ED"/>
    <w:rsid w:val="00E6146E"/>
    <w:rsid w:val="00E61812"/>
    <w:rsid w:val="00E63B8D"/>
    <w:rsid w:val="00E64CF5"/>
    <w:rsid w:val="00E654BE"/>
    <w:rsid w:val="00E73117"/>
    <w:rsid w:val="00E73433"/>
    <w:rsid w:val="00E7401F"/>
    <w:rsid w:val="00E74E41"/>
    <w:rsid w:val="00E76CF3"/>
    <w:rsid w:val="00E80B4D"/>
    <w:rsid w:val="00E80D03"/>
    <w:rsid w:val="00E80D82"/>
    <w:rsid w:val="00E812CF"/>
    <w:rsid w:val="00E81902"/>
    <w:rsid w:val="00E82FC5"/>
    <w:rsid w:val="00E85664"/>
    <w:rsid w:val="00E85D2A"/>
    <w:rsid w:val="00E865F4"/>
    <w:rsid w:val="00E901C0"/>
    <w:rsid w:val="00E95A72"/>
    <w:rsid w:val="00EA0CE0"/>
    <w:rsid w:val="00EA0E6A"/>
    <w:rsid w:val="00EA2CB5"/>
    <w:rsid w:val="00EA5094"/>
    <w:rsid w:val="00EA7766"/>
    <w:rsid w:val="00EB0C9C"/>
    <w:rsid w:val="00EB4B12"/>
    <w:rsid w:val="00EB72D4"/>
    <w:rsid w:val="00EC2F9D"/>
    <w:rsid w:val="00EC4490"/>
    <w:rsid w:val="00EC6592"/>
    <w:rsid w:val="00EC6B9B"/>
    <w:rsid w:val="00EC725D"/>
    <w:rsid w:val="00ED2BC8"/>
    <w:rsid w:val="00ED5305"/>
    <w:rsid w:val="00ED7696"/>
    <w:rsid w:val="00EE0BCA"/>
    <w:rsid w:val="00EE1AEE"/>
    <w:rsid w:val="00EE374A"/>
    <w:rsid w:val="00EE513C"/>
    <w:rsid w:val="00EE75AA"/>
    <w:rsid w:val="00EF20DB"/>
    <w:rsid w:val="00EF4FF6"/>
    <w:rsid w:val="00F0443B"/>
    <w:rsid w:val="00F075E4"/>
    <w:rsid w:val="00F1128F"/>
    <w:rsid w:val="00F13A37"/>
    <w:rsid w:val="00F14C6E"/>
    <w:rsid w:val="00F17292"/>
    <w:rsid w:val="00F20616"/>
    <w:rsid w:val="00F22536"/>
    <w:rsid w:val="00F22EFF"/>
    <w:rsid w:val="00F22F14"/>
    <w:rsid w:val="00F2430D"/>
    <w:rsid w:val="00F3080F"/>
    <w:rsid w:val="00F31A95"/>
    <w:rsid w:val="00F35BED"/>
    <w:rsid w:val="00F35E1D"/>
    <w:rsid w:val="00F361C8"/>
    <w:rsid w:val="00F36888"/>
    <w:rsid w:val="00F36E15"/>
    <w:rsid w:val="00F37161"/>
    <w:rsid w:val="00F37C21"/>
    <w:rsid w:val="00F4155B"/>
    <w:rsid w:val="00F41EC5"/>
    <w:rsid w:val="00F4213F"/>
    <w:rsid w:val="00F42228"/>
    <w:rsid w:val="00F43F7C"/>
    <w:rsid w:val="00F45647"/>
    <w:rsid w:val="00F47B23"/>
    <w:rsid w:val="00F5082D"/>
    <w:rsid w:val="00F52455"/>
    <w:rsid w:val="00F5398C"/>
    <w:rsid w:val="00F54F54"/>
    <w:rsid w:val="00F5718F"/>
    <w:rsid w:val="00F57BD2"/>
    <w:rsid w:val="00F627A6"/>
    <w:rsid w:val="00F62B90"/>
    <w:rsid w:val="00F66820"/>
    <w:rsid w:val="00F6741B"/>
    <w:rsid w:val="00F67F4A"/>
    <w:rsid w:val="00F766B2"/>
    <w:rsid w:val="00F7673B"/>
    <w:rsid w:val="00F8031B"/>
    <w:rsid w:val="00F85786"/>
    <w:rsid w:val="00F857AF"/>
    <w:rsid w:val="00F91EF3"/>
    <w:rsid w:val="00F92BB0"/>
    <w:rsid w:val="00F94663"/>
    <w:rsid w:val="00FA1568"/>
    <w:rsid w:val="00FA57A3"/>
    <w:rsid w:val="00FA5E32"/>
    <w:rsid w:val="00FA7B38"/>
    <w:rsid w:val="00FB0884"/>
    <w:rsid w:val="00FB2F88"/>
    <w:rsid w:val="00FB56F9"/>
    <w:rsid w:val="00FB6A97"/>
    <w:rsid w:val="00FC5ECC"/>
    <w:rsid w:val="00FC66BD"/>
    <w:rsid w:val="00FD019B"/>
    <w:rsid w:val="00FD168C"/>
    <w:rsid w:val="00FD2DAA"/>
    <w:rsid w:val="00FD455D"/>
    <w:rsid w:val="00FD6629"/>
    <w:rsid w:val="00FD668C"/>
    <w:rsid w:val="00FD6D96"/>
    <w:rsid w:val="00FD7AB8"/>
    <w:rsid w:val="00FD7C5D"/>
    <w:rsid w:val="00FE343B"/>
    <w:rsid w:val="00FE5123"/>
    <w:rsid w:val="00FE6EC9"/>
    <w:rsid w:val="00FF0115"/>
    <w:rsid w:val="00FF0C52"/>
    <w:rsid w:val="00FF0F3D"/>
    <w:rsid w:val="00FF16E1"/>
    <w:rsid w:val="00FF3FE9"/>
    <w:rsid w:val="00FF6599"/>
    <w:rsid w:val="00FF75F4"/>
    <w:rsid w:val="00FF7B7C"/>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4F0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41"/>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0D79C-0B2E-4E2B-895D-FD72C2EC8DD0}"/>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832ACC98-975F-442F-8E12-2BBDAC2A68F6}"/>
</file>

<file path=customXml/itemProps5.xml><?xml version="1.0" encoding="utf-8"?>
<ds:datastoreItem xmlns:ds="http://schemas.openxmlformats.org/officeDocument/2006/customXml" ds:itemID="{22C060B3-7952-4C35-B6B2-B1833BFFF487}"/>
</file>

<file path=customXml/itemProps6.xml><?xml version="1.0" encoding="utf-8"?>
<ds:datastoreItem xmlns:ds="http://schemas.openxmlformats.org/officeDocument/2006/customXml" ds:itemID="{3254A1A3-17CC-49CE-A7B8-E4128F8AB2BB}"/>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PSE Biomethane memo</vt:lpstr>
    </vt:vector>
  </TitlesOfParts>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Biomethane memo</dc:title>
  <dc:creator/>
  <cp:lastModifiedBy/>
  <cp:revision>1</cp:revision>
  <dcterms:created xsi:type="dcterms:W3CDTF">2016-02-09T01:13:00Z</dcterms:created>
  <dcterms:modified xsi:type="dcterms:W3CDTF">2016-02-09T01:13:00Z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