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52B" w:rsidRPr="00822FB4" w:rsidRDefault="00822FB4" w:rsidP="00CE4100">
      <w:pPr>
        <w:rPr>
          <w:sz w:val="24"/>
          <w:szCs w:val="24"/>
        </w:rPr>
      </w:pPr>
      <w:bookmarkStart w:id="0" w:name="_GoBack"/>
      <w:bookmarkEnd w:id="0"/>
      <w:r>
        <w:rPr>
          <w:noProof/>
        </w:rPr>
        <w:drawing>
          <wp:anchor distT="0" distB="0" distL="114300" distR="114300" simplePos="0" relativeHeight="251659264" behindDoc="0" locked="0" layoutInCell="1" allowOverlap="1" wp14:anchorId="113EFD76" wp14:editId="388E60EC">
            <wp:simplePos x="0" y="0"/>
            <wp:positionH relativeFrom="column">
              <wp:posOffset>-38100</wp:posOffset>
            </wp:positionH>
            <wp:positionV relativeFrom="paragraph">
              <wp:posOffset>17780</wp:posOffset>
            </wp:positionV>
            <wp:extent cx="2705100" cy="1028700"/>
            <wp:effectExtent l="0" t="0" r="0" b="0"/>
            <wp:wrapNone/>
            <wp:docPr id="2" name="Picture 2" descr="PSE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E_letterhea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5100" cy="1028700"/>
                    </a:xfrm>
                    <a:prstGeom prst="rect">
                      <a:avLst/>
                    </a:prstGeom>
                    <a:noFill/>
                  </pic:spPr>
                </pic:pic>
              </a:graphicData>
            </a:graphic>
            <wp14:sizeRelH relativeFrom="page">
              <wp14:pctWidth>0</wp14:pctWidth>
            </wp14:sizeRelH>
            <wp14:sizeRelV relativeFrom="page">
              <wp14:pctHeight>0</wp14:pctHeight>
            </wp14:sizeRelV>
          </wp:anchor>
        </w:drawing>
      </w:r>
    </w:p>
    <w:p w:rsidR="00AB491D" w:rsidRPr="00822FB4" w:rsidRDefault="00AB491D" w:rsidP="00CE4100">
      <w:pPr>
        <w:rPr>
          <w:sz w:val="24"/>
          <w:szCs w:val="24"/>
        </w:rPr>
      </w:pPr>
    </w:p>
    <w:p w:rsidR="00AB491D" w:rsidRPr="00822FB4" w:rsidRDefault="00AB491D" w:rsidP="00CE4100">
      <w:pPr>
        <w:rPr>
          <w:sz w:val="24"/>
          <w:szCs w:val="24"/>
        </w:rPr>
      </w:pPr>
    </w:p>
    <w:p w:rsidR="00AB491D" w:rsidRPr="00822FB4" w:rsidRDefault="00AB491D" w:rsidP="00CE4100">
      <w:pPr>
        <w:rPr>
          <w:sz w:val="24"/>
          <w:szCs w:val="24"/>
        </w:rPr>
      </w:pPr>
    </w:p>
    <w:p w:rsidR="00AB491D" w:rsidRPr="00822FB4" w:rsidRDefault="00AB491D" w:rsidP="00CE4100">
      <w:pPr>
        <w:rPr>
          <w:sz w:val="24"/>
          <w:szCs w:val="24"/>
        </w:rPr>
      </w:pPr>
    </w:p>
    <w:p w:rsidR="00CE4100" w:rsidRPr="00822FB4" w:rsidRDefault="00CE4100" w:rsidP="00CE4100">
      <w:pPr>
        <w:rPr>
          <w:sz w:val="24"/>
          <w:szCs w:val="24"/>
        </w:rPr>
      </w:pPr>
    </w:p>
    <w:p w:rsidR="007D6A9E" w:rsidRDefault="007D6A9E" w:rsidP="00BE3468">
      <w:pPr>
        <w:tabs>
          <w:tab w:val="left" w:pos="3600"/>
        </w:tabs>
        <w:rPr>
          <w:sz w:val="24"/>
          <w:szCs w:val="24"/>
        </w:rPr>
      </w:pPr>
    </w:p>
    <w:p w:rsidR="00BE3468" w:rsidRPr="007D6A9E" w:rsidRDefault="002D3393" w:rsidP="00BE3468">
      <w:pPr>
        <w:tabs>
          <w:tab w:val="left" w:pos="3600"/>
        </w:tabs>
        <w:rPr>
          <w:sz w:val="24"/>
          <w:szCs w:val="24"/>
        </w:rPr>
      </w:pPr>
      <w:r w:rsidRPr="007D6A9E">
        <w:rPr>
          <w:sz w:val="24"/>
          <w:szCs w:val="24"/>
        </w:rPr>
        <w:t>May 31</w:t>
      </w:r>
      <w:r w:rsidR="00BE3468" w:rsidRPr="007D6A9E">
        <w:rPr>
          <w:sz w:val="24"/>
          <w:szCs w:val="24"/>
        </w:rPr>
        <w:t>, 2016</w:t>
      </w:r>
    </w:p>
    <w:p w:rsidR="007D6A9E" w:rsidRPr="007D6A9E" w:rsidRDefault="007D6A9E" w:rsidP="007D6A9E">
      <w:pPr>
        <w:ind w:left="4320"/>
        <w:rPr>
          <w:sz w:val="24"/>
          <w:szCs w:val="24"/>
        </w:rPr>
      </w:pPr>
    </w:p>
    <w:p w:rsidR="007D6A9E" w:rsidRPr="007D6A9E" w:rsidRDefault="007D6A9E" w:rsidP="007D6A9E">
      <w:pPr>
        <w:rPr>
          <w:b/>
          <w:i/>
          <w:sz w:val="24"/>
          <w:szCs w:val="24"/>
        </w:rPr>
      </w:pPr>
      <w:r w:rsidRPr="007D6A9E">
        <w:rPr>
          <w:b/>
          <w:i/>
          <w:sz w:val="24"/>
          <w:szCs w:val="24"/>
        </w:rPr>
        <w:t>Via Web Portal and Overnight Mail</w:t>
      </w:r>
    </w:p>
    <w:p w:rsidR="007D6A9E" w:rsidRPr="007D6A9E" w:rsidRDefault="007D6A9E" w:rsidP="007D6A9E">
      <w:pPr>
        <w:rPr>
          <w:sz w:val="24"/>
          <w:szCs w:val="24"/>
        </w:rPr>
      </w:pPr>
    </w:p>
    <w:p w:rsidR="007D6A9E" w:rsidRPr="007D6A9E" w:rsidRDefault="007D6A9E" w:rsidP="007D6A9E">
      <w:pPr>
        <w:rPr>
          <w:sz w:val="24"/>
          <w:szCs w:val="24"/>
        </w:rPr>
      </w:pPr>
      <w:r w:rsidRPr="007D6A9E">
        <w:rPr>
          <w:sz w:val="24"/>
          <w:szCs w:val="24"/>
        </w:rPr>
        <w:t>Mr. Steven V. King</w:t>
      </w:r>
    </w:p>
    <w:p w:rsidR="007D6A9E" w:rsidRPr="007D6A9E" w:rsidRDefault="007D6A9E" w:rsidP="007D6A9E">
      <w:pPr>
        <w:rPr>
          <w:sz w:val="24"/>
          <w:szCs w:val="24"/>
        </w:rPr>
      </w:pPr>
      <w:r w:rsidRPr="007D6A9E">
        <w:rPr>
          <w:sz w:val="24"/>
          <w:szCs w:val="24"/>
        </w:rPr>
        <w:t xml:space="preserve">Executive Director and Secretary </w:t>
      </w:r>
    </w:p>
    <w:p w:rsidR="007D6A9E" w:rsidRPr="007D6A9E" w:rsidRDefault="007D6A9E" w:rsidP="007D6A9E">
      <w:pPr>
        <w:rPr>
          <w:sz w:val="24"/>
          <w:szCs w:val="24"/>
        </w:rPr>
      </w:pPr>
      <w:r w:rsidRPr="007D6A9E">
        <w:rPr>
          <w:sz w:val="24"/>
          <w:szCs w:val="24"/>
        </w:rPr>
        <w:t xml:space="preserve">Washington Utilities and Transportation Commission </w:t>
      </w:r>
    </w:p>
    <w:p w:rsidR="007D6A9E" w:rsidRPr="007D6A9E" w:rsidRDefault="007D6A9E" w:rsidP="007D6A9E">
      <w:pPr>
        <w:rPr>
          <w:sz w:val="24"/>
          <w:szCs w:val="24"/>
        </w:rPr>
      </w:pPr>
      <w:r w:rsidRPr="007D6A9E">
        <w:rPr>
          <w:sz w:val="24"/>
          <w:szCs w:val="24"/>
        </w:rPr>
        <w:t>P.O. Box 47250</w:t>
      </w:r>
    </w:p>
    <w:p w:rsidR="007D6A9E" w:rsidRPr="007D6A9E" w:rsidRDefault="007D6A9E" w:rsidP="007D6A9E">
      <w:pPr>
        <w:rPr>
          <w:sz w:val="24"/>
          <w:szCs w:val="24"/>
        </w:rPr>
      </w:pPr>
      <w:r w:rsidRPr="007D6A9E">
        <w:rPr>
          <w:sz w:val="24"/>
          <w:szCs w:val="24"/>
        </w:rPr>
        <w:t>Olympia, Washington 98504-7250</w:t>
      </w:r>
    </w:p>
    <w:p w:rsidR="007D6A9E" w:rsidRPr="007D6A9E" w:rsidRDefault="007D6A9E" w:rsidP="007D6A9E">
      <w:pPr>
        <w:rPr>
          <w:sz w:val="24"/>
          <w:szCs w:val="24"/>
        </w:rPr>
      </w:pPr>
    </w:p>
    <w:p w:rsidR="007D6A9E" w:rsidRPr="007D6A9E" w:rsidRDefault="007D6A9E" w:rsidP="007D6A9E">
      <w:pPr>
        <w:pStyle w:val="reline"/>
        <w:spacing w:before="0"/>
        <w:ind w:left="0" w:firstLine="0"/>
        <w:rPr>
          <w:sz w:val="24"/>
          <w:szCs w:val="24"/>
        </w:rPr>
      </w:pPr>
      <w:r w:rsidRPr="007D6A9E">
        <w:rPr>
          <w:sz w:val="24"/>
          <w:szCs w:val="24"/>
        </w:rPr>
        <w:t>Re:</w:t>
      </w:r>
      <w:r w:rsidRPr="007D6A9E">
        <w:rPr>
          <w:sz w:val="24"/>
          <w:szCs w:val="24"/>
        </w:rPr>
        <w:tab/>
        <w:t xml:space="preserve">Low Income Program Outcome Compliance Filing   </w:t>
      </w:r>
    </w:p>
    <w:p w:rsidR="007D6A9E" w:rsidRPr="007D6A9E" w:rsidRDefault="007D6A9E" w:rsidP="007D6A9E">
      <w:pPr>
        <w:pStyle w:val="reline"/>
        <w:spacing w:before="0"/>
        <w:ind w:left="0" w:firstLine="720"/>
        <w:rPr>
          <w:sz w:val="24"/>
          <w:szCs w:val="24"/>
        </w:rPr>
      </w:pPr>
      <w:r w:rsidRPr="007D6A9E">
        <w:rPr>
          <w:sz w:val="24"/>
          <w:szCs w:val="24"/>
        </w:rPr>
        <w:t>Docket Nos. UE-011570 &amp; UG-011571 (consolidated)</w:t>
      </w:r>
    </w:p>
    <w:p w:rsidR="007D6A9E" w:rsidRPr="007D6A9E" w:rsidRDefault="007D6A9E" w:rsidP="007D6A9E">
      <w:pPr>
        <w:rPr>
          <w:sz w:val="24"/>
          <w:szCs w:val="24"/>
        </w:rPr>
      </w:pPr>
    </w:p>
    <w:p w:rsidR="007D6A9E" w:rsidRPr="007D6A9E" w:rsidRDefault="007D6A9E" w:rsidP="007D6A9E">
      <w:pPr>
        <w:pStyle w:val="BodyText"/>
        <w:rPr>
          <w:szCs w:val="24"/>
        </w:rPr>
      </w:pPr>
      <w:r w:rsidRPr="007D6A9E">
        <w:rPr>
          <w:szCs w:val="24"/>
        </w:rPr>
        <w:t>Dear Mr. King:</w:t>
      </w:r>
    </w:p>
    <w:p w:rsidR="007D6A9E" w:rsidRPr="007D6A9E" w:rsidRDefault="007D6A9E" w:rsidP="007D6A9E">
      <w:pPr>
        <w:rPr>
          <w:sz w:val="24"/>
          <w:szCs w:val="24"/>
        </w:rPr>
      </w:pPr>
      <w:r w:rsidRPr="007D6A9E">
        <w:rPr>
          <w:sz w:val="24"/>
          <w:szCs w:val="24"/>
        </w:rPr>
        <w:t xml:space="preserve">The purpose of this filing is to comply with the Commission’s Twelfth Supplemental Order: Rejecting Tariff Filing; Approving and Adopting Settlement Stipulation Subject to Modifications, Clarifications, and Conditions; Authorizing and Requiring Compliance Filing in consolidated Docket Nos. </w:t>
      </w:r>
      <w:proofErr w:type="gramStart"/>
      <w:r w:rsidRPr="007D6A9E">
        <w:rPr>
          <w:sz w:val="24"/>
          <w:szCs w:val="24"/>
        </w:rPr>
        <w:t>UE-011570 and UG-011571 (“Twelfth Supplemental Order”).</w:t>
      </w:r>
      <w:proofErr w:type="gramEnd"/>
      <w:r w:rsidRPr="007D6A9E">
        <w:rPr>
          <w:sz w:val="24"/>
          <w:szCs w:val="24"/>
        </w:rPr>
        <w:t xml:space="preserve">  The attached filing, an original report and twelve copies, describes Puget Sound Energy’s low income bill assistance program, the Home Energy Lifeline Program (“HELP”), for the 2014 program year (the 12-month period October 2014 through September 2015).</w:t>
      </w:r>
    </w:p>
    <w:p w:rsidR="007D6A9E" w:rsidRPr="007D6A9E" w:rsidRDefault="007D6A9E" w:rsidP="007D6A9E">
      <w:pPr>
        <w:rPr>
          <w:sz w:val="24"/>
          <w:szCs w:val="24"/>
        </w:rPr>
      </w:pPr>
    </w:p>
    <w:p w:rsidR="007D6A9E" w:rsidRPr="007D6A9E" w:rsidRDefault="007D6A9E" w:rsidP="007D6A9E">
      <w:pPr>
        <w:rPr>
          <w:sz w:val="24"/>
          <w:szCs w:val="24"/>
        </w:rPr>
      </w:pPr>
      <w:r w:rsidRPr="007D6A9E">
        <w:rPr>
          <w:sz w:val="24"/>
          <w:szCs w:val="24"/>
        </w:rPr>
        <w:t>Puget Sound Energy first implemented the HELP in accordance with the terms outlined in Exhibit G to Settlement Stipulation Agreement in Twelfth Supplemental Order dated June 20, 2002.  Program details and funding level have since been modified in Docket Nos. UE-060266 and UG-060267 (consolidated), UE-072300 and UG-072301 (consolidated), UE-090704 and UG-090705 (consolidated), and UE-111048 and UG-111049 (consolidated).  This annual report meets the Commission’s requirements by providing the following HELP information: the number of participants, the total amount of assistance paid, and the average level of assistance per household.</w:t>
      </w:r>
    </w:p>
    <w:p w:rsidR="007D6A9E" w:rsidRPr="007D6A9E" w:rsidRDefault="007D6A9E" w:rsidP="007D6A9E">
      <w:pPr>
        <w:rPr>
          <w:sz w:val="24"/>
          <w:szCs w:val="24"/>
        </w:rPr>
      </w:pPr>
    </w:p>
    <w:p w:rsidR="007D6A9E" w:rsidRPr="007D6A9E" w:rsidRDefault="007D6A9E" w:rsidP="007D6A9E">
      <w:pPr>
        <w:rPr>
          <w:sz w:val="24"/>
          <w:szCs w:val="24"/>
        </w:rPr>
      </w:pPr>
      <w:r w:rsidRPr="007D6A9E">
        <w:rPr>
          <w:sz w:val="24"/>
          <w:szCs w:val="24"/>
        </w:rPr>
        <w:t xml:space="preserve">Please contact Chris Schaefer at (425) 456-2932 for additional information about this filing.  </w:t>
      </w:r>
      <w:r>
        <w:rPr>
          <w:sz w:val="24"/>
          <w:szCs w:val="24"/>
        </w:rPr>
        <w:br/>
      </w:r>
      <w:r w:rsidRPr="007D6A9E">
        <w:rPr>
          <w:sz w:val="24"/>
          <w:szCs w:val="24"/>
        </w:rPr>
        <w:t>If you have any other questions please contact me at (425) 456-2110.</w:t>
      </w:r>
    </w:p>
    <w:p w:rsidR="007D6A9E" w:rsidRPr="007D6A9E" w:rsidRDefault="007D6A9E" w:rsidP="007D6A9E">
      <w:pPr>
        <w:rPr>
          <w:sz w:val="24"/>
          <w:szCs w:val="24"/>
        </w:rPr>
      </w:pPr>
    </w:p>
    <w:p w:rsidR="007D6A9E" w:rsidRPr="007D6A9E" w:rsidRDefault="007D6A9E" w:rsidP="007D6A9E">
      <w:pPr>
        <w:ind w:left="4320"/>
        <w:rPr>
          <w:sz w:val="24"/>
          <w:szCs w:val="24"/>
        </w:rPr>
      </w:pPr>
      <w:r w:rsidRPr="007D6A9E">
        <w:rPr>
          <w:sz w:val="24"/>
          <w:szCs w:val="24"/>
        </w:rPr>
        <w:t>Sincerely,</w:t>
      </w:r>
    </w:p>
    <w:p w:rsidR="007D6A9E" w:rsidRPr="007D6A9E" w:rsidRDefault="007D6A9E" w:rsidP="007D6A9E">
      <w:pPr>
        <w:ind w:left="4320"/>
        <w:rPr>
          <w:sz w:val="24"/>
          <w:szCs w:val="24"/>
        </w:rPr>
      </w:pPr>
    </w:p>
    <w:p w:rsidR="007D6A9E" w:rsidRPr="007D6A9E" w:rsidRDefault="007D6A9E" w:rsidP="007D6A9E">
      <w:pPr>
        <w:ind w:left="4320"/>
        <w:rPr>
          <w:sz w:val="24"/>
          <w:szCs w:val="24"/>
        </w:rPr>
      </w:pPr>
    </w:p>
    <w:p w:rsidR="007D6A9E" w:rsidRPr="007D6A9E" w:rsidRDefault="007D6A9E" w:rsidP="007D6A9E">
      <w:pPr>
        <w:ind w:left="3600" w:firstLine="720"/>
        <w:outlineLvl w:val="0"/>
        <w:rPr>
          <w:sz w:val="24"/>
          <w:szCs w:val="24"/>
        </w:rPr>
      </w:pPr>
      <w:r w:rsidRPr="007D6A9E">
        <w:rPr>
          <w:sz w:val="24"/>
          <w:szCs w:val="24"/>
        </w:rPr>
        <w:t>Kenneth S. Johnson</w:t>
      </w:r>
    </w:p>
    <w:p w:rsidR="007D6A9E" w:rsidRPr="007D6A9E" w:rsidRDefault="007D6A9E" w:rsidP="007D6A9E">
      <w:pPr>
        <w:rPr>
          <w:sz w:val="24"/>
          <w:szCs w:val="24"/>
        </w:rPr>
      </w:pPr>
      <w:r w:rsidRPr="007D6A9E">
        <w:rPr>
          <w:sz w:val="24"/>
          <w:szCs w:val="24"/>
        </w:rPr>
        <w:tab/>
      </w:r>
      <w:r w:rsidRPr="007D6A9E">
        <w:rPr>
          <w:sz w:val="24"/>
          <w:szCs w:val="24"/>
        </w:rPr>
        <w:tab/>
      </w:r>
      <w:r w:rsidRPr="007D6A9E">
        <w:rPr>
          <w:sz w:val="24"/>
          <w:szCs w:val="24"/>
        </w:rPr>
        <w:tab/>
      </w:r>
      <w:r w:rsidRPr="007D6A9E">
        <w:rPr>
          <w:sz w:val="24"/>
          <w:szCs w:val="24"/>
        </w:rPr>
        <w:tab/>
      </w:r>
      <w:r w:rsidRPr="007D6A9E">
        <w:rPr>
          <w:sz w:val="24"/>
          <w:szCs w:val="24"/>
        </w:rPr>
        <w:tab/>
      </w:r>
      <w:r w:rsidRPr="007D6A9E">
        <w:rPr>
          <w:sz w:val="24"/>
          <w:szCs w:val="24"/>
        </w:rPr>
        <w:tab/>
        <w:t>Director, State Regulatory Affairs</w:t>
      </w:r>
    </w:p>
    <w:p w:rsidR="00BE3468" w:rsidRPr="007D6A9E" w:rsidRDefault="007D6A9E" w:rsidP="007D6A9E">
      <w:pPr>
        <w:rPr>
          <w:sz w:val="24"/>
          <w:szCs w:val="24"/>
        </w:rPr>
      </w:pPr>
      <w:r w:rsidRPr="007D6A9E">
        <w:rPr>
          <w:sz w:val="24"/>
          <w:szCs w:val="24"/>
        </w:rPr>
        <w:t>Enclosure</w:t>
      </w:r>
    </w:p>
    <w:sectPr w:rsidR="00BE3468" w:rsidRPr="007D6A9E" w:rsidSect="007D6A9E">
      <w:headerReference w:type="default" r:id="rId12"/>
      <w:pgSz w:w="12240" w:h="15840" w:code="1"/>
      <w:pgMar w:top="1296" w:right="1440" w:bottom="1152"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17C" w:rsidRDefault="0030517C">
      <w:r>
        <w:separator/>
      </w:r>
    </w:p>
  </w:endnote>
  <w:endnote w:type="continuationSeparator" w:id="0">
    <w:p w:rsidR="0030517C" w:rsidRDefault="00305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17C" w:rsidRDefault="0030517C">
      <w:r>
        <w:separator/>
      </w:r>
    </w:p>
  </w:footnote>
  <w:footnote w:type="continuationSeparator" w:id="0">
    <w:p w:rsidR="0030517C" w:rsidRDefault="00305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468" w:rsidRDefault="00BE3468" w:rsidP="00BE3468">
    <w:r>
      <w:t>Mr. Steven V. King, Executive Director and Secretary</w:t>
    </w:r>
  </w:p>
  <w:p w:rsidR="00BE3468" w:rsidRPr="00F70527" w:rsidRDefault="00BE3468" w:rsidP="00BE3468">
    <w:pPr>
      <w:tabs>
        <w:tab w:val="left" w:pos="540"/>
      </w:tabs>
    </w:pPr>
    <w:r w:rsidRPr="00F70527">
      <w:t>Docket Nos. UE-970686 and UE-132043</w:t>
    </w:r>
  </w:p>
  <w:p w:rsidR="00BE3468" w:rsidRDefault="00BE3468" w:rsidP="00BE3468">
    <w:pPr>
      <w:pStyle w:val="Header"/>
    </w:pPr>
    <w:r>
      <w:t>February 2</w:t>
    </w:r>
    <w:r w:rsidR="00EE6A6C">
      <w:t>6</w:t>
    </w:r>
    <w:r>
      <w:t>, 2016</w:t>
    </w:r>
  </w:p>
  <w:p w:rsidR="00BE3468" w:rsidRPr="00637772" w:rsidRDefault="00BE3468" w:rsidP="00BE3468">
    <w:pPr>
      <w:pStyle w:val="Header"/>
    </w:pPr>
    <w:r>
      <w:t xml:space="preserve">Page </w:t>
    </w:r>
    <w:r w:rsidRPr="00637772">
      <w:fldChar w:fldCharType="begin"/>
    </w:r>
    <w:r w:rsidRPr="00637772">
      <w:instrText xml:space="preserve"> PAGE  \* Arabic  \* MERGEFORMAT </w:instrText>
    </w:r>
    <w:r w:rsidRPr="00637772">
      <w:fldChar w:fldCharType="separate"/>
    </w:r>
    <w:r w:rsidR="007D6A9E">
      <w:rPr>
        <w:noProof/>
      </w:rPr>
      <w:t>2</w:t>
    </w:r>
    <w:r w:rsidRPr="00637772">
      <w:fldChar w:fldCharType="end"/>
    </w:r>
    <w:r w:rsidRPr="00637772">
      <w:t xml:space="preserve"> of </w:t>
    </w:r>
    <w:r w:rsidR="007D6FC7">
      <w:fldChar w:fldCharType="begin"/>
    </w:r>
    <w:r w:rsidR="007D6FC7">
      <w:instrText xml:space="preserve"> NUMPAGES  \* Arabic  \* MERGEFORMAT </w:instrText>
    </w:r>
    <w:r w:rsidR="007D6FC7">
      <w:fldChar w:fldCharType="separate"/>
    </w:r>
    <w:r w:rsidR="00575042">
      <w:rPr>
        <w:noProof/>
      </w:rPr>
      <w:t>1</w:t>
    </w:r>
    <w:r w:rsidR="007D6FC7">
      <w:rPr>
        <w:noProof/>
      </w:rPr>
      <w:fldChar w:fldCharType="end"/>
    </w:r>
  </w:p>
  <w:p w:rsidR="008E0092" w:rsidRDefault="008E0092">
    <w:pPr>
      <w:pStyle w:val="Header"/>
      <w:rPr>
        <w:rStyle w:val="PageNumber"/>
        <w:sz w:val="24"/>
      </w:rPr>
    </w:pPr>
  </w:p>
  <w:p w:rsidR="008E0092" w:rsidRDefault="008E0092">
    <w:pPr>
      <w:pStyle w:val="Header"/>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8D9"/>
    <w:rsid w:val="00037A89"/>
    <w:rsid w:val="000853D9"/>
    <w:rsid w:val="001042A2"/>
    <w:rsid w:val="0015165F"/>
    <w:rsid w:val="0016581A"/>
    <w:rsid w:val="00175FBA"/>
    <w:rsid w:val="001A000A"/>
    <w:rsid w:val="001B0D31"/>
    <w:rsid w:val="001C422C"/>
    <w:rsid w:val="001D4CB6"/>
    <w:rsid w:val="001D745D"/>
    <w:rsid w:val="0021119A"/>
    <w:rsid w:val="0021605E"/>
    <w:rsid w:val="002215F8"/>
    <w:rsid w:val="002D3393"/>
    <w:rsid w:val="002E1A97"/>
    <w:rsid w:val="002E383D"/>
    <w:rsid w:val="0030517C"/>
    <w:rsid w:val="003123F2"/>
    <w:rsid w:val="00345041"/>
    <w:rsid w:val="00347F38"/>
    <w:rsid w:val="003678D9"/>
    <w:rsid w:val="003A76AC"/>
    <w:rsid w:val="003C2111"/>
    <w:rsid w:val="003E13F9"/>
    <w:rsid w:val="003F14E0"/>
    <w:rsid w:val="003F5DB7"/>
    <w:rsid w:val="00407A34"/>
    <w:rsid w:val="004600AC"/>
    <w:rsid w:val="004969C7"/>
    <w:rsid w:val="004D46D3"/>
    <w:rsid w:val="0050006D"/>
    <w:rsid w:val="005017E8"/>
    <w:rsid w:val="00510AE0"/>
    <w:rsid w:val="00531B58"/>
    <w:rsid w:val="00567029"/>
    <w:rsid w:val="00572303"/>
    <w:rsid w:val="00575042"/>
    <w:rsid w:val="005800A0"/>
    <w:rsid w:val="005B22FC"/>
    <w:rsid w:val="00643713"/>
    <w:rsid w:val="0068589D"/>
    <w:rsid w:val="006908A4"/>
    <w:rsid w:val="006D2397"/>
    <w:rsid w:val="006D7C39"/>
    <w:rsid w:val="00736CCE"/>
    <w:rsid w:val="007405F2"/>
    <w:rsid w:val="00785ACB"/>
    <w:rsid w:val="00790114"/>
    <w:rsid w:val="00792E54"/>
    <w:rsid w:val="007D6A9E"/>
    <w:rsid w:val="007D6FC7"/>
    <w:rsid w:val="007E1015"/>
    <w:rsid w:val="00811B8E"/>
    <w:rsid w:val="00822FB4"/>
    <w:rsid w:val="008678BD"/>
    <w:rsid w:val="008A4013"/>
    <w:rsid w:val="008C7B25"/>
    <w:rsid w:val="008E0092"/>
    <w:rsid w:val="008E4770"/>
    <w:rsid w:val="008F252B"/>
    <w:rsid w:val="00922FBD"/>
    <w:rsid w:val="00954C50"/>
    <w:rsid w:val="00985516"/>
    <w:rsid w:val="009E612A"/>
    <w:rsid w:val="00A677BE"/>
    <w:rsid w:val="00AB0205"/>
    <w:rsid w:val="00AB491D"/>
    <w:rsid w:val="00AB6F6A"/>
    <w:rsid w:val="00B12D43"/>
    <w:rsid w:val="00B20B45"/>
    <w:rsid w:val="00B35FDE"/>
    <w:rsid w:val="00B40743"/>
    <w:rsid w:val="00B67452"/>
    <w:rsid w:val="00BA18B7"/>
    <w:rsid w:val="00BD2F72"/>
    <w:rsid w:val="00BE3468"/>
    <w:rsid w:val="00C26FAD"/>
    <w:rsid w:val="00C43642"/>
    <w:rsid w:val="00C514E0"/>
    <w:rsid w:val="00CA2520"/>
    <w:rsid w:val="00CE4100"/>
    <w:rsid w:val="00D07C97"/>
    <w:rsid w:val="00D30986"/>
    <w:rsid w:val="00D76BC2"/>
    <w:rsid w:val="00D84E5D"/>
    <w:rsid w:val="00D96C83"/>
    <w:rsid w:val="00DF5CCE"/>
    <w:rsid w:val="00E55FE0"/>
    <w:rsid w:val="00E80F47"/>
    <w:rsid w:val="00EA3F86"/>
    <w:rsid w:val="00EE6A6C"/>
    <w:rsid w:val="00F51AA6"/>
    <w:rsid w:val="00F642D5"/>
    <w:rsid w:val="00FA2F11"/>
    <w:rsid w:val="00FD1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lain">
    <w:name w:val="plain"/>
    <w:basedOn w:val="Normal"/>
    <w:rsid w:val="00785ACB"/>
    <w:pPr>
      <w:spacing w:line="240" w:lineRule="atLeast"/>
    </w:pPr>
    <w:rPr>
      <w:sz w:val="26"/>
      <w:szCs w:val="26"/>
    </w:rPr>
  </w:style>
  <w:style w:type="paragraph" w:customStyle="1" w:styleId="footnoteblock">
    <w:name w:val="footnote block"/>
    <w:basedOn w:val="FootnoteText"/>
    <w:rsid w:val="00785ACB"/>
    <w:pPr>
      <w:spacing w:before="240" w:line="240" w:lineRule="atLeast"/>
    </w:pPr>
    <w:rPr>
      <w:sz w:val="22"/>
      <w:szCs w:val="22"/>
    </w:rPr>
  </w:style>
  <w:style w:type="paragraph" w:customStyle="1" w:styleId="righthalf">
    <w:name w:val="right half"/>
    <w:basedOn w:val="Normal"/>
    <w:rsid w:val="00785ACB"/>
    <w:pPr>
      <w:keepLines/>
      <w:tabs>
        <w:tab w:val="right" w:pos="8640"/>
      </w:tabs>
      <w:spacing w:before="240" w:line="240" w:lineRule="atLeast"/>
      <w:ind w:left="4320"/>
    </w:pPr>
    <w:rPr>
      <w:sz w:val="26"/>
      <w:szCs w:val="26"/>
    </w:rPr>
  </w:style>
  <w:style w:type="paragraph" w:styleId="FootnoteText">
    <w:name w:val="footnote text"/>
    <w:basedOn w:val="Normal"/>
    <w:link w:val="FootnoteTextChar"/>
    <w:uiPriority w:val="99"/>
    <w:semiHidden/>
    <w:rsid w:val="00785ACB"/>
  </w:style>
  <w:style w:type="paragraph" w:styleId="BalloonText">
    <w:name w:val="Balloon Text"/>
    <w:basedOn w:val="Normal"/>
    <w:semiHidden/>
    <w:rsid w:val="00D76BC2"/>
    <w:rPr>
      <w:rFonts w:ascii="Tahoma" w:hAnsi="Tahoma" w:cs="Tahoma"/>
      <w:sz w:val="16"/>
      <w:szCs w:val="16"/>
    </w:rPr>
  </w:style>
  <w:style w:type="paragraph" w:customStyle="1" w:styleId="block">
    <w:name w:val="block"/>
    <w:basedOn w:val="Normal"/>
    <w:rsid w:val="00572303"/>
    <w:pPr>
      <w:spacing w:before="240" w:line="240" w:lineRule="atLeast"/>
    </w:pPr>
    <w:rPr>
      <w:sz w:val="26"/>
    </w:rPr>
  </w:style>
  <w:style w:type="character" w:styleId="Hyperlink">
    <w:name w:val="Hyperlink"/>
    <w:rsid w:val="00572303"/>
    <w:rPr>
      <w:color w:val="0000FF"/>
      <w:u w:val="single"/>
    </w:rPr>
  </w:style>
  <w:style w:type="character" w:customStyle="1" w:styleId="FootnoteTextChar">
    <w:name w:val="Footnote Text Char"/>
    <w:basedOn w:val="DefaultParagraphFont"/>
    <w:link w:val="FootnoteText"/>
    <w:uiPriority w:val="99"/>
    <w:semiHidden/>
    <w:rsid w:val="00BE3468"/>
  </w:style>
  <w:style w:type="character" w:styleId="FootnoteReference">
    <w:name w:val="footnote reference"/>
    <w:basedOn w:val="DefaultParagraphFont"/>
    <w:uiPriority w:val="99"/>
    <w:unhideWhenUsed/>
    <w:rsid w:val="00BE3468"/>
    <w:rPr>
      <w:vertAlign w:val="superscript"/>
    </w:rPr>
  </w:style>
  <w:style w:type="character" w:customStyle="1" w:styleId="HeaderChar">
    <w:name w:val="Header Char"/>
    <w:basedOn w:val="DefaultParagraphFont"/>
    <w:link w:val="Header"/>
    <w:uiPriority w:val="99"/>
    <w:locked/>
    <w:rsid w:val="00BE3468"/>
  </w:style>
  <w:style w:type="paragraph" w:customStyle="1" w:styleId="reline">
    <w:name w:val="re line"/>
    <w:basedOn w:val="Normal"/>
    <w:rsid w:val="007D6A9E"/>
    <w:pPr>
      <w:keepLines/>
      <w:spacing w:before="240" w:line="240" w:lineRule="atLeast"/>
      <w:ind w:left="1440" w:right="360" w:hanging="720"/>
    </w:pPr>
    <w:rPr>
      <w:b/>
      <w:sz w:val="26"/>
    </w:rPr>
  </w:style>
  <w:style w:type="paragraph" w:styleId="BodyText">
    <w:name w:val="Body Text"/>
    <w:basedOn w:val="Normal"/>
    <w:link w:val="BodyTextChar"/>
    <w:rsid w:val="007D6A9E"/>
    <w:pPr>
      <w:spacing w:after="240"/>
    </w:pPr>
    <w:rPr>
      <w:sz w:val="24"/>
    </w:rPr>
  </w:style>
  <w:style w:type="character" w:customStyle="1" w:styleId="BodyTextChar">
    <w:name w:val="Body Text Char"/>
    <w:basedOn w:val="DefaultParagraphFont"/>
    <w:link w:val="BodyText"/>
    <w:rsid w:val="007D6A9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lain">
    <w:name w:val="plain"/>
    <w:basedOn w:val="Normal"/>
    <w:rsid w:val="00785ACB"/>
    <w:pPr>
      <w:spacing w:line="240" w:lineRule="atLeast"/>
    </w:pPr>
    <w:rPr>
      <w:sz w:val="26"/>
      <w:szCs w:val="26"/>
    </w:rPr>
  </w:style>
  <w:style w:type="paragraph" w:customStyle="1" w:styleId="footnoteblock">
    <w:name w:val="footnote block"/>
    <w:basedOn w:val="FootnoteText"/>
    <w:rsid w:val="00785ACB"/>
    <w:pPr>
      <w:spacing w:before="240" w:line="240" w:lineRule="atLeast"/>
    </w:pPr>
    <w:rPr>
      <w:sz w:val="22"/>
      <w:szCs w:val="22"/>
    </w:rPr>
  </w:style>
  <w:style w:type="paragraph" w:customStyle="1" w:styleId="righthalf">
    <w:name w:val="right half"/>
    <w:basedOn w:val="Normal"/>
    <w:rsid w:val="00785ACB"/>
    <w:pPr>
      <w:keepLines/>
      <w:tabs>
        <w:tab w:val="right" w:pos="8640"/>
      </w:tabs>
      <w:spacing w:before="240" w:line="240" w:lineRule="atLeast"/>
      <w:ind w:left="4320"/>
    </w:pPr>
    <w:rPr>
      <w:sz w:val="26"/>
      <w:szCs w:val="26"/>
    </w:rPr>
  </w:style>
  <w:style w:type="paragraph" w:styleId="FootnoteText">
    <w:name w:val="footnote text"/>
    <w:basedOn w:val="Normal"/>
    <w:link w:val="FootnoteTextChar"/>
    <w:uiPriority w:val="99"/>
    <w:semiHidden/>
    <w:rsid w:val="00785ACB"/>
  </w:style>
  <w:style w:type="paragraph" w:styleId="BalloonText">
    <w:name w:val="Balloon Text"/>
    <w:basedOn w:val="Normal"/>
    <w:semiHidden/>
    <w:rsid w:val="00D76BC2"/>
    <w:rPr>
      <w:rFonts w:ascii="Tahoma" w:hAnsi="Tahoma" w:cs="Tahoma"/>
      <w:sz w:val="16"/>
      <w:szCs w:val="16"/>
    </w:rPr>
  </w:style>
  <w:style w:type="paragraph" w:customStyle="1" w:styleId="block">
    <w:name w:val="block"/>
    <w:basedOn w:val="Normal"/>
    <w:rsid w:val="00572303"/>
    <w:pPr>
      <w:spacing w:before="240" w:line="240" w:lineRule="atLeast"/>
    </w:pPr>
    <w:rPr>
      <w:sz w:val="26"/>
    </w:rPr>
  </w:style>
  <w:style w:type="character" w:styleId="Hyperlink">
    <w:name w:val="Hyperlink"/>
    <w:rsid w:val="00572303"/>
    <w:rPr>
      <w:color w:val="0000FF"/>
      <w:u w:val="single"/>
    </w:rPr>
  </w:style>
  <w:style w:type="character" w:customStyle="1" w:styleId="FootnoteTextChar">
    <w:name w:val="Footnote Text Char"/>
    <w:basedOn w:val="DefaultParagraphFont"/>
    <w:link w:val="FootnoteText"/>
    <w:uiPriority w:val="99"/>
    <w:semiHidden/>
    <w:rsid w:val="00BE3468"/>
  </w:style>
  <w:style w:type="character" w:styleId="FootnoteReference">
    <w:name w:val="footnote reference"/>
    <w:basedOn w:val="DefaultParagraphFont"/>
    <w:uiPriority w:val="99"/>
    <w:unhideWhenUsed/>
    <w:rsid w:val="00BE3468"/>
    <w:rPr>
      <w:vertAlign w:val="superscript"/>
    </w:rPr>
  </w:style>
  <w:style w:type="character" w:customStyle="1" w:styleId="HeaderChar">
    <w:name w:val="Header Char"/>
    <w:basedOn w:val="DefaultParagraphFont"/>
    <w:link w:val="Header"/>
    <w:uiPriority w:val="99"/>
    <w:locked/>
    <w:rsid w:val="00BE3468"/>
  </w:style>
  <w:style w:type="paragraph" w:customStyle="1" w:styleId="reline">
    <w:name w:val="re line"/>
    <w:basedOn w:val="Normal"/>
    <w:rsid w:val="007D6A9E"/>
    <w:pPr>
      <w:keepLines/>
      <w:spacing w:before="240" w:line="240" w:lineRule="atLeast"/>
      <w:ind w:left="1440" w:right="360" w:hanging="720"/>
    </w:pPr>
    <w:rPr>
      <w:b/>
      <w:sz w:val="26"/>
    </w:rPr>
  </w:style>
  <w:style w:type="paragraph" w:styleId="BodyText">
    <w:name w:val="Body Text"/>
    <w:basedOn w:val="Normal"/>
    <w:link w:val="BodyTextChar"/>
    <w:rsid w:val="007D6A9E"/>
    <w:pPr>
      <w:spacing w:after="240"/>
    </w:pPr>
    <w:rPr>
      <w:sz w:val="24"/>
    </w:rPr>
  </w:style>
  <w:style w:type="character" w:customStyle="1" w:styleId="BodyTextChar">
    <w:name w:val="Body Text Char"/>
    <w:basedOn w:val="DefaultParagraphFont"/>
    <w:link w:val="BodyText"/>
    <w:rsid w:val="007D6A9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endnotes" Target="endnotes.xml"/><Relationship Id="rId14" Type="http://schemas.openxmlformats.org/officeDocument/2006/relationships/theme" Target="theme/theme1.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201AC2C07B46740AF0758BA321B5C23" ma:contentTypeVersion="128" ma:contentTypeDescription="" ma:contentTypeScope="" ma:versionID="6e74796b6cf6151d1c9faa5dcde351d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2001-11-26T08:00:00+00:00</OpenedDate>
    <Date1 xmlns="dc463f71-b30c-4ab2-9473-d307f9d35888">2016-05-31T07:00:00+00:00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011571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606CBB2-97E6-4E00-ADAB-BCA401963057}"/>
</file>

<file path=customXml/itemProps2.xml><?xml version="1.0" encoding="utf-8"?>
<ds:datastoreItem xmlns:ds="http://schemas.openxmlformats.org/officeDocument/2006/customXml" ds:itemID="{35B2B1B7-6848-4F30-A99A-2C4E06E00D38}"/>
</file>

<file path=customXml/itemProps3.xml><?xml version="1.0" encoding="utf-8"?>
<ds:datastoreItem xmlns:ds="http://schemas.openxmlformats.org/officeDocument/2006/customXml" ds:itemID="{B1B6E9C1-E796-406F-A5A0-FD7B013673BF}"/>
</file>

<file path=customXml/itemProps4.xml><?xml version="1.0" encoding="utf-8"?>
<ds:datastoreItem xmlns:ds="http://schemas.openxmlformats.org/officeDocument/2006/customXml" ds:itemID="{35B2B1B7-6848-4F30-A99A-2C4E06E00D38}">
  <ds:schemaRefs>
    <ds:schemaRef ds:uri="http://schemas.microsoft.com/sharepoint/v3/contenttype/forms"/>
  </ds:schemaRefs>
</ds:datastoreItem>
</file>

<file path=customXml/itemProps5.xml><?xml version="1.0" encoding="utf-8"?>
<ds:datastoreItem xmlns:ds="http://schemas.openxmlformats.org/officeDocument/2006/customXml" ds:itemID="{F6430B2F-8F45-4CD2-B6E7-C28B834F2C24}"/>
</file>

<file path=docProps/app.xml><?xml version="1.0" encoding="utf-8"?>
<Properties xmlns="http://schemas.openxmlformats.org/officeDocument/2006/extended-properties" xmlns:vt="http://schemas.openxmlformats.org/officeDocument/2006/docPropsVTypes">
  <Template>Normal.dotm</Template>
  <TotalTime>3</TotalTime>
  <Pages>1</Pages>
  <Words>246</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Curl 0304draft .doc</vt:lpstr>
    </vt:vector>
  </TitlesOfParts>
  <Company>PSE</Company>
  <LinksUpToDate>false</LinksUpToDate>
  <CharactersWithSpaces>1816</CharactersWithSpaces>
  <SharedDoc>false</SharedDoc>
  <HLinks>
    <vt:vector size="6" baseType="variant">
      <vt:variant>
        <vt:i4>262245</vt:i4>
      </vt:variant>
      <vt:variant>
        <vt:i4>0</vt:i4>
      </vt:variant>
      <vt:variant>
        <vt:i4>0</vt:i4>
      </vt:variant>
      <vt:variant>
        <vt:i4>5</vt:i4>
      </vt:variant>
      <vt:variant>
        <vt:lpwstr>mailto:mei.cass@pse.com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Curl 0304draft .doc</dc:title>
  <dc:creator>WNG</dc:creator>
  <cp:lastModifiedBy>Puget Sound Energy</cp:lastModifiedBy>
  <cp:revision>3</cp:revision>
  <cp:lastPrinted>2016-05-31T15:40:00Z</cp:lastPrinted>
  <dcterms:created xsi:type="dcterms:W3CDTF">2016-05-31T03:23:00Z</dcterms:created>
  <dcterms:modified xsi:type="dcterms:W3CDTF">2016-05-31T16:08:00Z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0x0101006E56B4D1795A2E4DB2F0B01679ED314A006201AC2C07B46740AF0758BA321B5C23</vt:lpwstr>
  </property>
  <property fmtid="{D5CDD505-2E9C-101B-9397-08002B2CF9AE}" pid="3" name="_docset_NoMedatataSyncRequired">
    <vt:lpwstr>False</vt:lpwstr>
  </property>
</Properties>
</file>