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6D92" w14:textId="77777777" w:rsidR="00DE387D" w:rsidRDefault="00DE387D" w:rsidP="00DE387D">
      <w:pPr>
        <w:pStyle w:val="Heading1"/>
      </w:pPr>
      <w:r>
        <w:t>Docket</w:t>
      </w:r>
      <w:r w:rsidR="00C200D4">
        <w:t xml:space="preserve"> UG-151663</w:t>
      </w:r>
    </w:p>
    <w:p w14:paraId="2B317F1D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4E65154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2CADC88" w14:textId="52F3A7FD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A6C75">
        <w:rPr>
          <w:rFonts w:ascii="Times New Roman" w:hAnsi="Times New Roman"/>
          <w:sz w:val="24"/>
        </w:rPr>
        <w:t xml:space="preserve">Notice of </w:t>
      </w:r>
      <w:r w:rsidR="007C08B8">
        <w:rPr>
          <w:rFonts w:ascii="Times New Roman" w:hAnsi="Times New Roman"/>
          <w:sz w:val="24"/>
        </w:rPr>
        <w:t xml:space="preserve">Withdrawal </w:t>
      </w:r>
      <w:r w:rsidR="001E56EC">
        <w:rPr>
          <w:rFonts w:ascii="Times New Roman" w:hAnsi="Times New Roman"/>
          <w:sz w:val="24"/>
        </w:rPr>
        <w:t>as Counsel</w:t>
      </w:r>
      <w:r w:rsidR="000A6C75">
        <w:rPr>
          <w:rFonts w:ascii="Times New Roman" w:hAnsi="Times New Roman"/>
          <w:sz w:val="24"/>
        </w:rPr>
        <w:t xml:space="preserve"> </w:t>
      </w:r>
      <w:r w:rsidR="001E56EC">
        <w:rPr>
          <w:rFonts w:ascii="Times New Roman" w:hAnsi="Times New Roman"/>
          <w:sz w:val="24"/>
        </w:rPr>
        <w:t xml:space="preserve">for Commission Staff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upon the persons and entities listed on the Service List below via </w:t>
      </w:r>
      <w:r w:rsidR="00C200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C200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2B7B1F28" w14:textId="77777777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</w:p>
    <w:p w14:paraId="2D66FB87" w14:textId="04C266E4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21B21">
        <w:rPr>
          <w:rFonts w:ascii="Times New Roman" w:hAnsi="Times New Roman"/>
          <w:sz w:val="24"/>
        </w:rPr>
        <w:t>5</w:t>
      </w:r>
      <w:r w:rsidR="00D465AA" w:rsidRPr="00D465AA">
        <w:rPr>
          <w:rFonts w:ascii="Times New Roman" w:hAnsi="Times New Roman"/>
          <w:sz w:val="24"/>
          <w:vertAlign w:val="superscript"/>
        </w:rPr>
        <w:t>th</w:t>
      </w:r>
      <w:r w:rsidR="00D465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FD0A95">
        <w:rPr>
          <w:rFonts w:ascii="Times New Roman" w:hAnsi="Times New Roman"/>
          <w:sz w:val="24"/>
        </w:rPr>
        <w:t>October</w:t>
      </w:r>
      <w:r>
        <w:rPr>
          <w:rFonts w:ascii="Times New Roman" w:hAnsi="Times New Roman"/>
          <w:sz w:val="24"/>
        </w:rPr>
        <w:t xml:space="preserve"> 201</w:t>
      </w:r>
      <w:r w:rsidR="00D465AA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62CC3425" w14:textId="77777777" w:rsidR="00DE387D" w:rsidRDefault="00DE387D" w:rsidP="00F16864">
      <w:pPr>
        <w:spacing w:line="240" w:lineRule="exact"/>
        <w:rPr>
          <w:rFonts w:ascii="Times New Roman" w:hAnsi="Times New Roman"/>
          <w:sz w:val="24"/>
        </w:rPr>
      </w:pPr>
    </w:p>
    <w:p w14:paraId="4EF961E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02ED64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5B6FCB8" w14:textId="55E4464E" w:rsidR="00DE387D" w:rsidRDefault="00FD0A95" w:rsidP="006F460C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41EBBD00" w14:textId="77777777" w:rsidR="006F460C" w:rsidRPr="00123C68" w:rsidRDefault="006F460C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809E2E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2E51A8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DC8A32C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F16864">
          <w:footerReference w:type="default" r:id="rId10"/>
          <w:pgSz w:w="12240" w:h="15840"/>
          <w:pgMar w:top="1296" w:right="1440" w:bottom="1152" w:left="1872" w:header="720" w:footer="720" w:gutter="0"/>
          <w:cols w:space="720"/>
          <w:docGrid w:linePitch="360"/>
        </w:sectPr>
      </w:pPr>
    </w:p>
    <w:p w14:paraId="652883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14:paraId="5E585815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33F7F238" w14:textId="1E26B397" w:rsidR="006F460C" w:rsidRPr="006F460C" w:rsidRDefault="006F460C" w:rsidP="00DE387D">
      <w:pPr>
        <w:rPr>
          <w:rFonts w:ascii="Times New Roman" w:hAnsi="Times New Roman"/>
          <w:b/>
          <w:iCs/>
          <w:sz w:val="24"/>
        </w:rPr>
      </w:pPr>
      <w:r w:rsidRPr="006F460C">
        <w:rPr>
          <w:rFonts w:ascii="Times New Roman" w:hAnsi="Times New Roman"/>
          <w:b/>
          <w:i/>
          <w:iCs/>
          <w:sz w:val="24"/>
        </w:rPr>
        <w:t xml:space="preserve">For Puget Sound Energy: </w:t>
      </w:r>
    </w:p>
    <w:p w14:paraId="37887E49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Jason Kuzma</w:t>
      </w:r>
    </w:p>
    <w:p w14:paraId="0A6187BF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Pamela J. Anderson </w:t>
      </w:r>
    </w:p>
    <w:p w14:paraId="5AA159F7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Perkins Coie, LLP</w:t>
      </w:r>
    </w:p>
    <w:p w14:paraId="7B053FAE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The PSE Building </w:t>
      </w:r>
    </w:p>
    <w:p w14:paraId="1368E615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10885 N.E. Fourth Street, Suite 700</w:t>
      </w:r>
    </w:p>
    <w:p w14:paraId="3A4F6E73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Bellevue, WA 98004-5579</w:t>
      </w:r>
    </w:p>
    <w:p w14:paraId="144CFBCF" w14:textId="77777777" w:rsidR="006F460C" w:rsidRPr="006F460C" w:rsidRDefault="001E56EC" w:rsidP="006F460C">
      <w:pPr>
        <w:rPr>
          <w:rFonts w:ascii="Times New Roman" w:hAnsi="Times New Roman"/>
          <w:sz w:val="24"/>
        </w:rPr>
      </w:pPr>
      <w:hyperlink r:id="rId11" w:history="1">
        <w:r w:rsidR="006F460C" w:rsidRPr="006F460C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6F460C" w:rsidRPr="006F460C">
        <w:rPr>
          <w:rFonts w:ascii="Times New Roman" w:hAnsi="Times New Roman"/>
          <w:sz w:val="24"/>
        </w:rPr>
        <w:t xml:space="preserve"> </w:t>
      </w:r>
    </w:p>
    <w:p w14:paraId="0B399C1A" w14:textId="4BA8FB73" w:rsidR="006F460C" w:rsidRDefault="001E56EC" w:rsidP="006F460C">
      <w:pPr>
        <w:rPr>
          <w:rStyle w:val="Hyperlink"/>
          <w:rFonts w:ascii="Times New Roman" w:hAnsi="Times New Roman"/>
          <w:color w:val="auto"/>
          <w:sz w:val="24"/>
        </w:rPr>
      </w:pPr>
      <w:hyperlink r:id="rId12" w:history="1">
        <w:r w:rsidR="006F460C" w:rsidRPr="006F460C">
          <w:rPr>
            <w:rStyle w:val="Hyperlink"/>
            <w:rFonts w:ascii="Times New Roman" w:hAnsi="Times New Roman"/>
            <w:sz w:val="24"/>
          </w:rPr>
          <w:t>pjanderson@perkinscoie.com</w:t>
        </w:r>
      </w:hyperlink>
    </w:p>
    <w:p w14:paraId="3DFC5494" w14:textId="77777777" w:rsidR="006F460C" w:rsidRP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</w:p>
    <w:p w14:paraId="7C9C77B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 w:rsidRPr="006F460C">
        <w:rPr>
          <w:rStyle w:val="Hyperlink"/>
          <w:rFonts w:ascii="Times New Roman" w:hAnsi="Times New Roman"/>
          <w:color w:val="auto"/>
          <w:sz w:val="24"/>
          <w:u w:val="none"/>
        </w:rPr>
        <w:t>Kenneth S. Johnson</w:t>
      </w: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, Director </w:t>
      </w:r>
    </w:p>
    <w:p w14:paraId="5D997CB6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State Regulatory Affairs </w:t>
      </w:r>
    </w:p>
    <w:p w14:paraId="3F33AA43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Puget Sound Energy, Inc. </w:t>
      </w:r>
    </w:p>
    <w:p w14:paraId="73183B54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P.O. Box 97034 </w:t>
      </w:r>
    </w:p>
    <w:p w14:paraId="033F58C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>Bellevue, WA  98008-9734</w:t>
      </w:r>
    </w:p>
    <w:p w14:paraId="14457D99" w14:textId="7A9D24F8" w:rsidR="006F460C" w:rsidRPr="006F460C" w:rsidRDefault="001E56E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hyperlink r:id="rId13" w:history="1">
        <w:r w:rsidR="006F460C" w:rsidRPr="0081785F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  <w:r w:rsidR="006F460C" w:rsidRP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</w:p>
    <w:p w14:paraId="415CFC36" w14:textId="77777777" w:rsidR="006F460C" w:rsidRDefault="006F460C" w:rsidP="006F460C">
      <w:pPr>
        <w:rPr>
          <w:rFonts w:ascii="Times New Roman" w:hAnsi="Times New Roman"/>
          <w:iCs/>
          <w:sz w:val="24"/>
        </w:rPr>
      </w:pPr>
    </w:p>
    <w:p w14:paraId="07C66CF9" w14:textId="77777777" w:rsidR="00394ECD" w:rsidRPr="00E7009F" w:rsidRDefault="00394ECD" w:rsidP="00394ECD">
      <w:pPr>
        <w:rPr>
          <w:rFonts w:ascii="Times New Roman" w:eastAsia="Arial" w:hAnsi="Times New Roman"/>
          <w:b/>
          <w:color w:val="000000"/>
          <w:sz w:val="24"/>
        </w:rPr>
      </w:pPr>
      <w:r w:rsidRPr="00E7009F">
        <w:rPr>
          <w:rFonts w:ascii="Times New Roman" w:eastAsia="Arial" w:hAnsi="Times New Roman"/>
          <w:b/>
          <w:i/>
          <w:color w:val="000000"/>
          <w:sz w:val="24"/>
        </w:rPr>
        <w:t xml:space="preserve">For Public Counsel: </w:t>
      </w:r>
    </w:p>
    <w:p w14:paraId="2DBB10EF" w14:textId="7C8577D0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 xml:space="preserve">Lisa Gafken </w:t>
      </w:r>
    </w:p>
    <w:p w14:paraId="140CD43E" w14:textId="77777777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Office of the Attorney General</w:t>
      </w:r>
      <w:r w:rsidRPr="00E7009F">
        <w:rPr>
          <w:rFonts w:ascii="Times New Roman" w:eastAsia="Arial" w:hAnsi="Times New Roman"/>
          <w:color w:val="000000"/>
          <w:sz w:val="24"/>
        </w:rPr>
        <w:br/>
        <w:t>800 Fifth Avenue Suite 2000</w:t>
      </w:r>
      <w:r w:rsidRPr="00E7009F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462B0E71" w14:textId="7232EBEF" w:rsidR="00394ECD" w:rsidRDefault="00394ECD" w:rsidP="00394EC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Tel: (206) 389-2055</w:t>
      </w:r>
      <w:r w:rsidRPr="00E7009F">
        <w:rPr>
          <w:rFonts w:ascii="Times New Roman" w:eastAsia="Arial" w:hAnsi="Times New Roman"/>
          <w:color w:val="000000"/>
          <w:sz w:val="24"/>
        </w:rPr>
        <w:br/>
      </w:r>
      <w:r>
        <w:rPr>
          <w:rStyle w:val="Hyperlink"/>
          <w:rFonts w:ascii="Times New Roman" w:eastAsia="Arial" w:hAnsi="Times New Roman"/>
          <w:sz w:val="24"/>
        </w:rPr>
        <w:t>Lisaw4@atg.wa.gov</w:t>
      </w:r>
    </w:p>
    <w:p w14:paraId="7995DDEE" w14:textId="77777777" w:rsidR="00394ECD" w:rsidRDefault="001E56EC" w:rsidP="00394ECD">
      <w:pPr>
        <w:rPr>
          <w:rStyle w:val="Hyperlink"/>
          <w:rFonts w:ascii="Times New Roman" w:eastAsia="Arial" w:hAnsi="Times New Roman"/>
          <w:sz w:val="24"/>
          <w:u w:val="none"/>
        </w:rPr>
      </w:pPr>
      <w:hyperlink r:id="rId14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</w:p>
    <w:p w14:paraId="11329723" w14:textId="1C88756A" w:rsidR="004F6B76" w:rsidRDefault="004F6B76" w:rsidP="00394ECD">
      <w:pPr>
        <w:rPr>
          <w:rFonts w:ascii="Times New Roman" w:eastAsia="Arial" w:hAnsi="Times New Roman"/>
          <w:color w:val="000000"/>
          <w:sz w:val="24"/>
        </w:rPr>
      </w:pPr>
    </w:p>
    <w:p w14:paraId="2134C782" w14:textId="77777777" w:rsidR="004F6B76" w:rsidRDefault="004F6B76" w:rsidP="00394ECD">
      <w:pPr>
        <w:rPr>
          <w:rFonts w:ascii="Times New Roman" w:eastAsia="Arial" w:hAnsi="Times New Roman"/>
          <w:b/>
          <w:i/>
          <w:color w:val="000000"/>
          <w:sz w:val="24"/>
        </w:rPr>
      </w:pPr>
    </w:p>
    <w:p w14:paraId="00D699ED" w14:textId="77777777" w:rsidR="004F6B76" w:rsidRDefault="004F6B76" w:rsidP="00394ECD">
      <w:pPr>
        <w:rPr>
          <w:rFonts w:ascii="Times New Roman" w:eastAsia="Arial" w:hAnsi="Times New Roman"/>
          <w:b/>
          <w:i/>
          <w:color w:val="000000"/>
          <w:sz w:val="24"/>
        </w:rPr>
      </w:pPr>
    </w:p>
    <w:p w14:paraId="43DBC874" w14:textId="77777777" w:rsidR="004F6B76" w:rsidRDefault="004F6B76" w:rsidP="00394ECD">
      <w:pPr>
        <w:rPr>
          <w:rFonts w:ascii="Times New Roman" w:eastAsia="Arial" w:hAnsi="Times New Roman"/>
          <w:b/>
          <w:i/>
          <w:color w:val="000000"/>
          <w:sz w:val="24"/>
        </w:rPr>
      </w:pPr>
    </w:p>
    <w:p w14:paraId="61A5DC30" w14:textId="77777777" w:rsidR="004F6B76" w:rsidRDefault="004F6B76" w:rsidP="00394ECD">
      <w:pPr>
        <w:rPr>
          <w:rFonts w:ascii="Times New Roman" w:eastAsia="Arial" w:hAnsi="Times New Roman"/>
          <w:b/>
          <w:i/>
          <w:color w:val="000000"/>
          <w:sz w:val="24"/>
        </w:rPr>
      </w:pPr>
    </w:p>
    <w:p w14:paraId="32FCFEC5" w14:textId="77777777" w:rsidR="004F6B76" w:rsidRDefault="004F6B76" w:rsidP="00394ECD">
      <w:pPr>
        <w:rPr>
          <w:rFonts w:ascii="Times New Roman" w:eastAsia="Arial" w:hAnsi="Times New Roman"/>
          <w:b/>
          <w:i/>
          <w:color w:val="000000"/>
          <w:sz w:val="24"/>
        </w:rPr>
      </w:pPr>
    </w:p>
    <w:p w14:paraId="2EC6A389" w14:textId="77777777" w:rsidR="004F6B76" w:rsidRDefault="004F6B76" w:rsidP="00394ECD">
      <w:pPr>
        <w:rPr>
          <w:rFonts w:ascii="Times New Roman" w:eastAsia="Arial" w:hAnsi="Times New Roman"/>
          <w:b/>
          <w:i/>
          <w:color w:val="000000"/>
          <w:sz w:val="24"/>
        </w:rPr>
      </w:pPr>
    </w:p>
    <w:p w14:paraId="157C7BB0" w14:textId="77777777" w:rsidR="004F6B76" w:rsidRDefault="004F6B76" w:rsidP="00394ECD">
      <w:pPr>
        <w:rPr>
          <w:rFonts w:ascii="Times New Roman" w:eastAsia="Arial" w:hAnsi="Times New Roman"/>
          <w:b/>
          <w:i/>
          <w:color w:val="000000"/>
          <w:sz w:val="24"/>
        </w:rPr>
      </w:pPr>
    </w:p>
    <w:p w14:paraId="2008C471" w14:textId="7068ADE6" w:rsidR="004F6B76" w:rsidRPr="004F6B76" w:rsidRDefault="004F6B76" w:rsidP="00394ECD">
      <w:pPr>
        <w:rPr>
          <w:rFonts w:ascii="Times New Roman" w:eastAsia="Arial" w:hAnsi="Times New Roman"/>
          <w:color w:val="000000"/>
          <w:sz w:val="24"/>
        </w:rPr>
      </w:pPr>
      <w:r w:rsidRPr="004F6B76">
        <w:rPr>
          <w:rFonts w:ascii="Times New Roman" w:eastAsia="Arial" w:hAnsi="Times New Roman"/>
          <w:b/>
          <w:i/>
          <w:color w:val="000000"/>
          <w:sz w:val="24"/>
        </w:rPr>
        <w:t>For NWIGU:</w:t>
      </w:r>
    </w:p>
    <w:p w14:paraId="66AA4686" w14:textId="3EEE95FA" w:rsidR="004F6B76" w:rsidRDefault="004F6B76" w:rsidP="004F6B76">
      <w:pPr>
        <w:pStyle w:val="plain"/>
        <w:spacing w:line="240" w:lineRule="auto"/>
        <w:rPr>
          <w:szCs w:val="24"/>
          <w:lang w:val="fr-FR"/>
        </w:rPr>
      </w:pPr>
      <w:r w:rsidRPr="004F6B76">
        <w:rPr>
          <w:szCs w:val="24"/>
          <w:lang w:val="fr-FR"/>
        </w:rPr>
        <w:t>Chad M. Stokes</w:t>
      </w:r>
      <w:r w:rsidRPr="004F6B76">
        <w:rPr>
          <w:szCs w:val="24"/>
          <w:lang w:val="fr-FR"/>
        </w:rPr>
        <w:br/>
        <w:t>Tommy A. Brooks</w:t>
      </w:r>
      <w:r w:rsidRPr="004F6B76">
        <w:rPr>
          <w:szCs w:val="24"/>
          <w:lang w:val="fr-FR"/>
        </w:rPr>
        <w:br/>
        <w:t>Cable Huston</w:t>
      </w:r>
      <w:r w:rsidRPr="004F6B76">
        <w:rPr>
          <w:szCs w:val="24"/>
          <w:lang w:val="fr-FR"/>
        </w:rPr>
        <w:br/>
        <w:t>1001 SW Fifth Avenue, Suite 2000</w:t>
      </w:r>
      <w:r w:rsidRPr="004F6B76">
        <w:rPr>
          <w:szCs w:val="24"/>
          <w:lang w:val="fr-FR"/>
        </w:rPr>
        <w:br/>
      </w:r>
      <w:r>
        <w:rPr>
          <w:szCs w:val="24"/>
          <w:lang w:val="fr-FR"/>
        </w:rPr>
        <w:t>Portland, OR  97204-01136</w:t>
      </w:r>
      <w:r>
        <w:rPr>
          <w:szCs w:val="24"/>
          <w:lang w:val="fr-FR"/>
        </w:rPr>
        <w:br/>
        <w:t>Phone</w:t>
      </w:r>
      <w:r w:rsidRPr="004F6B76">
        <w:rPr>
          <w:szCs w:val="24"/>
          <w:lang w:val="fr-FR"/>
        </w:rPr>
        <w:t>:</w:t>
      </w:r>
      <w:r>
        <w:rPr>
          <w:szCs w:val="24"/>
          <w:lang w:val="fr-FR"/>
        </w:rPr>
        <w:t xml:space="preserve">  </w:t>
      </w:r>
      <w:r w:rsidRPr="004F6B76">
        <w:rPr>
          <w:szCs w:val="24"/>
          <w:lang w:val="fr-FR"/>
        </w:rPr>
        <w:t>503-224-3092</w:t>
      </w:r>
      <w:r w:rsidRPr="004F6B76">
        <w:rPr>
          <w:szCs w:val="24"/>
          <w:lang w:val="fr-FR"/>
        </w:rPr>
        <w:br/>
      </w:r>
      <w:r>
        <w:rPr>
          <w:szCs w:val="24"/>
          <w:lang w:val="fr-FR"/>
        </w:rPr>
        <w:t>Email</w:t>
      </w:r>
      <w:r w:rsidRPr="004F6B76">
        <w:rPr>
          <w:szCs w:val="24"/>
          <w:lang w:val="fr-FR"/>
        </w:rPr>
        <w:t>:</w:t>
      </w:r>
      <w:r w:rsidRPr="004F6B76">
        <w:rPr>
          <w:szCs w:val="24"/>
          <w:lang w:val="fr-FR"/>
        </w:rPr>
        <w:tab/>
      </w:r>
      <w:r>
        <w:rPr>
          <w:szCs w:val="24"/>
          <w:lang w:val="fr-FR"/>
        </w:rPr>
        <w:t xml:space="preserve"> </w:t>
      </w:r>
      <w:hyperlink r:id="rId15" w:history="1">
        <w:r w:rsidRPr="00DC3288">
          <w:rPr>
            <w:rStyle w:val="Hyperlink"/>
            <w:szCs w:val="24"/>
            <w:lang w:val="fr-FR"/>
          </w:rPr>
          <w:t>cstokes@cablehuston.com</w:t>
        </w:r>
      </w:hyperlink>
    </w:p>
    <w:p w14:paraId="2D606549" w14:textId="35B3D581" w:rsidR="004F6B76" w:rsidRDefault="004F6B76" w:rsidP="004F6B76">
      <w:pPr>
        <w:pStyle w:val="plain"/>
        <w:spacing w:line="240" w:lineRule="auto"/>
        <w:rPr>
          <w:szCs w:val="24"/>
          <w:lang w:val="fr-FR"/>
        </w:rPr>
      </w:pPr>
      <w:r w:rsidRPr="004F6B76">
        <w:rPr>
          <w:szCs w:val="24"/>
          <w:lang w:val="fr-FR"/>
        </w:rPr>
        <w:tab/>
      </w:r>
      <w:r>
        <w:rPr>
          <w:szCs w:val="24"/>
          <w:lang w:val="fr-FR"/>
        </w:rPr>
        <w:t xml:space="preserve"> </w:t>
      </w:r>
      <w:hyperlink r:id="rId16" w:history="1">
        <w:r w:rsidRPr="00DC3288">
          <w:rPr>
            <w:rStyle w:val="Hyperlink"/>
            <w:szCs w:val="24"/>
            <w:lang w:val="fr-FR"/>
          </w:rPr>
          <w:t>tbrooks@cablehuston.com</w:t>
        </w:r>
      </w:hyperlink>
    </w:p>
    <w:p w14:paraId="1467E27E" w14:textId="77777777" w:rsidR="004F6B76" w:rsidRPr="004F6B76" w:rsidRDefault="004F6B76" w:rsidP="00394ECD">
      <w:pPr>
        <w:rPr>
          <w:rFonts w:ascii="Times New Roman" w:eastAsia="Arial" w:hAnsi="Times New Roman"/>
          <w:color w:val="000000"/>
          <w:sz w:val="24"/>
        </w:rPr>
      </w:pPr>
    </w:p>
    <w:p w14:paraId="30B02BDB" w14:textId="506ED4E4" w:rsidR="00394ECD" w:rsidRDefault="004F6B76" w:rsidP="00394ECD">
      <w:pPr>
        <w:rPr>
          <w:rFonts w:ascii="Times New Roman" w:hAnsi="Times New Roman"/>
          <w:sz w:val="24"/>
          <w:lang w:val="fr-FR"/>
        </w:rPr>
      </w:pPr>
      <w:r w:rsidRPr="004F6B76">
        <w:rPr>
          <w:rFonts w:ascii="Times New Roman" w:hAnsi="Times New Roman"/>
          <w:sz w:val="24"/>
          <w:lang w:val="fr-FR"/>
        </w:rPr>
        <w:t>Ed Finklea</w:t>
      </w:r>
      <w:r w:rsidRPr="004F6B76">
        <w:rPr>
          <w:rFonts w:ascii="Times New Roman" w:hAnsi="Times New Roman"/>
          <w:sz w:val="24"/>
          <w:lang w:val="fr-FR"/>
        </w:rPr>
        <w:br/>
        <w:t>Executive Director</w:t>
      </w:r>
      <w:r w:rsidRPr="004F6B76">
        <w:rPr>
          <w:rFonts w:ascii="Times New Roman" w:hAnsi="Times New Roman"/>
          <w:sz w:val="24"/>
          <w:lang w:val="fr-FR"/>
        </w:rPr>
        <w:br/>
        <w:t>Northwest Industrial Gas Users</w:t>
      </w:r>
      <w:r w:rsidRPr="004F6B76">
        <w:rPr>
          <w:rFonts w:ascii="Times New Roman" w:hAnsi="Times New Roman"/>
          <w:sz w:val="24"/>
          <w:lang w:val="fr-FR"/>
        </w:rPr>
        <w:br/>
        <w:t>545 Grandview Drive</w:t>
      </w:r>
      <w:r w:rsidRPr="004F6B76">
        <w:rPr>
          <w:rFonts w:ascii="Times New Roman" w:hAnsi="Times New Roman"/>
          <w:sz w:val="24"/>
          <w:lang w:val="fr-FR"/>
        </w:rPr>
        <w:br/>
        <w:t>Ashland, OR  97520</w:t>
      </w:r>
      <w:r>
        <w:rPr>
          <w:rFonts w:ascii="Times New Roman" w:hAnsi="Times New Roman"/>
          <w:sz w:val="24"/>
          <w:lang w:val="fr-FR"/>
        </w:rPr>
        <w:br/>
        <w:t>Phone</w:t>
      </w:r>
      <w:r w:rsidRPr="004F6B76">
        <w:rPr>
          <w:rFonts w:ascii="Times New Roman" w:hAnsi="Times New Roman"/>
          <w:sz w:val="24"/>
          <w:lang w:val="fr-FR"/>
        </w:rPr>
        <w:t>:</w:t>
      </w:r>
      <w:r w:rsidRPr="004F6B76">
        <w:rPr>
          <w:rFonts w:ascii="Times New Roman" w:hAnsi="Times New Roman"/>
          <w:sz w:val="24"/>
          <w:lang w:val="fr-FR"/>
        </w:rPr>
        <w:tab/>
        <w:t>541-708-6338</w:t>
      </w:r>
      <w:r w:rsidRPr="004F6B76">
        <w:rPr>
          <w:rFonts w:ascii="Times New Roman" w:hAnsi="Times New Roman"/>
          <w:sz w:val="24"/>
          <w:lang w:val="fr-FR"/>
        </w:rPr>
        <w:br/>
        <w:t>Email:</w:t>
      </w:r>
      <w:r w:rsidRPr="004F6B76">
        <w:rPr>
          <w:rFonts w:ascii="Times New Roman" w:hAnsi="Times New Roman"/>
          <w:sz w:val="24"/>
          <w:lang w:val="fr-FR"/>
        </w:rPr>
        <w:tab/>
      </w:r>
      <w:hyperlink r:id="rId17" w:history="1">
        <w:r w:rsidRPr="00DC3288">
          <w:rPr>
            <w:rStyle w:val="Hyperlink"/>
            <w:rFonts w:ascii="Times New Roman" w:hAnsi="Times New Roman"/>
            <w:sz w:val="24"/>
            <w:lang w:val="fr-FR"/>
          </w:rPr>
          <w:t>efinklea@nwigu.org</w:t>
        </w:r>
      </w:hyperlink>
    </w:p>
    <w:p w14:paraId="3C00C790" w14:textId="77777777" w:rsidR="004F6B76" w:rsidRPr="004F6B76" w:rsidRDefault="004F6B76" w:rsidP="00394ECD">
      <w:pPr>
        <w:rPr>
          <w:rFonts w:ascii="Times New Roman" w:hAnsi="Times New Roman"/>
          <w:b/>
          <w:bCs/>
          <w:sz w:val="24"/>
        </w:rPr>
      </w:pPr>
    </w:p>
    <w:p w14:paraId="385B3516" w14:textId="7569F220" w:rsidR="004F6B76" w:rsidRDefault="004F6B76" w:rsidP="00394EC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ICNU:</w:t>
      </w:r>
    </w:p>
    <w:p w14:paraId="6EA676C9" w14:textId="77777777" w:rsidR="004F6B76" w:rsidRPr="004F6B76" w:rsidRDefault="004F6B76" w:rsidP="004F6B76">
      <w:pPr>
        <w:pStyle w:val="plain"/>
        <w:spacing w:line="240" w:lineRule="auto"/>
        <w:rPr>
          <w:szCs w:val="24"/>
          <w:lang w:val="fr-FR"/>
        </w:rPr>
      </w:pPr>
      <w:r w:rsidRPr="004F6B76">
        <w:rPr>
          <w:szCs w:val="24"/>
          <w:lang w:val="fr-FR"/>
        </w:rPr>
        <w:t>Tyler C. Pepple</w:t>
      </w:r>
    </w:p>
    <w:p w14:paraId="0327F31C" w14:textId="77777777" w:rsidR="004F6B76" w:rsidRPr="004F6B76" w:rsidRDefault="004F6B76" w:rsidP="004F6B76">
      <w:pPr>
        <w:pStyle w:val="plain"/>
        <w:spacing w:line="240" w:lineRule="auto"/>
        <w:rPr>
          <w:szCs w:val="24"/>
          <w:lang w:val="fr-FR"/>
        </w:rPr>
      </w:pPr>
      <w:r w:rsidRPr="004F6B76">
        <w:rPr>
          <w:szCs w:val="24"/>
          <w:lang w:val="fr-FR"/>
        </w:rPr>
        <w:t>Davison Van Cleve PC</w:t>
      </w:r>
    </w:p>
    <w:p w14:paraId="2EA636D7" w14:textId="77777777" w:rsidR="004F6B76" w:rsidRPr="004F6B76" w:rsidRDefault="004F6B76" w:rsidP="004F6B76">
      <w:pPr>
        <w:pStyle w:val="plain"/>
        <w:spacing w:line="240" w:lineRule="auto"/>
        <w:rPr>
          <w:szCs w:val="24"/>
          <w:lang w:val="fr-FR"/>
        </w:rPr>
      </w:pPr>
      <w:r w:rsidRPr="004F6B76">
        <w:rPr>
          <w:szCs w:val="24"/>
          <w:lang w:val="fr-FR"/>
        </w:rPr>
        <w:t>333 SW Taylor St., Ste. 400</w:t>
      </w:r>
    </w:p>
    <w:p w14:paraId="39929C64" w14:textId="77777777" w:rsidR="004F6B76" w:rsidRPr="004F6B76" w:rsidRDefault="004F6B76" w:rsidP="004F6B76">
      <w:pPr>
        <w:pStyle w:val="plain"/>
        <w:spacing w:line="240" w:lineRule="auto"/>
        <w:rPr>
          <w:szCs w:val="24"/>
          <w:lang w:val="fr-FR"/>
        </w:rPr>
      </w:pPr>
      <w:r w:rsidRPr="004F6B76">
        <w:rPr>
          <w:szCs w:val="24"/>
          <w:lang w:val="fr-FR"/>
        </w:rPr>
        <w:t>Portland, OR 97204</w:t>
      </w:r>
    </w:p>
    <w:p w14:paraId="48868158" w14:textId="071574F2" w:rsidR="004F6B76" w:rsidRPr="004F6B76" w:rsidRDefault="004F6B76" w:rsidP="004F6B76">
      <w:pPr>
        <w:pStyle w:val="plain"/>
        <w:spacing w:line="240" w:lineRule="auto"/>
        <w:rPr>
          <w:szCs w:val="24"/>
          <w:lang w:val="fr-FR"/>
        </w:rPr>
      </w:pPr>
      <w:r w:rsidRPr="004F6B76">
        <w:rPr>
          <w:szCs w:val="24"/>
          <w:lang w:val="fr-FR"/>
        </w:rPr>
        <w:t>Phone:</w:t>
      </w:r>
      <w:r w:rsidRPr="004F6B76">
        <w:rPr>
          <w:szCs w:val="24"/>
          <w:lang w:val="fr-FR"/>
        </w:rPr>
        <w:tab/>
      </w:r>
      <w:r>
        <w:rPr>
          <w:szCs w:val="24"/>
          <w:lang w:val="fr-FR"/>
        </w:rPr>
        <w:t xml:space="preserve"> </w:t>
      </w:r>
      <w:r w:rsidRPr="004F6B76">
        <w:rPr>
          <w:szCs w:val="24"/>
          <w:lang w:val="fr-FR"/>
        </w:rPr>
        <w:t>503.241.7242</w:t>
      </w:r>
    </w:p>
    <w:p w14:paraId="33163131" w14:textId="2334CF48" w:rsidR="004F6B76" w:rsidRDefault="004F6B76" w:rsidP="004F6B76">
      <w:pPr>
        <w:rPr>
          <w:rFonts w:ascii="Times New Roman" w:hAnsi="Times New Roman"/>
          <w:sz w:val="24"/>
          <w:lang w:val="fr-FR"/>
        </w:rPr>
      </w:pPr>
      <w:r w:rsidRPr="004F6B76">
        <w:rPr>
          <w:rFonts w:ascii="Times New Roman" w:hAnsi="Times New Roman"/>
          <w:sz w:val="24"/>
          <w:lang w:val="fr-FR"/>
        </w:rPr>
        <w:t>Email:</w:t>
      </w:r>
      <w:r w:rsidRPr="004F6B76">
        <w:rPr>
          <w:rFonts w:ascii="Times New Roman" w:hAnsi="Times New Roman"/>
          <w:sz w:val="24"/>
          <w:lang w:val="fr-FR"/>
        </w:rPr>
        <w:tab/>
      </w:r>
      <w:hyperlink r:id="rId18" w:history="1">
        <w:r w:rsidRPr="00DC3288">
          <w:rPr>
            <w:rStyle w:val="Hyperlink"/>
            <w:rFonts w:ascii="Times New Roman" w:hAnsi="Times New Roman"/>
            <w:sz w:val="24"/>
            <w:lang w:val="fr-FR"/>
          </w:rPr>
          <w:t>tcp@dvclaw.com</w:t>
        </w:r>
      </w:hyperlink>
    </w:p>
    <w:p w14:paraId="5D3424D4" w14:textId="77777777" w:rsidR="004F6B76" w:rsidRPr="004F6B76" w:rsidRDefault="004F6B76" w:rsidP="004F6B76">
      <w:pPr>
        <w:rPr>
          <w:rFonts w:ascii="Times New Roman" w:hAnsi="Times New Roman"/>
          <w:iCs/>
          <w:sz w:val="24"/>
        </w:rPr>
      </w:pPr>
    </w:p>
    <w:sectPr w:rsidR="004F6B76" w:rsidRPr="004F6B7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0CA9E" w14:textId="77777777" w:rsidR="00C200D4" w:rsidRDefault="00C200D4" w:rsidP="00DE387D">
      <w:r>
        <w:separator/>
      </w:r>
    </w:p>
  </w:endnote>
  <w:endnote w:type="continuationSeparator" w:id="0">
    <w:p w14:paraId="7C4A25C0" w14:textId="77777777" w:rsidR="00C200D4" w:rsidRDefault="00C200D4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482D8" w14:textId="77777777" w:rsidR="00150D53" w:rsidRPr="00DE387D" w:rsidRDefault="001E56EC">
    <w:pPr>
      <w:spacing w:line="240" w:lineRule="exact"/>
      <w:rPr>
        <w:rFonts w:ascii="Times New Roman" w:hAnsi="Times New Roman"/>
      </w:rPr>
    </w:pPr>
  </w:p>
  <w:p w14:paraId="4BBC65A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E56E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A542B" w14:textId="77777777" w:rsidR="00C200D4" w:rsidRDefault="00C200D4" w:rsidP="00DE387D">
      <w:r>
        <w:separator/>
      </w:r>
    </w:p>
  </w:footnote>
  <w:footnote w:type="continuationSeparator" w:id="0">
    <w:p w14:paraId="351A0FAD" w14:textId="77777777" w:rsidR="00C200D4" w:rsidRDefault="00C200D4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21B21"/>
    <w:rsid w:val="000A6C75"/>
    <w:rsid w:val="000C0BC5"/>
    <w:rsid w:val="001E56EC"/>
    <w:rsid w:val="001F049F"/>
    <w:rsid w:val="002A3DF3"/>
    <w:rsid w:val="003370E9"/>
    <w:rsid w:val="00366392"/>
    <w:rsid w:val="00394ECD"/>
    <w:rsid w:val="004F6B76"/>
    <w:rsid w:val="006F460C"/>
    <w:rsid w:val="007C08B8"/>
    <w:rsid w:val="00886A2F"/>
    <w:rsid w:val="009F552B"/>
    <w:rsid w:val="00AB106C"/>
    <w:rsid w:val="00C0665B"/>
    <w:rsid w:val="00C200D4"/>
    <w:rsid w:val="00D465AA"/>
    <w:rsid w:val="00D64DC8"/>
    <w:rsid w:val="00DE387D"/>
    <w:rsid w:val="00F16864"/>
    <w:rsid w:val="00F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3CE9"/>
  <w15:docId w15:val="{FC446343-E44D-4270-86FA-09E16E5D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6F4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C8"/>
    <w:rPr>
      <w:rFonts w:ascii="Segoe UI" w:eastAsia="Times New Roman" w:hAnsi="Segoe UI" w:cs="Segoe UI"/>
      <w:sz w:val="18"/>
      <w:szCs w:val="18"/>
    </w:rPr>
  </w:style>
  <w:style w:type="paragraph" w:customStyle="1" w:styleId="plain">
    <w:name w:val="plain"/>
    <w:basedOn w:val="Normal"/>
    <w:rsid w:val="004F6B76"/>
    <w:pPr>
      <w:widowControl/>
      <w:autoSpaceDE/>
      <w:autoSpaceDN/>
      <w:adjustRightInd/>
      <w:spacing w:line="240" w:lineRule="atLeast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tcp@dvclaw.com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pjanderson@perkinscoie.com" TargetMode="External"/><Relationship Id="rId17" Type="http://schemas.openxmlformats.org/officeDocument/2006/relationships/hyperlink" Target="mailto:efinklea@nwigu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brooks@cablehuston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kuzma@perkinscoi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cstokes@cablehuston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handam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2016-10-05T07:00:00+00:00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B012C37-A4BE-433E-8B59-1BB097A6BD1D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31F5D27-4E14-4F96-B963-336BFDDDD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F38CE-AFBD-4502-8637-C391885C13C2}"/>
</file>

<file path=customXml/itemProps4.xml><?xml version="1.0" encoding="utf-8"?>
<ds:datastoreItem xmlns:ds="http://schemas.openxmlformats.org/officeDocument/2006/customXml" ds:itemID="{06828F4F-0FC1-47B3-B7F6-535FF6CF36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6</cp:revision>
  <cp:lastPrinted>2016-10-05T21:50:00Z</cp:lastPrinted>
  <dcterms:created xsi:type="dcterms:W3CDTF">2016-10-05T21:28:00Z</dcterms:created>
  <dcterms:modified xsi:type="dcterms:W3CDTF">2016-10-05T22:13:00Z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