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1" w:rsidRPr="006406DE" w:rsidRDefault="00295601">
      <w:pPr>
        <w:pStyle w:val="BodyText"/>
        <w:jc w:val="center"/>
        <w:rPr>
          <w:b/>
          <w:bCs/>
        </w:rPr>
      </w:pPr>
      <w:bookmarkStart w:id="0" w:name="_GoBack"/>
      <w:bookmarkEnd w:id="0"/>
      <w:r w:rsidRPr="006406DE">
        <w:rPr>
          <w:b/>
          <w:bCs/>
        </w:rPr>
        <w:t>BEFORE THE WASHINGTON STATE</w:t>
      </w:r>
    </w:p>
    <w:p w:rsidR="00295601" w:rsidRPr="006406DE" w:rsidRDefault="00295601">
      <w:pPr>
        <w:pStyle w:val="BodyText"/>
        <w:jc w:val="center"/>
        <w:rPr>
          <w:b/>
          <w:bCs/>
        </w:rPr>
      </w:pPr>
      <w:r w:rsidRPr="006406DE">
        <w:rPr>
          <w:b/>
          <w:bCs/>
        </w:rPr>
        <w:t>UTILITIES AND TRANSPORTATION COMMISSION</w:t>
      </w:r>
    </w:p>
    <w:p w:rsidR="00295601" w:rsidRPr="006406DE" w:rsidRDefault="00295601">
      <w:pPr>
        <w:pStyle w:val="BodyText"/>
        <w:jc w:val="center"/>
      </w:pPr>
    </w:p>
    <w:tbl>
      <w:tblPr>
        <w:tblW w:w="0" w:type="auto"/>
        <w:tblInd w:w="528" w:type="dxa"/>
        <w:tblLook w:val="0000"/>
      </w:tblPr>
      <w:tblGrid>
        <w:gridCol w:w="4308"/>
        <w:gridCol w:w="500"/>
        <w:gridCol w:w="4048"/>
      </w:tblGrid>
      <w:tr w:rsidR="00295601" w:rsidRPr="006406DE" w:rsidTr="000C44D2">
        <w:tc>
          <w:tcPr>
            <w:tcW w:w="4308" w:type="dxa"/>
          </w:tcPr>
          <w:p w:rsidR="00295601" w:rsidRPr="006406DE" w:rsidRDefault="00A0742C">
            <w:pPr>
              <w:rPr>
                <w:bCs/>
              </w:rPr>
            </w:pPr>
            <w:r w:rsidRPr="006406DE">
              <w:rPr>
                <w:bCs/>
              </w:rPr>
              <w:t>In the Matter of the Petition of</w:t>
            </w:r>
            <w:r w:rsidR="00295601" w:rsidRPr="006406DE">
              <w:rPr>
                <w:bCs/>
              </w:rPr>
              <w:t xml:space="preserve"> </w:t>
            </w:r>
          </w:p>
          <w:p w:rsidR="00295601" w:rsidRPr="006406DE" w:rsidRDefault="00295601">
            <w:pPr>
              <w:rPr>
                <w:bCs/>
              </w:rPr>
            </w:pPr>
          </w:p>
          <w:p w:rsidR="00F0693C" w:rsidRPr="006406DE" w:rsidRDefault="00246954" w:rsidP="00A0742C">
            <w:pPr>
              <w:rPr>
                <w:bCs/>
              </w:rPr>
            </w:pPr>
            <w:r>
              <w:rPr>
                <w:bCs/>
              </w:rPr>
              <w:t>BUDGET PREPAY</w:t>
            </w:r>
            <w:r w:rsidR="00942898">
              <w:rPr>
                <w:bCs/>
              </w:rPr>
              <w:t>, INC.</w:t>
            </w:r>
            <w:r w:rsidR="00B32087">
              <w:rPr>
                <w:bCs/>
              </w:rPr>
              <w:t>,</w:t>
            </w:r>
          </w:p>
          <w:p w:rsidR="00C955DB" w:rsidRDefault="00C955DB">
            <w:pPr>
              <w:rPr>
                <w:bCs/>
              </w:rPr>
            </w:pPr>
          </w:p>
          <w:p w:rsidR="00295601" w:rsidRPr="006406DE" w:rsidRDefault="000C3FF8">
            <w:pPr>
              <w:pStyle w:val="Header"/>
              <w:tabs>
                <w:tab w:val="clear" w:pos="8300"/>
              </w:tabs>
              <w:rPr>
                <w:bCs/>
              </w:rPr>
            </w:pPr>
            <w:r w:rsidRPr="006406DE">
              <w:rPr>
                <w:bCs/>
              </w:rPr>
              <w:t>F</w:t>
            </w:r>
            <w:r w:rsidR="008A7C1D" w:rsidRPr="006406DE">
              <w:rPr>
                <w:bCs/>
              </w:rPr>
              <w:t xml:space="preserve">or </w:t>
            </w:r>
            <w:r w:rsidR="009B3AC7">
              <w:rPr>
                <w:bCs/>
              </w:rPr>
              <w:t xml:space="preserve">an Exemption from </w:t>
            </w:r>
            <w:r w:rsidR="009B3AC7" w:rsidRPr="009A01AA">
              <w:t>WAC 480-123-030(1)(</w:t>
            </w:r>
            <w:r w:rsidR="009B3AC7">
              <w:t>d</w:t>
            </w:r>
            <w:r w:rsidR="00942898">
              <w:t>), (f) and (g)</w:t>
            </w:r>
            <w:r w:rsidR="00246954">
              <w:t>;</w:t>
            </w:r>
            <w:r w:rsidR="00942898">
              <w:t xml:space="preserve"> </w:t>
            </w:r>
            <w:r w:rsidR="009B3AC7">
              <w:t xml:space="preserve">and </w:t>
            </w:r>
            <w:r w:rsidR="00C955DB">
              <w:rPr>
                <w:bCs/>
              </w:rPr>
              <w:t xml:space="preserve">Designation as an Eligible Telecommunications Carrier </w:t>
            </w:r>
          </w:p>
          <w:p w:rsidR="00010C41" w:rsidRDefault="00010C41" w:rsidP="00E365AC">
            <w:pPr>
              <w:pStyle w:val="Header"/>
              <w:tabs>
                <w:tab w:val="clear" w:pos="8300"/>
              </w:tabs>
              <w:rPr>
                <w:bCs/>
              </w:rPr>
            </w:pPr>
          </w:p>
          <w:p w:rsidR="00295601" w:rsidRPr="006406DE" w:rsidRDefault="00295601" w:rsidP="00E365AC">
            <w:pPr>
              <w:pStyle w:val="Header"/>
              <w:tabs>
                <w:tab w:val="clear" w:pos="8300"/>
              </w:tabs>
              <w:rPr>
                <w:bCs/>
              </w:rPr>
            </w:pPr>
          </w:p>
        </w:tc>
        <w:tc>
          <w:tcPr>
            <w:tcW w:w="500" w:type="dxa"/>
          </w:tcPr>
          <w:p w:rsidR="00EA29F1" w:rsidRDefault="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rsidR="00295601" w:rsidRPr="006406DE" w:rsidRDefault="00295601" w:rsidP="00A0742C">
            <w:pPr>
              <w:pStyle w:val="Header"/>
              <w:tabs>
                <w:tab w:val="clear" w:pos="8300"/>
              </w:tabs>
              <w:jc w:val="center"/>
              <w:rPr>
                <w:bCs/>
              </w:rPr>
            </w:pPr>
          </w:p>
        </w:tc>
        <w:tc>
          <w:tcPr>
            <w:tcW w:w="4048" w:type="dxa"/>
          </w:tcPr>
          <w:p w:rsidR="00295601" w:rsidRPr="006406DE" w:rsidRDefault="001B0766">
            <w:pPr>
              <w:pStyle w:val="Header"/>
              <w:tabs>
                <w:tab w:val="clear" w:pos="8300"/>
              </w:tabs>
              <w:rPr>
                <w:bCs/>
              </w:rPr>
            </w:pPr>
            <w:r w:rsidRPr="006406DE">
              <w:rPr>
                <w:bCs/>
              </w:rPr>
              <w:t>DOCKET</w:t>
            </w:r>
            <w:r w:rsidR="00D34631" w:rsidRPr="006406DE">
              <w:rPr>
                <w:bCs/>
              </w:rPr>
              <w:t xml:space="preserve"> UT-</w:t>
            </w:r>
            <w:r w:rsidR="00246954">
              <w:rPr>
                <w:bCs/>
              </w:rPr>
              <w:t>111570</w:t>
            </w:r>
            <w:r w:rsidR="002D10AA" w:rsidRPr="006406DE">
              <w:rPr>
                <w:bCs/>
              </w:rPr>
              <w:fldChar w:fldCharType="begin"/>
            </w:r>
            <w:r w:rsidR="002C405B" w:rsidRPr="006406DE">
              <w:rPr>
                <w:bCs/>
              </w:rPr>
              <w:instrText>ASK docket_no "Enter Docket Number using XX=XXXXXX Format</w:instrText>
            </w:r>
            <w:r w:rsidR="002D10AA" w:rsidRPr="006406DE">
              <w:rPr>
                <w:bCs/>
              </w:rPr>
              <w:fldChar w:fldCharType="separate"/>
            </w:r>
            <w:bookmarkStart w:id="1" w:name="docket_no"/>
            <w:r w:rsidR="00A0742C" w:rsidRPr="006406DE">
              <w:rPr>
                <w:bCs/>
              </w:rPr>
              <w:t>UT-023033</w:t>
            </w:r>
            <w:bookmarkEnd w:id="1"/>
            <w:r w:rsidR="002D10AA" w:rsidRPr="006406DE">
              <w:rPr>
                <w:bCs/>
              </w:rPr>
              <w:fldChar w:fldCharType="end"/>
            </w:r>
          </w:p>
          <w:p w:rsidR="00295601" w:rsidRPr="006406DE" w:rsidRDefault="00295601">
            <w:pPr>
              <w:pStyle w:val="Header"/>
              <w:tabs>
                <w:tab w:val="clear" w:pos="8300"/>
              </w:tabs>
              <w:rPr>
                <w:bCs/>
              </w:rPr>
            </w:pPr>
          </w:p>
          <w:p w:rsidR="00D61A02" w:rsidRDefault="00246954">
            <w:pPr>
              <w:pStyle w:val="Header"/>
              <w:tabs>
                <w:tab w:val="clear" w:pos="8300"/>
              </w:tabs>
              <w:rPr>
                <w:bCs/>
              </w:rPr>
            </w:pPr>
            <w:r>
              <w:rPr>
                <w:bCs/>
              </w:rPr>
              <w:t>BUDGET PREPAY</w:t>
            </w:r>
            <w:r w:rsidR="008365C4">
              <w:rPr>
                <w:bCs/>
              </w:rPr>
              <w:t>, INC.’S APPLICATION TO RENEW</w:t>
            </w:r>
            <w:r w:rsidR="009B3AC7">
              <w:rPr>
                <w:bCs/>
              </w:rPr>
              <w:t xml:space="preserve"> </w:t>
            </w:r>
            <w:r w:rsidR="00C955DB">
              <w:rPr>
                <w:bCs/>
              </w:rPr>
              <w:t xml:space="preserve">DESIGNATION AS AN ELIGIBLE TELECOMMUNICATIONS CARRIER </w:t>
            </w:r>
          </w:p>
        </w:tc>
      </w:tr>
    </w:tbl>
    <w:p w:rsidR="004368EB" w:rsidRDefault="00246954" w:rsidP="00C50B80">
      <w:pPr>
        <w:pStyle w:val="Header"/>
        <w:tabs>
          <w:tab w:val="clear" w:pos="8300"/>
        </w:tabs>
        <w:spacing w:line="480" w:lineRule="exact"/>
        <w:ind w:left="720" w:firstLine="720"/>
        <w:rPr>
          <w:bCs/>
        </w:rPr>
      </w:pPr>
      <w:r>
        <w:rPr>
          <w:bCs/>
        </w:rPr>
        <w:t>Budget PrePay</w:t>
      </w:r>
      <w:r w:rsidR="008365C4">
        <w:rPr>
          <w:bCs/>
        </w:rPr>
        <w:t>, Inc. (“</w:t>
      </w:r>
      <w:r>
        <w:rPr>
          <w:bCs/>
        </w:rPr>
        <w:t>Budget PrePay</w:t>
      </w:r>
      <w:r w:rsidR="008365C4">
        <w:rPr>
          <w:bCs/>
        </w:rPr>
        <w:t xml:space="preserve">”) respectfully requests that the Commission renew its designation as an Eligible Telecommunications Carrier (“ETC”) in accordance with </w:t>
      </w:r>
      <w:r w:rsidR="00C50B80">
        <w:rPr>
          <w:bCs/>
        </w:rPr>
        <w:t xml:space="preserve">Condition One of </w:t>
      </w:r>
      <w:r w:rsidR="008365C4">
        <w:rPr>
          <w:bCs/>
        </w:rPr>
        <w:t xml:space="preserve">the Commission’s Order Granting the Exemption from Provisions of WAC 480-123-030(1)(d), (f) and (g), and Designation as an Eligible Telecommunications Carrier issued in this docket on </w:t>
      </w:r>
      <w:r>
        <w:rPr>
          <w:bCs/>
        </w:rPr>
        <w:t>August 6, 2012</w:t>
      </w:r>
      <w:r w:rsidR="00CD7806">
        <w:rPr>
          <w:bCs/>
        </w:rPr>
        <w:t>.</w:t>
      </w:r>
    </w:p>
    <w:p w:rsidR="004368EB" w:rsidRDefault="004368EB">
      <w:pPr>
        <w:rPr>
          <w:bCs/>
        </w:rPr>
      </w:pPr>
    </w:p>
    <w:p w:rsidR="008365C4" w:rsidRDefault="008365C4">
      <w:pPr>
        <w:pStyle w:val="SectionHeading"/>
        <w:rPr>
          <w:bCs w:val="0"/>
          <w:szCs w:val="24"/>
        </w:rPr>
      </w:pPr>
    </w:p>
    <w:p w:rsidR="00295601" w:rsidRPr="006406DE" w:rsidRDefault="00295601">
      <w:pPr>
        <w:pStyle w:val="SectionHeading"/>
        <w:rPr>
          <w:bCs w:val="0"/>
          <w:szCs w:val="24"/>
        </w:rPr>
      </w:pPr>
      <w:r w:rsidRPr="006406DE">
        <w:rPr>
          <w:bCs w:val="0"/>
          <w:szCs w:val="24"/>
        </w:rPr>
        <w:t>BACKGROUND</w:t>
      </w:r>
    </w:p>
    <w:p w:rsidR="0032392C" w:rsidRPr="006406DE" w:rsidRDefault="0032392C" w:rsidP="0032392C">
      <w:pPr>
        <w:pStyle w:val="ListParagraph"/>
        <w:rPr>
          <w:bCs/>
        </w:rPr>
      </w:pPr>
    </w:p>
    <w:p w:rsidR="00942898" w:rsidRDefault="00942898" w:rsidP="00534F84">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694457">
        <w:t xml:space="preserve">On </w:t>
      </w:r>
      <w:r w:rsidR="00246954">
        <w:t>August 29, 2011</w:t>
      </w:r>
      <w:r w:rsidRPr="00694457">
        <w:t xml:space="preserve">, </w:t>
      </w:r>
      <w:r w:rsidR="00246954">
        <w:t>Budget PrePay</w:t>
      </w:r>
      <w:r w:rsidRPr="00694457">
        <w:t>, Inc. (</w:t>
      </w:r>
      <w:r w:rsidR="00C50B80">
        <w:t>“</w:t>
      </w:r>
      <w:r w:rsidR="00246954">
        <w:t>Budget PrePay</w:t>
      </w:r>
      <w:r w:rsidR="00C50B80">
        <w:t>”</w:t>
      </w:r>
      <w:r w:rsidRPr="00694457">
        <w:t xml:space="preserve"> or </w:t>
      </w:r>
      <w:r w:rsidR="00C50B80">
        <w:t>“</w:t>
      </w:r>
      <w:r w:rsidR="00B510B9">
        <w:t>C</w:t>
      </w:r>
      <w:r w:rsidRPr="00694457">
        <w:t>ompany</w:t>
      </w:r>
      <w:r w:rsidR="00C50B80">
        <w:t>”</w:t>
      </w:r>
      <w:r w:rsidRPr="00694457">
        <w:t>) filed a petition with the Washington Utilities and Transportation Commission (</w:t>
      </w:r>
      <w:r w:rsidR="00C50B80">
        <w:t>“</w:t>
      </w:r>
      <w:r w:rsidR="00B510B9">
        <w:t>C</w:t>
      </w:r>
      <w:r w:rsidRPr="00694457">
        <w:t>ommission</w:t>
      </w:r>
      <w:r w:rsidR="00C50B80">
        <w:t>”</w:t>
      </w:r>
      <w:r w:rsidRPr="00694457">
        <w:t xml:space="preserve">) requesting designation as an Eligible Telecommunications Carrier (ETC) pursuant to Section 214(e)(2) of the Communications Act of 1934, as amended (the </w:t>
      </w:r>
      <w:r w:rsidR="00C50B80">
        <w:t>“</w:t>
      </w:r>
      <w:r w:rsidRPr="00694457">
        <w:t>Act</w:t>
      </w:r>
      <w:r w:rsidR="00C50B80">
        <w:t>”</w:t>
      </w:r>
      <w:r w:rsidRPr="00694457">
        <w:t xml:space="preserve">), and WAC 480-123-030. </w:t>
      </w:r>
      <w:r w:rsidR="00AD6578">
        <w:t xml:space="preserve"> </w:t>
      </w:r>
      <w:r w:rsidR="00246954">
        <w:t>Budget PrePay</w:t>
      </w:r>
      <w:r>
        <w:t xml:space="preserve"> </w:t>
      </w:r>
      <w:r w:rsidR="002A6E3A">
        <w:t>sought</w:t>
      </w:r>
      <w:r w:rsidRPr="00694457">
        <w:t xml:space="preserve"> ETC designation in Washington for the purpose of </w:t>
      </w:r>
      <w:r>
        <w:t xml:space="preserve">receiving </w:t>
      </w:r>
      <w:r w:rsidRPr="00694457">
        <w:t xml:space="preserve">the </w:t>
      </w:r>
      <w:r>
        <w:t xml:space="preserve">federal </w:t>
      </w:r>
      <w:r w:rsidRPr="00694457">
        <w:t>Lifeline and Link Up support</w:t>
      </w:r>
      <w:r w:rsidR="002A6E3A">
        <w:t>.</w:t>
      </w:r>
    </w:p>
    <w:p w:rsidR="00942898" w:rsidRDefault="00246954" w:rsidP="00C25B5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Budget PrePay</w:t>
      </w:r>
      <w:r w:rsidR="00942898" w:rsidRPr="0037597D">
        <w:t xml:space="preserve"> filed four amendments to its original petition</w:t>
      </w:r>
      <w:r>
        <w:t xml:space="preserve">.  </w:t>
      </w:r>
      <w:r w:rsidRPr="00246954">
        <w:t xml:space="preserve">On September 19, 2012, the Company filed a supplement, including a commitment statement to deal with customers directly, a Certificate of Authority and a Certificate of Existence/Authorization </w:t>
      </w:r>
      <w:r w:rsidRPr="00246954">
        <w:lastRenderedPageBreak/>
        <w:t>issued by the Washington Secretary of State</w:t>
      </w:r>
      <w:r w:rsidR="00537BC2">
        <w:t>,</w:t>
      </w:r>
      <w:r w:rsidRPr="00246954">
        <w:t xml:space="preserve"> and a revised handset replacement policy. </w:t>
      </w:r>
      <w:r>
        <w:t xml:space="preserve"> </w:t>
      </w:r>
      <w:r w:rsidRPr="00246954">
        <w:t xml:space="preserve">On March 8, 2012, the Company filed an amendment to inform the Commission </w:t>
      </w:r>
      <w:r w:rsidR="00537BC2">
        <w:t xml:space="preserve">that </w:t>
      </w:r>
      <w:r w:rsidRPr="00246954">
        <w:t>it submitted a Compliance Plan to the Federal Communications Commission (</w:t>
      </w:r>
      <w:r w:rsidR="00C50B80">
        <w:t>“</w:t>
      </w:r>
      <w:r w:rsidRPr="00246954">
        <w:t>FCC</w:t>
      </w:r>
      <w:r w:rsidR="00C50B80">
        <w:t>”</w:t>
      </w:r>
      <w:r w:rsidRPr="00246954">
        <w:t>) to seek forbearance from the “own facilities" requirement under 47 U.S.C. § 214(e)(1)(A)</w:t>
      </w:r>
      <w:r w:rsidR="00E63D85">
        <w:t xml:space="preserve"> and</w:t>
      </w:r>
      <w:r>
        <w:t xml:space="preserve"> clarif</w:t>
      </w:r>
      <w:r w:rsidR="00E63D85">
        <w:t>y</w:t>
      </w:r>
      <w:r>
        <w:t xml:space="preserve"> that it no longer sought</w:t>
      </w:r>
      <w:r w:rsidRPr="00246954">
        <w:t xml:space="preserve"> Link Up support from the federal Low Income Program.</w:t>
      </w:r>
      <w:r>
        <w:t xml:space="preserve"> </w:t>
      </w:r>
      <w:r w:rsidRPr="00246954">
        <w:t xml:space="preserve"> It also stated its compliance with the revised federal rules on the</w:t>
      </w:r>
      <w:r>
        <w:t xml:space="preserve"> </w:t>
      </w:r>
      <w:r w:rsidRPr="00246954">
        <w:t>Lifeline program implemented in the FCC’s Lif</w:t>
      </w:r>
      <w:r>
        <w:t>eline and Link Up Reform Order.</w:t>
      </w:r>
      <w:r>
        <w:rPr>
          <w:rStyle w:val="FootnoteReference"/>
        </w:rPr>
        <w:footnoteReference w:id="1"/>
      </w:r>
      <w:r>
        <w:t xml:space="preserve"> </w:t>
      </w:r>
      <w:r w:rsidRPr="00246954">
        <w:t xml:space="preserve"> On May 30, 2012, </w:t>
      </w:r>
      <w:r w:rsidR="00CD7513">
        <w:t>Budget PrePay</w:t>
      </w:r>
      <w:r w:rsidRPr="00246954">
        <w:t xml:space="preserve"> informed the Commission that the FCC </w:t>
      </w:r>
      <w:r w:rsidR="002B0746">
        <w:t xml:space="preserve">had </w:t>
      </w:r>
      <w:r w:rsidRPr="00246954">
        <w:t xml:space="preserve">approved its Compliance Plan, </w:t>
      </w:r>
      <w:r w:rsidR="00CD7513">
        <w:t>effectively</w:t>
      </w:r>
      <w:r w:rsidRPr="00246954">
        <w:t xml:space="preserve"> granting the Company forbearance from the “own facilities” requirement under 214(e)(1)(A) of the Act.</w:t>
      </w:r>
      <w:r w:rsidR="00CD7513">
        <w:t xml:space="preserve"> </w:t>
      </w:r>
      <w:r w:rsidRPr="00246954">
        <w:t xml:space="preserve"> On June 25, 2012, Budget </w:t>
      </w:r>
      <w:r w:rsidR="005A7DC1">
        <w:t xml:space="preserve">PrePay </w:t>
      </w:r>
      <w:r w:rsidRPr="00246954">
        <w:t xml:space="preserve">amended its petition to update its Lifeline rate plans </w:t>
      </w:r>
      <w:r w:rsidR="00CD7513">
        <w:t xml:space="preserve">and ETC status in other states and </w:t>
      </w:r>
      <w:r w:rsidRPr="00246954">
        <w:t>clarified its handset replacement policy and free 611 customer care service.</w:t>
      </w:r>
    </w:p>
    <w:p w:rsidR="00942898" w:rsidRDefault="00942898" w:rsidP="00C25B5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694457">
        <w:t xml:space="preserve">The </w:t>
      </w:r>
      <w:r w:rsidR="00B510B9">
        <w:t>C</w:t>
      </w:r>
      <w:r w:rsidRPr="00694457">
        <w:t xml:space="preserve">ommission </w:t>
      </w:r>
      <w:r w:rsidR="0017584A">
        <w:t xml:space="preserve">considered </w:t>
      </w:r>
      <w:r w:rsidR="00246954">
        <w:t>Budget PrePay</w:t>
      </w:r>
      <w:r w:rsidR="0017584A">
        <w:t>’s petition</w:t>
      </w:r>
      <w:r w:rsidR="002B0746">
        <w:t>,</w:t>
      </w:r>
      <w:r w:rsidR="0017584A">
        <w:t xml:space="preserve"> as amended</w:t>
      </w:r>
      <w:r w:rsidR="002B0746">
        <w:t>,</w:t>
      </w:r>
      <w:r w:rsidR="0017584A">
        <w:t xml:space="preserve"> at its open meeting on </w:t>
      </w:r>
      <w:r w:rsidR="00CD7513">
        <w:t>July 27</w:t>
      </w:r>
      <w:r w:rsidR="005A7DC1">
        <w:t>, 2012</w:t>
      </w:r>
      <w:r w:rsidR="00CD7513">
        <w:t xml:space="preserve"> and voted to approve the petition subject to certain conditions.  On August 6, 2012, the Commission issued Order 01 granting the petition and setting forth conditions in Appendix B to the order</w:t>
      </w:r>
      <w:r w:rsidR="0017584A">
        <w:t>.</w:t>
      </w:r>
    </w:p>
    <w:p w:rsidR="0017584A" w:rsidRDefault="0017584A" w:rsidP="00C25B5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 xml:space="preserve">The </w:t>
      </w:r>
      <w:r w:rsidR="00CD7513">
        <w:t>conditions in Appendix B to Order 01 were based on Commission Staff’s recommendation</w:t>
      </w:r>
      <w:r>
        <w:t xml:space="preserve"> that </w:t>
      </w:r>
      <w:r w:rsidR="00246954">
        <w:t>Budget PrePay</w:t>
      </w:r>
      <w:r>
        <w:t xml:space="preserve"> be subject to </w:t>
      </w:r>
      <w:r w:rsidR="005A7DC1">
        <w:t>s</w:t>
      </w:r>
      <w:r w:rsidR="003945FC">
        <w:t>i</w:t>
      </w:r>
      <w:r w:rsidR="005A7DC1">
        <w:t xml:space="preserve">milar </w:t>
      </w:r>
      <w:r>
        <w:t>conditions imposed on TracFone Wireless, Inc</w:t>
      </w:r>
      <w:r w:rsidR="00CD7513">
        <w:t>,</w:t>
      </w:r>
      <w:r>
        <w:t xml:space="preserve"> </w:t>
      </w:r>
      <w:r w:rsidR="007F46C5">
        <w:t>Virgin Mobile</w:t>
      </w:r>
      <w:r w:rsidR="001E3A09">
        <w:t xml:space="preserve"> USA, L.P</w:t>
      </w:r>
      <w:r w:rsidR="00507E3D">
        <w:t>.,</w:t>
      </w:r>
      <w:r w:rsidR="005A7DC1">
        <w:t xml:space="preserve"> and on Cricket </w:t>
      </w:r>
      <w:r w:rsidR="00507E3D">
        <w:t>Communications, Inc.,</w:t>
      </w:r>
      <w:r w:rsidR="00BC692A">
        <w:t xml:space="preserve"> </w:t>
      </w:r>
      <w:r w:rsidR="00507E3D">
        <w:t>each of which</w:t>
      </w:r>
      <w:r w:rsidR="005A7DC1">
        <w:t xml:space="preserve"> </w:t>
      </w:r>
      <w:r w:rsidR="00E02502">
        <w:t>also</w:t>
      </w:r>
      <w:r w:rsidR="00BC692A">
        <w:t xml:space="preserve"> provide</w:t>
      </w:r>
      <w:r w:rsidR="00507E3D">
        <w:t>s</w:t>
      </w:r>
      <w:r w:rsidR="00BC692A">
        <w:t xml:space="preserve"> prepaid wireless service to Lifeline customers in Washington.  Condition 1 in Appendix B states:</w:t>
      </w:r>
    </w:p>
    <w:p w:rsidR="00BC692A" w:rsidRDefault="005A7DC1" w:rsidP="00ED7C7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480" w:lineRule="exact"/>
        <w:ind w:left="1440"/>
      </w:pPr>
      <w:r w:rsidRPr="005A7DC1">
        <w:lastRenderedPageBreak/>
        <w:t xml:space="preserve">Budget PrePay, Inc.’s (Budget or Company) designation as an Eligible Telecommunications Carrier (ETC) shall be for an interim period of one year from the effective date of the Commission’s Order approving such designation, subject to Commission review. Before the end of one year after the effective date of the Order, Budget may seek to renew its designation pursuant to WAC 480-123-030 through -040. Budget’s designation for the interim period shall continue until the Commission’s decision to </w:t>
      </w:r>
      <w:r w:rsidR="00507E3D">
        <w:t>[</w:t>
      </w:r>
      <w:r w:rsidR="00507E3D" w:rsidRPr="00507E3D">
        <w:rPr>
          <w:i/>
        </w:rPr>
        <w:t>sic</w:t>
      </w:r>
      <w:r w:rsidR="00507E3D">
        <w:t xml:space="preserve">] </w:t>
      </w:r>
      <w:r w:rsidRPr="005A7DC1">
        <w:t>the designation.</w:t>
      </w:r>
    </w:p>
    <w:p w:rsidR="005429FB" w:rsidRPr="00694457" w:rsidRDefault="00507E3D"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Pursuant to C</w:t>
      </w:r>
      <w:r w:rsidR="005429FB">
        <w:t>ondition</w:t>
      </w:r>
      <w:r>
        <w:t> 1</w:t>
      </w:r>
      <w:r w:rsidR="005429FB">
        <w:t xml:space="preserve">, </w:t>
      </w:r>
      <w:r w:rsidR="00246954">
        <w:t>Budget PrePay</w:t>
      </w:r>
      <w:r w:rsidR="005429FB">
        <w:t xml:space="preserve"> files this Application seeking renewal of its ETC designation.  As demonstrated below, </w:t>
      </w:r>
      <w:r w:rsidR="00C50B80">
        <w:t>Budget PrePay’s continued provision of Lifeline service in the state is in the public interest</w:t>
      </w:r>
      <w:r w:rsidR="005429FB">
        <w:t xml:space="preserve">.  </w:t>
      </w:r>
      <w:r>
        <w:t>Moreover,</w:t>
      </w:r>
      <w:r w:rsidR="00C50B80" w:rsidRPr="00C50B80">
        <w:t xml:space="preserve"> </w:t>
      </w:r>
      <w:r w:rsidR="00C50B80">
        <w:t>Budget PrePay has materially complied with all conditions of Appendix B</w:t>
      </w:r>
      <w:r w:rsidR="0026208D">
        <w:t xml:space="preserve">.  </w:t>
      </w:r>
      <w:r w:rsidR="005429FB">
        <w:t xml:space="preserve">Therefore, </w:t>
      </w:r>
      <w:r w:rsidR="00246954">
        <w:t>Budget PrePay</w:t>
      </w:r>
      <w:r w:rsidR="005429FB">
        <w:t xml:space="preserve"> requests the Commission approve its Application and issue an order renewing </w:t>
      </w:r>
      <w:r w:rsidR="00246954">
        <w:t>Budget PrePay</w:t>
      </w:r>
      <w:r w:rsidR="005429FB">
        <w:t>’s ETC designation.</w:t>
      </w:r>
      <w:r w:rsidR="00C25B57">
        <w:br/>
      </w:r>
    </w:p>
    <w:p w:rsidR="00B6701A" w:rsidRPr="006406DE" w:rsidRDefault="005429FB" w:rsidP="00B6701A">
      <w:pPr>
        <w:pStyle w:val="SectionHeading"/>
        <w:rPr>
          <w:bCs w:val="0"/>
          <w:szCs w:val="24"/>
        </w:rPr>
      </w:pPr>
      <w:r>
        <w:rPr>
          <w:bCs w:val="0"/>
          <w:szCs w:val="24"/>
        </w:rPr>
        <w:t>APPLICATION</w:t>
      </w:r>
    </w:p>
    <w:p w:rsidR="00B6701A" w:rsidRDefault="00B6701A" w:rsidP="00B6701A">
      <w:pPr>
        <w:rPr>
          <w:bCs/>
        </w:rPr>
      </w:pPr>
    </w:p>
    <w:p w:rsidR="00942898" w:rsidRPr="002F0F5B" w:rsidRDefault="00246954" w:rsidP="00534F84">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440"/>
        <w:rPr>
          <w:b/>
        </w:rPr>
      </w:pPr>
      <w:r>
        <w:rPr>
          <w:b/>
        </w:rPr>
        <w:t>Budget PrePay</w:t>
      </w:r>
      <w:r w:rsidR="00942898" w:rsidRPr="002F0F5B">
        <w:rPr>
          <w:b/>
        </w:rPr>
        <w:t xml:space="preserve"> </w:t>
      </w:r>
      <w:r w:rsidR="0026208D">
        <w:rPr>
          <w:b/>
        </w:rPr>
        <w:t>Continues to Meet</w:t>
      </w:r>
      <w:r w:rsidR="005429FB">
        <w:rPr>
          <w:b/>
        </w:rPr>
        <w:t xml:space="preserve"> the </w:t>
      </w:r>
      <w:r w:rsidR="0026208D">
        <w:rPr>
          <w:b/>
        </w:rPr>
        <w:t xml:space="preserve">Applicable </w:t>
      </w:r>
      <w:r w:rsidR="005429FB">
        <w:rPr>
          <w:b/>
        </w:rPr>
        <w:t>Requirements of WAC 480-123-030</w:t>
      </w:r>
      <w:r w:rsidR="0026208D">
        <w:rPr>
          <w:b/>
        </w:rPr>
        <w:t>.</w:t>
      </w:r>
    </w:p>
    <w:p w:rsidR="00D055B7" w:rsidRDefault="00D055B7" w:rsidP="00D05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p>
    <w:p w:rsidR="00F26CD6" w:rsidRDefault="005429FB" w:rsidP="00EA5B58">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WAC 480-123-030 sets forth the information that must be contained in a petition for designat</w:t>
      </w:r>
      <w:r w:rsidR="00E33A2A">
        <w:t xml:space="preserve">ion as an ETC.  </w:t>
      </w:r>
      <w:r w:rsidR="00246954">
        <w:t>Budget PrePay</w:t>
      </w:r>
      <w:r w:rsidR="00E33A2A">
        <w:t xml:space="preserve"> provided</w:t>
      </w:r>
      <w:r>
        <w:t xml:space="preserve"> all of the information in compliance with this rule in its initial Petition</w:t>
      </w:r>
      <w:r w:rsidR="006E556C">
        <w:t>,</w:t>
      </w:r>
      <w:r>
        <w:t xml:space="preserve"> as supplemented and amended</w:t>
      </w:r>
      <w:r w:rsidR="006E556C">
        <w:t xml:space="preserve">, filed in this docket.  </w:t>
      </w:r>
      <w:r w:rsidR="00246954">
        <w:t>Budget PrePay</w:t>
      </w:r>
      <w:r w:rsidR="00EA5B58">
        <w:t xml:space="preserve"> incorporates tho</w:t>
      </w:r>
      <w:r w:rsidR="006E556C">
        <w:t>se filings herein</w:t>
      </w:r>
      <w:r w:rsidR="00EA5B58">
        <w:t xml:space="preserve"> by reference</w:t>
      </w:r>
      <w:r w:rsidR="006E556C">
        <w:t xml:space="preserve">.  The Commission found in Order 01 that this petition met the requirements of WAC 480-123-030, except for </w:t>
      </w:r>
      <w:r w:rsidR="006E556C">
        <w:lastRenderedPageBreak/>
        <w:t>provisions</w:t>
      </w:r>
      <w:r w:rsidR="00EA5B58">
        <w:t xml:space="preserve"> for which a waiver was granted, and Budget PrePay continues to meet all the applicable </w:t>
      </w:r>
      <w:r w:rsidR="00C50B80">
        <w:t>requirements as represented in its</w:t>
      </w:r>
      <w:r w:rsidR="00EA5B58">
        <w:t xml:space="preserve"> amended petition.</w:t>
      </w:r>
    </w:p>
    <w:p w:rsidR="00363365" w:rsidRDefault="00363365" w:rsidP="00363365">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p>
    <w:p w:rsidR="00363365" w:rsidRPr="00600418" w:rsidRDefault="00363365" w:rsidP="00363365">
      <w:pPr>
        <w:kinsoku w:val="0"/>
        <w:overflowPunct w:val="0"/>
        <w:spacing w:before="261" w:line="262" w:lineRule="exact"/>
        <w:ind w:left="1440" w:right="72" w:hanging="720"/>
        <w:textAlignment w:val="baseline"/>
        <w:rPr>
          <w:b/>
          <w:bCs/>
        </w:rPr>
      </w:pPr>
      <w:r w:rsidRPr="00600418">
        <w:rPr>
          <w:b/>
          <w:bCs/>
        </w:rPr>
        <w:t>II.</w:t>
      </w:r>
      <w:r w:rsidRPr="00600418">
        <w:rPr>
          <w:b/>
          <w:bCs/>
        </w:rPr>
        <w:tab/>
      </w:r>
      <w:r>
        <w:rPr>
          <w:b/>
          <w:bCs/>
        </w:rPr>
        <w:t>Renewing Budget PrePay’s Designation as an ETC Will Continue to Advance the Purposes of the Federal Lifeline Program and Serve the Public Interest in Washington, as Required by WAC 480-123-040.</w:t>
      </w:r>
      <w:r>
        <w:rPr>
          <w:b/>
          <w:bCs/>
        </w:rPr>
        <w:br/>
      </w:r>
    </w:p>
    <w:p w:rsidR="00B62FD5" w:rsidRPr="00CC1C73" w:rsidRDefault="007501BE" w:rsidP="00562216">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 xml:space="preserve">As required by </w:t>
      </w:r>
      <w:r w:rsidR="00B62FD5" w:rsidRPr="00913088">
        <w:t>WAC 480-123-040</w:t>
      </w:r>
      <w:r>
        <w:t>,</w:t>
      </w:r>
      <w:r w:rsidR="00B62FD5" w:rsidRPr="00913088">
        <w:t xml:space="preserve"> the Commission found </w:t>
      </w:r>
      <w:r>
        <w:t>i</w:t>
      </w:r>
      <w:r w:rsidRPr="00913088">
        <w:t xml:space="preserve">n Order 01 </w:t>
      </w:r>
      <w:r w:rsidR="00B62FD5" w:rsidRPr="00913088">
        <w:t xml:space="preserve">that granting </w:t>
      </w:r>
      <w:r w:rsidR="00B62FD5">
        <w:t>Budget PrePay</w:t>
      </w:r>
      <w:r w:rsidR="00B62FD5" w:rsidRPr="00913088">
        <w:t xml:space="preserve"> ETC status is </w:t>
      </w:r>
      <w:r>
        <w:t>“</w:t>
      </w:r>
      <w:r w:rsidR="00B62FD5" w:rsidRPr="00913088">
        <w:t>consistent with the public interest, the purposes underlying regulation, and applicable statutes.</w:t>
      </w:r>
      <w:r>
        <w:t xml:space="preserve">” </w:t>
      </w:r>
      <w:r w:rsidR="00B62FD5" w:rsidRPr="00913088">
        <w:t xml:space="preserve"> There is no change in circumstances in the past year to warrant a different conclusion</w:t>
      </w:r>
      <w:r w:rsidR="00C50B80">
        <w:t xml:space="preserve">.  Additionally, </w:t>
      </w:r>
      <w:r>
        <w:t>Budget PrePay’s provision of Lifeline service</w:t>
      </w:r>
      <w:r w:rsidR="00C50B80">
        <w:t>s in Washington to date further</w:t>
      </w:r>
      <w:r>
        <w:t xml:space="preserve"> establish</w:t>
      </w:r>
      <w:r w:rsidR="003945FC">
        <w:t>es</w:t>
      </w:r>
      <w:r>
        <w:t xml:space="preserve"> that it is advancing the goals of the </w:t>
      </w:r>
      <w:r w:rsidR="00C50B80" w:rsidRPr="00CC1C73">
        <w:t xml:space="preserve">Lifeline </w:t>
      </w:r>
      <w:r w:rsidRPr="00CC1C73">
        <w:t xml:space="preserve">program and </w:t>
      </w:r>
      <w:r w:rsidR="003945FC">
        <w:t xml:space="preserve">is </w:t>
      </w:r>
      <w:r w:rsidRPr="00CC1C73">
        <w:t>serving the public interest</w:t>
      </w:r>
      <w:r w:rsidR="00C50B80" w:rsidRPr="00CC1C73">
        <w:t xml:space="preserve"> in the state</w:t>
      </w:r>
      <w:r w:rsidR="00B62FD5" w:rsidRPr="00CC1C73">
        <w:t>.</w:t>
      </w:r>
    </w:p>
    <w:p w:rsidR="007501BE" w:rsidRPr="00284165" w:rsidRDefault="007501BE" w:rsidP="00C50B80">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CC1C73">
        <w:t>Shortly</w:t>
      </w:r>
      <w:r>
        <w:t xml:space="preserve"> after Commission approval of its compliance plan, Budget PrePay began to offer supported services in Washington state.</w:t>
      </w:r>
      <w:r w:rsidR="00C50B80">
        <w:t xml:space="preserve">  In </w:t>
      </w:r>
      <w:r w:rsidR="00003CB5">
        <w:t xml:space="preserve">November </w:t>
      </w:r>
      <w:r w:rsidR="00C50B80">
        <w:t>201</w:t>
      </w:r>
      <w:r w:rsidR="00C50B80" w:rsidRPr="00D51016">
        <w:t>2</w:t>
      </w:r>
      <w:r w:rsidR="00C50B80">
        <w:t>, Budget opened its first “brick and mortar” s</w:t>
      </w:r>
      <w:r w:rsidR="00FA4E27" w:rsidRPr="00FA4E27">
        <w:t>tore i</w:t>
      </w:r>
      <w:r w:rsidR="00C50B80">
        <w:t xml:space="preserve">n Washington, </w:t>
      </w:r>
      <w:r w:rsidR="00500595">
        <w:t xml:space="preserve">located at </w:t>
      </w:r>
      <w:r w:rsidR="00C50B80">
        <w:t>710</w:t>
      </w:r>
      <w:r w:rsidR="00003CB5">
        <w:t>1</w:t>
      </w:r>
      <w:r w:rsidR="00C50B80">
        <w:t xml:space="preserve"> Martin Luther </w:t>
      </w:r>
      <w:r w:rsidR="00FA4E27" w:rsidRPr="00FA4E27">
        <w:t>King</w:t>
      </w:r>
      <w:r w:rsidR="00C50B80">
        <w:t>, Jr.</w:t>
      </w:r>
      <w:r w:rsidR="00FA4E27" w:rsidRPr="00FA4E27">
        <w:t xml:space="preserve"> Way</w:t>
      </w:r>
      <w:r w:rsidR="00CC1C73">
        <w:t xml:space="preserve">, in </w:t>
      </w:r>
      <w:r w:rsidR="00C50B80">
        <w:t>Seattle</w:t>
      </w:r>
      <w:r w:rsidR="00FA4E27" w:rsidRPr="00FA4E27">
        <w:t xml:space="preserve">.  </w:t>
      </w:r>
      <w:r w:rsidR="00500595">
        <w:t xml:space="preserve">The </w:t>
      </w:r>
      <w:r w:rsidR="00C50B80">
        <w:t>store i</w:t>
      </w:r>
      <w:r w:rsidR="00FA4E27" w:rsidRPr="00FA4E27">
        <w:t xml:space="preserve">s </w:t>
      </w:r>
      <w:r w:rsidR="00C50B80">
        <w:t xml:space="preserve">located directly </w:t>
      </w:r>
      <w:r w:rsidR="00FA4E27" w:rsidRPr="00FA4E27">
        <w:t xml:space="preserve">adjacent to both </w:t>
      </w:r>
      <w:r w:rsidR="00C50B80">
        <w:t>a</w:t>
      </w:r>
      <w:r w:rsidR="00FA4E27" w:rsidRPr="00FA4E27">
        <w:t xml:space="preserve"> Sound Transit streetcar stop and a Metro bus</w:t>
      </w:r>
      <w:r w:rsidR="008B6999">
        <w:t xml:space="preserve"> stop</w:t>
      </w:r>
      <w:r w:rsidR="00FA4E27" w:rsidRPr="00FA4E27">
        <w:t xml:space="preserve">.  </w:t>
      </w:r>
      <w:r w:rsidR="00CC1C73">
        <w:t>The store offers free parking.  The location is readily accessible by low income customers both by car and two modes of public transit.  The store is staff</w:t>
      </w:r>
      <w:r w:rsidR="00FC499A">
        <w:t>ed</w:t>
      </w:r>
      <w:r w:rsidR="00CC1C73">
        <w:t xml:space="preserve"> by approximately s</w:t>
      </w:r>
      <w:r w:rsidR="00E62E11">
        <w:t xml:space="preserve">ix full-time </w:t>
      </w:r>
      <w:r w:rsidR="002B0746">
        <w:t xml:space="preserve">corporate </w:t>
      </w:r>
      <w:r w:rsidR="00E62E11">
        <w:t>employees</w:t>
      </w:r>
      <w:r w:rsidR="00CC1C73">
        <w:t xml:space="preserve"> of Budget PrePay and is open six</w:t>
      </w:r>
      <w:r w:rsidR="009A7990">
        <w:t xml:space="preserve"> days a week. </w:t>
      </w:r>
    </w:p>
    <w:p w:rsidR="007501BE" w:rsidRPr="00284165" w:rsidRDefault="00CC1C73" w:rsidP="00562216">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84165">
        <w:t>Since its designation by the Commission, the company has advertised the availability of its services on its website (</w:t>
      </w:r>
      <w:hyperlink r:id="rId8" w:history="1">
        <w:r w:rsidRPr="00284165">
          <w:rPr>
            <w:rStyle w:val="Hyperlink"/>
          </w:rPr>
          <w:t>www.budgetmobile.com</w:t>
        </w:r>
      </w:hyperlink>
      <w:r w:rsidRPr="00284165">
        <w:t>), at c</w:t>
      </w:r>
      <w:r w:rsidR="009A7990" w:rsidRPr="00284165">
        <w:t>ommunity centers</w:t>
      </w:r>
      <w:r w:rsidRPr="00284165">
        <w:t xml:space="preserve">, </w:t>
      </w:r>
      <w:r w:rsidR="00D51016">
        <w:t xml:space="preserve">and </w:t>
      </w:r>
      <w:r w:rsidRPr="00284165">
        <w:t>at its s</w:t>
      </w:r>
      <w:r w:rsidR="009A7990" w:rsidRPr="00284165">
        <w:t>tore</w:t>
      </w:r>
      <w:r w:rsidR="00284165">
        <w:t>.</w:t>
      </w:r>
    </w:p>
    <w:p w:rsidR="007501BE" w:rsidRPr="00284165" w:rsidRDefault="00284165" w:rsidP="00284165">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lastRenderedPageBreak/>
        <w:t>Since opening the store, the Company has been able to offer a personalize</w:t>
      </w:r>
      <w:r w:rsidR="00FC499A">
        <w:t>d</w:t>
      </w:r>
      <w:r>
        <w:t xml:space="preserve"> level of service to customers and pros</w:t>
      </w:r>
      <w:r w:rsidR="00FC499A">
        <w:t>p</w:t>
      </w:r>
      <w:r>
        <w:t xml:space="preserve">ective customers that cannot be obtained from many other Lifeline-only ETCs.  For example, many Lifeline customers do not have credit cards or bank accounts, but are able to purchase </w:t>
      </w:r>
      <w:r w:rsidR="009A7990" w:rsidRPr="00284165">
        <w:t xml:space="preserve">recharges, </w:t>
      </w:r>
      <w:r>
        <w:t>and other goods and services in cash at Budget PrePay’s store.  Customers are also able to obtain assistance and training with their phones or service, and minor repairs, such as battery replacement.</w:t>
      </w:r>
    </w:p>
    <w:p w:rsidR="00953710" w:rsidRPr="00600418" w:rsidRDefault="00534F84" w:rsidP="00EA5B58">
      <w:pPr>
        <w:kinsoku w:val="0"/>
        <w:overflowPunct w:val="0"/>
        <w:spacing w:before="261" w:line="262" w:lineRule="exact"/>
        <w:ind w:left="1440" w:right="72" w:hanging="720"/>
        <w:textAlignment w:val="baseline"/>
        <w:rPr>
          <w:b/>
          <w:bCs/>
        </w:rPr>
      </w:pPr>
      <w:r w:rsidRPr="00600418">
        <w:rPr>
          <w:b/>
          <w:bCs/>
        </w:rPr>
        <w:t>I</w:t>
      </w:r>
      <w:r w:rsidR="00363365">
        <w:rPr>
          <w:b/>
          <w:bCs/>
        </w:rPr>
        <w:t>I</w:t>
      </w:r>
      <w:r w:rsidRPr="00600418">
        <w:rPr>
          <w:b/>
          <w:bCs/>
        </w:rPr>
        <w:t>I.</w:t>
      </w:r>
      <w:r w:rsidR="00C332CB" w:rsidRPr="00600418">
        <w:rPr>
          <w:b/>
          <w:bCs/>
        </w:rPr>
        <w:tab/>
      </w:r>
      <w:r w:rsidR="00246954">
        <w:rPr>
          <w:b/>
          <w:bCs/>
        </w:rPr>
        <w:t>Budget PrePay</w:t>
      </w:r>
      <w:r w:rsidR="00953710" w:rsidRPr="00600418">
        <w:rPr>
          <w:b/>
          <w:bCs/>
        </w:rPr>
        <w:t xml:space="preserve"> Has </w:t>
      </w:r>
      <w:r w:rsidR="00EA5B58">
        <w:rPr>
          <w:b/>
          <w:bCs/>
        </w:rPr>
        <w:t xml:space="preserve">Materially </w:t>
      </w:r>
      <w:r w:rsidR="00953710" w:rsidRPr="00600418">
        <w:rPr>
          <w:b/>
          <w:bCs/>
        </w:rPr>
        <w:t>Complied With All Conditions of Appendix</w:t>
      </w:r>
      <w:r w:rsidR="00363365">
        <w:rPr>
          <w:b/>
          <w:bCs/>
        </w:rPr>
        <w:t> </w:t>
      </w:r>
      <w:r w:rsidR="00953710" w:rsidRPr="00600418">
        <w:rPr>
          <w:b/>
          <w:bCs/>
        </w:rPr>
        <w:t>B to Order 01.</w:t>
      </w:r>
      <w:r w:rsidR="00600418">
        <w:rPr>
          <w:b/>
          <w:bCs/>
        </w:rPr>
        <w:br/>
      </w:r>
    </w:p>
    <w:p w:rsidR="00953710" w:rsidRDefault="00953710"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Appendix B to Ord</w:t>
      </w:r>
      <w:r w:rsidR="00363365">
        <w:t>er 01 lists the Commission’s</w:t>
      </w:r>
      <w:r>
        <w:t xml:space="preserve"> conditions on the Designation of </w:t>
      </w:r>
      <w:r w:rsidR="00246954">
        <w:t>Budget PrePay</w:t>
      </w:r>
      <w:r>
        <w:t xml:space="preserve"> as an ETC.  </w:t>
      </w:r>
      <w:r w:rsidR="00246954">
        <w:t>Budget PrePay</w:t>
      </w:r>
      <w:r>
        <w:t xml:space="preserve"> complies with each of those conditions, </w:t>
      </w:r>
      <w:r w:rsidR="00225802">
        <w:t>as detailed below</w:t>
      </w:r>
      <w:r w:rsidR="00AF6C55">
        <w:t>.</w:t>
      </w:r>
    </w:p>
    <w:p w:rsidR="00C40530" w:rsidRDefault="00C40530"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#1:</w:t>
      </w:r>
      <w:r w:rsidRPr="002D1036">
        <w:t xml:space="preserve">  </w:t>
      </w:r>
      <w:r>
        <w:t xml:space="preserve">States that </w:t>
      </w:r>
      <w:r w:rsidR="00246954">
        <w:t>Budget PrePay</w:t>
      </w:r>
      <w:r>
        <w:t xml:space="preserve">’s designation as an ETC shall be for an </w:t>
      </w:r>
      <w:r w:rsidR="00E02502">
        <w:t>interim</w:t>
      </w:r>
      <w:r>
        <w:t xml:space="preserve"> </w:t>
      </w:r>
      <w:r w:rsidR="00E02502">
        <w:t>period</w:t>
      </w:r>
      <w:r>
        <w:t xml:space="preserve"> of one year and that </w:t>
      </w:r>
      <w:r w:rsidR="00246954">
        <w:t>Budget PrePay</w:t>
      </w:r>
      <w:r>
        <w:t xml:space="preserve"> may seek to renew its designation pursuant to WAC 480-123-030 through -040.  This Application is being filed </w:t>
      </w:r>
      <w:r w:rsidR="00225802">
        <w:t xml:space="preserve">prior to one year from August 6, 2012, the effective date of Order 01, </w:t>
      </w:r>
      <w:r>
        <w:t>in accordance with Condition 1.</w:t>
      </w:r>
    </w:p>
    <w:p w:rsidR="00C40530" w:rsidRDefault="002D1036"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00C40530" w:rsidRPr="00C25B57">
        <w:rPr>
          <w:b/>
        </w:rPr>
        <w:t>Condition #2:</w:t>
      </w:r>
      <w:r w:rsidR="00C40530" w:rsidRPr="002D1036">
        <w:t xml:space="preserve">  </w:t>
      </w:r>
      <w:r w:rsidR="009C3D29">
        <w:t>Required</w:t>
      </w:r>
      <w:r w:rsidR="00C40530">
        <w:t xml:space="preserve"> </w:t>
      </w:r>
      <w:r w:rsidR="00246954">
        <w:t>Budget PrePay</w:t>
      </w:r>
      <w:r w:rsidR="00C40530">
        <w:t xml:space="preserve"> to make a </w:t>
      </w:r>
      <w:r w:rsidR="00500595">
        <w:t>C</w:t>
      </w:r>
      <w:r w:rsidR="00C40530">
        <w:t xml:space="preserve">ompliance </w:t>
      </w:r>
      <w:r w:rsidR="00500595">
        <w:t>F</w:t>
      </w:r>
      <w:r w:rsidR="00C40530">
        <w:t xml:space="preserve">iling within 30 days of the Commission’s designation of </w:t>
      </w:r>
      <w:r w:rsidR="00246954">
        <w:t>Budget PrePay</w:t>
      </w:r>
      <w:r w:rsidR="00C40530">
        <w:t xml:space="preserve"> as an ETC and not offer Lifeline se</w:t>
      </w:r>
      <w:r w:rsidR="009C3D29">
        <w:t xml:space="preserve">rvices until the Commission </w:t>
      </w:r>
      <w:r w:rsidR="00C40530">
        <w:t xml:space="preserve">approved its </w:t>
      </w:r>
      <w:r w:rsidR="00500595">
        <w:t>C</w:t>
      </w:r>
      <w:r w:rsidR="00C40530">
        <w:t xml:space="preserve">ompliance </w:t>
      </w:r>
      <w:r w:rsidR="00500595">
        <w:t>F</w:t>
      </w:r>
      <w:r w:rsidR="00C40530">
        <w:t xml:space="preserve">iling.  </w:t>
      </w:r>
      <w:r w:rsidR="00246954">
        <w:t>Budget PrePay</w:t>
      </w:r>
      <w:r w:rsidR="00C40530">
        <w:t xml:space="preserve"> submitted its Compliance Filing on</w:t>
      </w:r>
      <w:r w:rsidR="00C332CB">
        <w:t xml:space="preserve"> </w:t>
      </w:r>
      <w:r w:rsidR="00D61A02">
        <w:t>August 24, 2012</w:t>
      </w:r>
      <w:r w:rsidR="00C40530">
        <w:t>.</w:t>
      </w:r>
      <w:r w:rsidR="00843C3B">
        <w:t xml:space="preserve">  In a letter dated</w:t>
      </w:r>
      <w:r w:rsidR="00EA3922">
        <w:t xml:space="preserve"> </w:t>
      </w:r>
      <w:r w:rsidR="00D61A02">
        <w:t>September 20, 2012,</w:t>
      </w:r>
      <w:r w:rsidR="00843C3B">
        <w:t xml:space="preserve"> from </w:t>
      </w:r>
      <w:r w:rsidR="00E02502">
        <w:t>David</w:t>
      </w:r>
      <w:r w:rsidR="00843C3B">
        <w:t xml:space="preserve"> W. Danner, Executive Director and Secretary, the Commission approved </w:t>
      </w:r>
      <w:r w:rsidR="00246954">
        <w:t>Budget PrePay</w:t>
      </w:r>
      <w:r w:rsidR="00843C3B">
        <w:t xml:space="preserve">’s </w:t>
      </w:r>
      <w:r w:rsidR="00500595">
        <w:t>C</w:t>
      </w:r>
      <w:r w:rsidR="00843C3B">
        <w:t xml:space="preserve">ompliance </w:t>
      </w:r>
      <w:r w:rsidR="00500595">
        <w:t>F</w:t>
      </w:r>
      <w:r w:rsidR="00843C3B">
        <w:t>iling</w:t>
      </w:r>
      <w:r w:rsidR="00D61A02">
        <w:t xml:space="preserve"> and noted that Budget PrePay </w:t>
      </w:r>
      <w:r w:rsidR="009C3D29">
        <w:t>had met</w:t>
      </w:r>
      <w:r w:rsidR="00D61A02">
        <w:t xml:space="preserve"> Condition #2 of Commission Order 01</w:t>
      </w:r>
      <w:r w:rsidR="00843C3B">
        <w:t>.</w:t>
      </w:r>
    </w:p>
    <w:p w:rsidR="00843C3B" w:rsidRDefault="00843C3B"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lastRenderedPageBreak/>
        <w:tab/>
      </w:r>
      <w:r w:rsidRPr="00C25B57">
        <w:rPr>
          <w:b/>
        </w:rPr>
        <w:t>Condition #3:</w:t>
      </w:r>
      <w:r w:rsidR="009C3D29">
        <w:t xml:space="preserve">  Required</w:t>
      </w:r>
      <w:r>
        <w:t xml:space="preserve"> </w:t>
      </w:r>
      <w:r w:rsidR="00246954">
        <w:t>Budget PrePay</w:t>
      </w:r>
      <w:r>
        <w:t xml:space="preserve"> to file with the Commission any future changes to its rates, terms or conditions at least one day prior to the </w:t>
      </w:r>
      <w:r w:rsidR="00E02502">
        <w:t>effective</w:t>
      </w:r>
      <w:r>
        <w:t xml:space="preserve"> date of the change.  </w:t>
      </w:r>
      <w:r w:rsidR="009C3D29">
        <w:t xml:space="preserve">In </w:t>
      </w:r>
      <w:r w:rsidR="00692020">
        <w:t xml:space="preserve">compliance with this requirement, </w:t>
      </w:r>
      <w:r w:rsidR="00246954">
        <w:t>Budget PrePay</w:t>
      </w:r>
      <w:r w:rsidR="00692020">
        <w:t xml:space="preserve"> </w:t>
      </w:r>
      <w:r w:rsidR="002B0746">
        <w:t xml:space="preserve">informed the Commission of </w:t>
      </w:r>
      <w:r w:rsidR="005617A8">
        <w:t xml:space="preserve">its </w:t>
      </w:r>
      <w:r w:rsidR="002B0746">
        <w:t xml:space="preserve">only </w:t>
      </w:r>
      <w:r w:rsidR="005617A8">
        <w:t>rate</w:t>
      </w:r>
      <w:r w:rsidR="002B0746">
        <w:t xml:space="preserve"> </w:t>
      </w:r>
      <w:r w:rsidR="00C479A9">
        <w:t>change on</w:t>
      </w:r>
      <w:r w:rsidR="005617A8">
        <w:t xml:space="preserve"> </w:t>
      </w:r>
      <w:r w:rsidR="00D61A02" w:rsidRPr="00D51016">
        <w:t>June 3, 2013</w:t>
      </w:r>
      <w:r w:rsidR="002B0746">
        <w:t xml:space="preserve"> – at least one day prior to the effective date of the change</w:t>
      </w:r>
      <w:r w:rsidR="00D51016">
        <w:t>.</w:t>
      </w:r>
    </w:p>
    <w:p w:rsidR="00730499"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00730499" w:rsidRPr="00C25B57">
        <w:rPr>
          <w:b/>
        </w:rPr>
        <w:t>Condition #4:</w:t>
      </w:r>
      <w:r w:rsidR="00730499">
        <w:t xml:space="preserve">  Requires </w:t>
      </w:r>
      <w:r w:rsidR="00246954">
        <w:t>Budget PrePay</w:t>
      </w:r>
      <w:r w:rsidR="00730499">
        <w:t xml:space="preserve"> to provide information on its </w:t>
      </w:r>
      <w:r w:rsidR="0006791D" w:rsidRPr="0006791D">
        <w:t xml:space="preserve">rates, terms and conditions in a package sent or given </w:t>
      </w:r>
      <w:r w:rsidR="00E02502">
        <w:t>to Lifeline</w:t>
      </w:r>
      <w:r>
        <w:t xml:space="preserve"> customers after enrollment in </w:t>
      </w:r>
      <w:r w:rsidR="00246954">
        <w:t>Budget PrePay</w:t>
      </w:r>
      <w:r>
        <w:t xml:space="preserve">’s Lifeline program, as well as at </w:t>
      </w:r>
      <w:r w:rsidR="00246954">
        <w:t>Budget PrePay</w:t>
      </w:r>
      <w:r>
        <w:t xml:space="preserve">’s official Lifeline websites.  </w:t>
      </w:r>
      <w:r w:rsidR="00246954">
        <w:t>Budget PrePay</w:t>
      </w:r>
      <w:r>
        <w:t xml:space="preserve"> complies with this condition by providing information regarding r</w:t>
      </w:r>
      <w:r w:rsidR="00B864C0">
        <w:t xml:space="preserve">ates, terms and conditions on documents provided </w:t>
      </w:r>
      <w:r>
        <w:t xml:space="preserve">to Lifeline customers </w:t>
      </w:r>
      <w:r w:rsidR="00B864C0">
        <w:t xml:space="preserve">in the store or by mail </w:t>
      </w:r>
      <w:r>
        <w:t xml:space="preserve">and by posting that information on its website </w:t>
      </w:r>
      <w:r w:rsidR="00EA3922">
        <w:t xml:space="preserve">at </w:t>
      </w:r>
      <w:hyperlink r:id="rId9" w:history="1">
        <w:r w:rsidR="0006791D" w:rsidRPr="00A37EF6">
          <w:rPr>
            <w:rStyle w:val="Hyperlink"/>
          </w:rPr>
          <w:t>http://www.budgetmobile.com</w:t>
        </w:r>
      </w:hyperlink>
      <w:r>
        <w:t>.</w:t>
      </w:r>
      <w:r w:rsidR="0006791D">
        <w:t xml:space="preserve"> </w:t>
      </w:r>
      <w:r>
        <w:t xml:space="preserve"> </w:t>
      </w:r>
    </w:p>
    <w:p w:rsidR="001D678D"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 xml:space="preserve">Condition #5: </w:t>
      </w:r>
      <w:r w:rsidR="002253AA">
        <w:t xml:space="preserve"> </w:t>
      </w:r>
      <w:r w:rsidRPr="001D678D">
        <w:t xml:space="preserve">Requires </w:t>
      </w:r>
      <w:r w:rsidR="00246954">
        <w:t>Budget PrePay</w:t>
      </w:r>
      <w:r w:rsidR="00E02502">
        <w:t xml:space="preserve"> </w:t>
      </w:r>
      <w:r w:rsidR="00E02502" w:rsidRPr="001D678D">
        <w:t>to</w:t>
      </w:r>
      <w:r w:rsidRPr="001D678D">
        <w:t xml:space="preserve"> provide Lifeline customers with the choice</w:t>
      </w:r>
      <w:r>
        <w:t xml:space="preserve"> </w:t>
      </w:r>
      <w:r w:rsidRPr="001D678D">
        <w:t>of all other rate plans available to regular customers.</w:t>
      </w:r>
      <w:r w:rsidR="009C3D29">
        <w:t xml:space="preserve"> </w:t>
      </w:r>
      <w:r w:rsidRPr="001D678D">
        <w:t xml:space="preserve"> </w:t>
      </w:r>
      <w:r w:rsidR="00246954">
        <w:t>Budget PrePay</w:t>
      </w:r>
      <w:r w:rsidR="00E02502">
        <w:t xml:space="preserve"> </w:t>
      </w:r>
      <w:r w:rsidR="00E02502" w:rsidRPr="001D678D">
        <w:t xml:space="preserve">complies with the condition by offering its Lifeline customers in Washington with a choice of </w:t>
      </w:r>
      <w:r w:rsidR="00500595">
        <w:t xml:space="preserve">service plan </w:t>
      </w:r>
      <w:r w:rsidR="00E02502" w:rsidRPr="001D678D">
        <w:t xml:space="preserve">options all of which include </w:t>
      </w:r>
      <w:r w:rsidR="00A37131">
        <w:t xml:space="preserve">the </w:t>
      </w:r>
      <w:r w:rsidR="00E02502" w:rsidRPr="001D678D">
        <w:t>features</w:t>
      </w:r>
      <w:r w:rsidR="00A37131">
        <w:t>,</w:t>
      </w:r>
      <w:r w:rsidR="00E02502" w:rsidRPr="001D678D">
        <w:t xml:space="preserve"> functionalities </w:t>
      </w:r>
      <w:r w:rsidR="00A37131">
        <w:t xml:space="preserve">and service </w:t>
      </w:r>
      <w:r w:rsidR="00E02502" w:rsidRPr="001D678D">
        <w:t xml:space="preserve">associated with </w:t>
      </w:r>
      <w:r w:rsidR="00246954" w:rsidRPr="00D51016">
        <w:t>Budget PrePay</w:t>
      </w:r>
      <w:r w:rsidR="00500595" w:rsidRPr="00D51016">
        <w:t>’s non-Lifeline</w:t>
      </w:r>
      <w:r w:rsidR="00E02502" w:rsidRPr="00D51016">
        <w:t xml:space="preserve"> </w:t>
      </w:r>
      <w:r w:rsidR="00A37131" w:rsidRPr="00D51016">
        <w:t>plans</w:t>
      </w:r>
      <w:r w:rsidR="00E02502" w:rsidRPr="001D678D">
        <w:t>.</w:t>
      </w:r>
    </w:p>
    <w:p w:rsidR="001D678D"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#6:</w:t>
      </w:r>
      <w:r w:rsidRPr="001D678D">
        <w:t xml:space="preserve"> </w:t>
      </w:r>
      <w:r w:rsidR="002253AA">
        <w:t xml:space="preserve"> </w:t>
      </w:r>
      <w:r w:rsidRPr="001D678D">
        <w:t xml:space="preserve">Requires </w:t>
      </w:r>
      <w:r w:rsidR="00246954">
        <w:t>Budget PrePay</w:t>
      </w:r>
      <w:r w:rsidR="00E02502">
        <w:t xml:space="preserve"> </w:t>
      </w:r>
      <w:r w:rsidR="00E02502" w:rsidRPr="001D678D">
        <w:t>to</w:t>
      </w:r>
      <w:r w:rsidRPr="001D678D">
        <w:t xml:space="preserve"> offer a plan with a minimum of 250 free</w:t>
      </w:r>
      <w:r>
        <w:t xml:space="preserve"> </w:t>
      </w:r>
      <w:r w:rsidRPr="001D678D">
        <w:t xml:space="preserve">minutes each month. </w:t>
      </w:r>
      <w:r w:rsidR="009C3D29">
        <w:t xml:space="preserve"> </w:t>
      </w:r>
      <w:r w:rsidR="00246954">
        <w:t>Budget PrePay</w:t>
      </w:r>
      <w:r w:rsidR="00E02502">
        <w:t xml:space="preserve"> </w:t>
      </w:r>
      <w:r w:rsidR="00E02502" w:rsidRPr="001D678D">
        <w:t>offers</w:t>
      </w:r>
      <w:r w:rsidR="00A4303E">
        <w:t xml:space="preserve"> this</w:t>
      </w:r>
      <w:r w:rsidRPr="001D678D">
        <w:t xml:space="preserve"> plan</w:t>
      </w:r>
      <w:r w:rsidR="009C3D29">
        <w:t xml:space="preserve"> in Washington</w:t>
      </w:r>
      <w:r w:rsidRPr="001D678D">
        <w:t>.</w:t>
      </w:r>
    </w:p>
    <w:p w:rsidR="001D678D"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#7:</w:t>
      </w:r>
      <w:r w:rsidRPr="001D678D">
        <w:t xml:space="preserve"> </w:t>
      </w:r>
      <w:r w:rsidR="002253AA">
        <w:t xml:space="preserve"> </w:t>
      </w:r>
      <w:r w:rsidRPr="001D678D">
        <w:t xml:space="preserve">Requires </w:t>
      </w:r>
      <w:r w:rsidR="00246954">
        <w:t>Budget PrePay</w:t>
      </w:r>
      <w:r w:rsidR="00E02502">
        <w:t xml:space="preserve"> </w:t>
      </w:r>
      <w:r w:rsidR="00E02502" w:rsidRPr="001D678D">
        <w:t>to</w:t>
      </w:r>
      <w:r w:rsidRPr="001D678D">
        <w:t xml:space="preserve"> deactivate a </w:t>
      </w:r>
      <w:r w:rsidR="00246954">
        <w:t>Budget PrePay</w:t>
      </w:r>
      <w:r w:rsidR="00E02502">
        <w:t xml:space="preserve"> </w:t>
      </w:r>
      <w:r w:rsidR="00E02502" w:rsidRPr="001D678D">
        <w:t>account</w:t>
      </w:r>
      <w:r w:rsidRPr="001D678D">
        <w:t xml:space="preserve"> if the</w:t>
      </w:r>
      <w:r>
        <w:t xml:space="preserve"> </w:t>
      </w:r>
      <w:r w:rsidRPr="001D678D">
        <w:t xml:space="preserve">customer has no usage for 60 consecutive days. </w:t>
      </w:r>
      <w:r w:rsidR="00E02502" w:rsidRPr="001D678D">
        <w:t xml:space="preserve">In addition, Condition 7 provides that no fewer than eight business days before deactivation, </w:t>
      </w:r>
      <w:r w:rsidR="00246954">
        <w:t>Budget PrePay</w:t>
      </w:r>
      <w:r w:rsidR="00E02502">
        <w:t xml:space="preserve"> </w:t>
      </w:r>
      <w:r w:rsidR="00E02502" w:rsidRPr="001D678D">
        <w:t xml:space="preserve">shall send the customer a written notice by mail about the potential deactivation and ways to avoid </w:t>
      </w:r>
      <w:r w:rsidR="00E02502" w:rsidRPr="001D678D">
        <w:lastRenderedPageBreak/>
        <w:t xml:space="preserve">unwanted deactivation and that the customer shall have a 30-day grace period from the deactivation date to reactivate the </w:t>
      </w:r>
      <w:r w:rsidR="00246954">
        <w:t>Budget PrePay</w:t>
      </w:r>
      <w:r w:rsidR="00E02502">
        <w:t xml:space="preserve"> </w:t>
      </w:r>
      <w:r w:rsidR="00E02502" w:rsidRPr="001D678D">
        <w:t xml:space="preserve">account to restore the minutes accrued during the 60-day non-usage period and the 30-day grace period. </w:t>
      </w:r>
      <w:r w:rsidR="00246954">
        <w:t>Budget PrePay</w:t>
      </w:r>
      <w:r w:rsidR="00E02502">
        <w:t xml:space="preserve"> </w:t>
      </w:r>
      <w:r w:rsidR="00E02502" w:rsidRPr="001D678D">
        <w:t>has</w:t>
      </w:r>
      <w:r w:rsidRPr="001D678D">
        <w:t xml:space="preserve"> non-usage procedure</w:t>
      </w:r>
      <w:r w:rsidR="009C3D29">
        <w:t>s</w:t>
      </w:r>
      <w:r w:rsidRPr="001D678D">
        <w:t xml:space="preserve"> in place that compl</w:t>
      </w:r>
      <w:r w:rsidR="009C3D29">
        <w:t>y</w:t>
      </w:r>
      <w:r w:rsidRPr="001D678D">
        <w:t xml:space="preserve"> with this condition.</w:t>
      </w:r>
    </w:p>
    <w:p w:rsidR="001D678D" w:rsidRDefault="001D678D"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00E02502" w:rsidRPr="00C25B57">
        <w:rPr>
          <w:b/>
        </w:rPr>
        <w:t>Condition #8:</w:t>
      </w:r>
      <w:r w:rsidR="00E02502" w:rsidRPr="001D678D">
        <w:t xml:space="preserve"> </w:t>
      </w:r>
      <w:r w:rsidR="002253AA">
        <w:t xml:space="preserve"> </w:t>
      </w:r>
      <w:r w:rsidR="00E02502" w:rsidRPr="001D678D">
        <w:t xml:space="preserve">Requires </w:t>
      </w:r>
      <w:r w:rsidR="00246954">
        <w:t>Budget PrePay</w:t>
      </w:r>
      <w:r w:rsidR="00E02502">
        <w:t xml:space="preserve"> </w:t>
      </w:r>
      <w:r w:rsidR="00E02502" w:rsidRPr="001D678D">
        <w:t>to file quarterly reports 30 days after the end</w:t>
      </w:r>
      <w:r w:rsidR="00E02502">
        <w:t xml:space="preserve"> </w:t>
      </w:r>
      <w:r w:rsidR="00E02502" w:rsidRPr="001D678D">
        <w:t>of each quarter that provide the number of Lifeline customers by service plan that it enrolls each month and the number of deactivated Lifeline customers each month by</w:t>
      </w:r>
      <w:r w:rsidR="00E02502">
        <w:t xml:space="preserve"> service plan and the reasons for deactivation. </w:t>
      </w:r>
      <w:r w:rsidR="009C3D29">
        <w:t xml:space="preserve"> In compliance with this condition, </w:t>
      </w:r>
      <w:r w:rsidR="00246954">
        <w:t>Budget PrePay</w:t>
      </w:r>
      <w:r w:rsidR="00E02502">
        <w:t xml:space="preserve"> has</w:t>
      </w:r>
      <w:r>
        <w:t xml:space="preserve"> f</w:t>
      </w:r>
      <w:r w:rsidR="00862A2A">
        <w:t xml:space="preserve">iled quarterly reports on </w:t>
      </w:r>
      <w:r w:rsidR="006C36D1" w:rsidRPr="00D51016">
        <w:t>October 31, 2012, January 17, 2013 (updated on January 25, 2013 and April 4, 2013), April 29, 2013 (replacement page filed on May 2 and May 9, 2013)</w:t>
      </w:r>
      <w:r w:rsidR="00DA6E70" w:rsidRPr="00D51016">
        <w:t>, and June 26, 2013</w:t>
      </w:r>
      <w:r w:rsidRPr="00D51016">
        <w:t>.</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#9:</w:t>
      </w:r>
      <w:r>
        <w:t xml:space="preserve">  Requires </w:t>
      </w:r>
      <w:r w:rsidR="00246954">
        <w:t>Budget PrePay</w:t>
      </w:r>
      <w:r>
        <w:t xml:space="preserve"> to respond </w:t>
      </w:r>
      <w:r w:rsidR="00741ACD" w:rsidRPr="00741ACD">
        <w:t>within 30 days to Commission Staff’s information requests on Budget</w:t>
      </w:r>
      <w:r w:rsidR="00741ACD">
        <w:t xml:space="preserve"> PrePay</w:t>
      </w:r>
      <w:r w:rsidR="00741ACD" w:rsidRPr="00741ACD">
        <w:t>’s Lifeline operations, including but not limited to Lifeline customers’ usage patterns and Lifeline customer records.</w:t>
      </w:r>
      <w:r w:rsidR="00741ACD">
        <w:t xml:space="preserve">  </w:t>
      </w:r>
      <w:r w:rsidR="00246954">
        <w:t>Budget PrePay</w:t>
      </w:r>
      <w:r w:rsidR="00E02502" w:rsidRPr="00D2534A">
        <w:t xml:space="preserve"> has</w:t>
      </w:r>
      <w:r w:rsidRPr="00D2534A">
        <w:t xml:space="preserve"> timely responded to </w:t>
      </w:r>
      <w:r w:rsidR="00500595">
        <w:t xml:space="preserve">any </w:t>
      </w:r>
      <w:r w:rsidRPr="00D2534A">
        <w:t>requests for information from Commission Staff.</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Condition #10:</w:t>
      </w:r>
      <w:r w:rsidRPr="00D2534A">
        <w:t xml:space="preserve"> </w:t>
      </w:r>
      <w:r w:rsidR="002D1036">
        <w:t xml:space="preserve">  </w:t>
      </w:r>
      <w:r w:rsidR="007A3A78">
        <w:t>Required</w:t>
      </w:r>
      <w:r w:rsidRPr="00D2534A">
        <w:t xml:space="preserve"> </w:t>
      </w:r>
      <w:r w:rsidR="00246954">
        <w:t>Budget PrePay</w:t>
      </w:r>
      <w:r w:rsidR="00E02502" w:rsidRPr="00D2534A">
        <w:t xml:space="preserve"> to</w:t>
      </w:r>
      <w:r w:rsidRPr="00D2534A">
        <w:t xml:space="preserve"> cooperate with the Commission and the Department of Social and Health Services ("DSHS") to work out a procedure to verify </w:t>
      </w:r>
      <w:r w:rsidR="00246954">
        <w:t xml:space="preserve">Budget </w:t>
      </w:r>
      <w:r w:rsidR="00C479A9">
        <w:t>PrePay’s</w:t>
      </w:r>
      <w:r w:rsidRPr="00D2534A">
        <w:t xml:space="preserve"> Lifeline </w:t>
      </w:r>
      <w:r w:rsidR="007A3A78">
        <w:t>customers’ eligibility</w:t>
      </w:r>
      <w:r w:rsidRPr="00D2534A">
        <w:t xml:space="preserve">. </w:t>
      </w:r>
      <w:r w:rsidR="007A3A78">
        <w:t xml:space="preserve"> </w:t>
      </w:r>
      <w:r w:rsidR="00246954">
        <w:t>Budget PrePay</w:t>
      </w:r>
      <w:r w:rsidR="00E02502" w:rsidRPr="00D2534A">
        <w:t xml:space="preserve"> has</w:t>
      </w:r>
      <w:r w:rsidRPr="00D2534A">
        <w:t xml:space="preserve"> </w:t>
      </w:r>
      <w:r w:rsidR="00366FAD">
        <w:t>cooperated with</w:t>
      </w:r>
      <w:r w:rsidRPr="00D2534A">
        <w:t xml:space="preserve"> </w:t>
      </w:r>
      <w:r w:rsidR="00366FAD">
        <w:t xml:space="preserve">staff of the </w:t>
      </w:r>
      <w:r w:rsidRPr="00D2534A">
        <w:t xml:space="preserve">Commission </w:t>
      </w:r>
      <w:r w:rsidR="00366FAD">
        <w:t xml:space="preserve">and DSHS.  The Company is able to access electronically the DSHS eligibility database pursuant to a contract with the DSHS.  </w:t>
      </w:r>
      <w:r w:rsidR="00350E6B">
        <w:t xml:space="preserve">In the Sept. 20, 2012 Commission Letter from </w:t>
      </w:r>
      <w:r w:rsidR="00EC60C8">
        <w:t xml:space="preserve">Executive Director </w:t>
      </w:r>
      <w:r w:rsidR="00350E6B">
        <w:t>Danner, the Commission found Budget PrePay met Condition #10</w:t>
      </w:r>
      <w:r w:rsidR="00366FAD">
        <w:t>.</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lastRenderedPageBreak/>
        <w:tab/>
      </w:r>
      <w:r w:rsidRPr="00C25B57">
        <w:rPr>
          <w:b/>
        </w:rPr>
        <w:t>Condition #11:</w:t>
      </w:r>
      <w:r w:rsidR="002D1036">
        <w:t xml:space="preserve">  </w:t>
      </w:r>
      <w:r w:rsidRPr="00D2534A">
        <w:t xml:space="preserve">Requires </w:t>
      </w:r>
      <w:r w:rsidR="00246954">
        <w:t>Budget PrePay</w:t>
      </w:r>
      <w:r w:rsidR="00E02502" w:rsidRPr="00D2534A">
        <w:t xml:space="preserve"> to</w:t>
      </w:r>
      <w:r w:rsidRPr="00D2534A">
        <w:t xml:space="preserve"> not deduct airtime minutes for calls to</w:t>
      </w:r>
      <w:r w:rsidR="00350E6B">
        <w:t xml:space="preserve"> </w:t>
      </w:r>
      <w:r w:rsidRPr="00D2534A">
        <w:t>customer service made from the customer's handset by dialing 611</w:t>
      </w:r>
      <w:r w:rsidR="00350E6B">
        <w:t xml:space="preserve"> and to </w:t>
      </w:r>
      <w:r w:rsidR="00C479A9">
        <w:t>explicitly</w:t>
      </w:r>
      <w:r w:rsidR="00350E6B">
        <w:t xml:space="preserve"> state the policy</w:t>
      </w:r>
      <w:r w:rsidR="00246B23">
        <w:t xml:space="preserve"> of free 611 calls in </w:t>
      </w:r>
      <w:r w:rsidR="00E62E11">
        <w:t>i</w:t>
      </w:r>
      <w:r w:rsidR="00246B23">
        <w:t>ts Lifeline service agreements</w:t>
      </w:r>
      <w:r w:rsidRPr="00D2534A">
        <w:t>.</w:t>
      </w:r>
      <w:r w:rsidR="007A3A78">
        <w:t xml:space="preserve"> </w:t>
      </w:r>
      <w:r w:rsidRPr="00D2534A">
        <w:t xml:space="preserve"> All </w:t>
      </w:r>
      <w:r w:rsidR="00246954">
        <w:t>Budget PrePay</w:t>
      </w:r>
      <w:r w:rsidR="00E02502" w:rsidRPr="00D2534A">
        <w:t xml:space="preserve"> Washington</w:t>
      </w:r>
      <w:r w:rsidRPr="00D2534A">
        <w:t xml:space="preserve"> Lifeline customers may contact customer service by dialing </w:t>
      </w:r>
      <w:r w:rsidRPr="002D1036">
        <w:t xml:space="preserve">611 </w:t>
      </w:r>
      <w:r w:rsidRPr="00D2534A">
        <w:t>from their handsets without having any minutes deducted.</w:t>
      </w:r>
      <w:r w:rsidR="007A3A78">
        <w:t xml:space="preserve">  The policy is set forth </w:t>
      </w:r>
      <w:r w:rsidR="00E62E11">
        <w:t xml:space="preserve">in the </w:t>
      </w:r>
      <w:r w:rsidR="00BD0BBB">
        <w:t>terms and conditions</w:t>
      </w:r>
      <w:r w:rsidR="007A3A78">
        <w:t xml:space="preserve">. </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Condition #12:</w:t>
      </w:r>
      <w:r w:rsidRPr="00D2534A">
        <w:t xml:space="preserve"> </w:t>
      </w:r>
      <w:r w:rsidR="008E4DFA">
        <w:t xml:space="preserve"> </w:t>
      </w:r>
      <w:r w:rsidRPr="00D2534A">
        <w:t xml:space="preserve">Requires </w:t>
      </w:r>
      <w:r w:rsidR="00246954">
        <w:t>Budget PrePay</w:t>
      </w:r>
      <w:r w:rsidR="00E02502" w:rsidRPr="00D2534A">
        <w:t xml:space="preserve"> to</w:t>
      </w:r>
      <w:r w:rsidRPr="00D2534A">
        <w:t xml:space="preserve"> file with the Commission </w:t>
      </w:r>
      <w:r w:rsidR="007A3A78">
        <w:t xml:space="preserve">and DSHS </w:t>
      </w:r>
      <w:r w:rsidRPr="00D2534A">
        <w:t>its complete</w:t>
      </w:r>
      <w:r w:rsidR="00246B23">
        <w:t xml:space="preserve"> </w:t>
      </w:r>
      <w:r w:rsidRPr="00D2534A">
        <w:t>Lifeline customer records of the prior calendar year by March 31.</w:t>
      </w:r>
      <w:r w:rsidR="00C30F88">
        <w:t xml:space="preserve"> </w:t>
      </w:r>
      <w:r w:rsidRPr="00D2534A">
        <w:t xml:space="preserve"> </w:t>
      </w:r>
      <w:r w:rsidR="00A97F3D">
        <w:t>Due to confusion about this requirement, but immediately upon receipt of clarification from the Commission staff,</w:t>
      </w:r>
      <w:r w:rsidR="00D51016">
        <w:t xml:space="preserve"> the Company sent its </w:t>
      </w:r>
      <w:r w:rsidR="00D51016" w:rsidRPr="00D51016">
        <w:t>customer records to DSHS on April 3</w:t>
      </w:r>
      <w:r w:rsidR="00D51016">
        <w:t xml:space="preserve">, 2013 and filed </w:t>
      </w:r>
      <w:r w:rsidR="00366FAD">
        <w:t xml:space="preserve">its subscriber listings </w:t>
      </w:r>
      <w:r w:rsidR="00366FAD" w:rsidRPr="00D51016">
        <w:t>with the Commission on</w:t>
      </w:r>
      <w:r w:rsidR="00E62E11" w:rsidRPr="00D51016">
        <w:t xml:space="preserve"> </w:t>
      </w:r>
      <w:r w:rsidR="00DA6E70" w:rsidRPr="00D51016">
        <w:t>April 4</w:t>
      </w:r>
      <w:r w:rsidR="00366FAD" w:rsidRPr="00D51016">
        <w:t>, 2013</w:t>
      </w:r>
      <w:r w:rsidR="00366FAD">
        <w:t xml:space="preserve">.  </w:t>
      </w:r>
      <w:r w:rsidR="0079662A">
        <w:t>Accordingly, Budget PrePay has substantially and materially complied with this condition.</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Condition #13:</w:t>
      </w:r>
      <w:r w:rsidRPr="00D2534A">
        <w:t xml:space="preserve"> </w:t>
      </w:r>
      <w:r w:rsidR="002D1036">
        <w:t xml:space="preserve">  </w:t>
      </w:r>
      <w:r w:rsidRPr="00D2534A">
        <w:t xml:space="preserve">Requires </w:t>
      </w:r>
      <w:r w:rsidR="00246954">
        <w:t>Budget PrePay</w:t>
      </w:r>
      <w:r w:rsidR="00E02502">
        <w:t xml:space="preserve"> </w:t>
      </w:r>
      <w:r w:rsidRPr="00D2534A">
        <w:t>to provide the Commission a copy of its</w:t>
      </w:r>
      <w:r w:rsidR="00246B23">
        <w:t xml:space="preserve"> </w:t>
      </w:r>
      <w:r w:rsidRPr="00D2534A">
        <w:t xml:space="preserve">annual Lifeline Verification survey results that it files with the Universal Service Administrative Company ("USAC") by August 31 of each year. </w:t>
      </w:r>
      <w:r w:rsidR="00992E66">
        <w:t xml:space="preserve"> The first submission of FCC Form 555 wa</w:t>
      </w:r>
      <w:r w:rsidR="00992E66" w:rsidRPr="00992E66">
        <w:t>s due to USAC by January 31, 2013.</w:t>
      </w:r>
      <w:r w:rsidR="00992E66">
        <w:rPr>
          <w:rStyle w:val="FootnoteReference"/>
        </w:rPr>
        <w:footnoteReference w:id="2"/>
      </w:r>
      <w:r w:rsidR="00992E66" w:rsidRPr="00992E66">
        <w:t xml:space="preserve"> </w:t>
      </w:r>
      <w:r w:rsidR="00992E66">
        <w:t xml:space="preserve"> </w:t>
      </w:r>
      <w:r w:rsidR="00992E66" w:rsidRPr="00992E66">
        <w:t>That submission w</w:t>
      </w:r>
      <w:r w:rsidR="00992E66">
        <w:t>as to</w:t>
      </w:r>
      <w:r w:rsidR="00992E66" w:rsidRPr="00992E66">
        <w:t xml:space="preserve"> include the results of</w:t>
      </w:r>
      <w:r w:rsidR="00992E66">
        <w:t xml:space="preserve"> each</w:t>
      </w:r>
      <w:r w:rsidR="00992E66" w:rsidRPr="00992E66">
        <w:t xml:space="preserve"> ETCs' certification of their subscriber bases as of June 1, 2012. </w:t>
      </w:r>
      <w:r w:rsidR="00992E66">
        <w:t xml:space="preserve"> </w:t>
      </w:r>
      <w:r w:rsidR="00246954" w:rsidRPr="00D51016">
        <w:t>Budget PrePay</w:t>
      </w:r>
      <w:r w:rsidR="00E02502" w:rsidRPr="00D51016">
        <w:t xml:space="preserve"> </w:t>
      </w:r>
      <w:r w:rsidR="00992E66" w:rsidRPr="00D51016">
        <w:t xml:space="preserve">had no Lifeline subscribers in Washington as of June </w:t>
      </w:r>
      <w:r w:rsidR="00FB5451">
        <w:t>1,</w:t>
      </w:r>
      <w:r w:rsidR="00FB5451" w:rsidRPr="00D51016">
        <w:t xml:space="preserve"> </w:t>
      </w:r>
      <w:r w:rsidR="00992E66" w:rsidRPr="00D51016">
        <w:t>2012.</w:t>
      </w:r>
      <w:r w:rsidR="00992E66">
        <w:rPr>
          <w:highlight w:val="yellow"/>
        </w:rPr>
        <w:t xml:space="preserve">  </w:t>
      </w:r>
      <w:r w:rsidR="00992E66" w:rsidRPr="00D51016">
        <w:t xml:space="preserve">Nevertheless, the Company filed </w:t>
      </w:r>
      <w:r w:rsidR="00FB5451">
        <w:t xml:space="preserve">its </w:t>
      </w:r>
      <w:r w:rsidR="00F553CA" w:rsidRPr="00D51016">
        <w:t>FCC Form 555</w:t>
      </w:r>
      <w:r w:rsidR="00D51016">
        <w:t xml:space="preserve"> with the Commission on </w:t>
      </w:r>
      <w:r w:rsidR="00F553CA" w:rsidRPr="00D51016">
        <w:t>January 31, 2013</w:t>
      </w:r>
      <w:r w:rsidR="00D51016">
        <w:t>.</w:t>
      </w:r>
    </w:p>
    <w:p w:rsidR="00D2534A" w:rsidRP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tab/>
      </w:r>
      <w:r w:rsidRPr="00C25B57">
        <w:rPr>
          <w:b/>
        </w:rPr>
        <w:t xml:space="preserve">Condition #14: </w:t>
      </w:r>
      <w:r w:rsidR="003009DF">
        <w:t xml:space="preserve"> </w:t>
      </w:r>
      <w:r w:rsidRPr="00D2534A">
        <w:t xml:space="preserve">Requires </w:t>
      </w:r>
      <w:r w:rsidR="00246954">
        <w:t>Budget PrePay</w:t>
      </w:r>
      <w:r w:rsidR="00E02502">
        <w:t xml:space="preserve"> </w:t>
      </w:r>
      <w:r w:rsidRPr="00D2534A">
        <w:t>to file with the Commission, by March 31</w:t>
      </w:r>
      <w:r w:rsidR="001D0F80" w:rsidRPr="001D0F80">
        <w:rPr>
          <w:vertAlign w:val="superscript"/>
        </w:rPr>
        <w:t>st</w:t>
      </w:r>
      <w:r w:rsidR="001D0F80">
        <w:t xml:space="preserve"> </w:t>
      </w:r>
      <w:r w:rsidRPr="00D2534A">
        <w:t xml:space="preserve">of each year, a report on the number of complaints, categorized by the different </w:t>
      </w:r>
      <w:r w:rsidRPr="00D2534A">
        <w:lastRenderedPageBreak/>
        <w:t>nature of complaints, that it received from Washington Lifeline customers during the prior calendar year.</w:t>
      </w:r>
      <w:r w:rsidR="00E62E11">
        <w:t xml:space="preserve"> </w:t>
      </w:r>
      <w:r w:rsidRPr="00D2534A">
        <w:t xml:space="preserve"> </w:t>
      </w:r>
      <w:r w:rsidR="00FB5451">
        <w:t xml:space="preserve">Due to confusion about this requirement, but immediately upon receipt of clarification from the Commission staff, </w:t>
      </w:r>
      <w:r w:rsidR="00246954" w:rsidRPr="00D51016">
        <w:t>Budget PrePay</w:t>
      </w:r>
      <w:r w:rsidR="00E02502" w:rsidRPr="00D51016">
        <w:t xml:space="preserve"> </w:t>
      </w:r>
      <w:r w:rsidR="000325DC" w:rsidRPr="00D51016">
        <w:t xml:space="preserve">filed </w:t>
      </w:r>
      <w:r w:rsidR="00C30F88" w:rsidRPr="00D51016">
        <w:t>this report on</w:t>
      </w:r>
      <w:r w:rsidR="00940FB4" w:rsidRPr="00D51016">
        <w:t xml:space="preserve"> April 4, 2013</w:t>
      </w:r>
      <w:r w:rsidR="001D0F80" w:rsidRPr="00D51016">
        <w:t xml:space="preserve">, </w:t>
      </w:r>
      <w:r w:rsidR="00C636D0" w:rsidRPr="00D51016">
        <w:t xml:space="preserve">showing no complaints during the reporting period, </w:t>
      </w:r>
      <w:r w:rsidR="001D0F80" w:rsidRPr="00D51016">
        <w:t xml:space="preserve">in </w:t>
      </w:r>
      <w:r w:rsidR="00C636D0" w:rsidRPr="00D51016">
        <w:t xml:space="preserve">substantial </w:t>
      </w:r>
      <w:r w:rsidR="001D0F80" w:rsidRPr="00D51016">
        <w:t>compliance with this condition</w:t>
      </w:r>
      <w:r w:rsidRPr="00D51016">
        <w:t>.</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C25B57">
        <w:rPr>
          <w:b/>
        </w:rPr>
        <w:t>Condition #15:</w:t>
      </w:r>
      <w:r w:rsidRPr="002D1036">
        <w:t xml:space="preserve">  </w:t>
      </w:r>
      <w:r w:rsidRPr="00D2534A">
        <w:t>Requires</w:t>
      </w:r>
      <w:r w:rsidR="004E2EF9">
        <w:t xml:space="preserve"> </w:t>
      </w:r>
      <w:r w:rsidR="00246954">
        <w:t>Budget PrePay</w:t>
      </w:r>
      <w:r w:rsidR="004E2EF9">
        <w:t xml:space="preserve"> to cooperate with the Washington State Enhanced 911 Program (E911) and all Public Safety Answering Points on E911 issues and, upon request, designate a representative to serve as a member or alternate member of the Washington State E911 Advisory Committee or its Communications Sub</w:t>
      </w:r>
      <w:r w:rsidR="000C08D9">
        <w:t>-</w:t>
      </w:r>
      <w:r w:rsidR="004E2EF9">
        <w:t xml:space="preserve">committee.  </w:t>
      </w:r>
      <w:r w:rsidR="00246954">
        <w:t>Budget PrePay</w:t>
      </w:r>
      <w:r w:rsidR="004E2EF9">
        <w:t xml:space="preserve"> </w:t>
      </w:r>
      <w:r w:rsidR="00A0469E">
        <w:t>has not had</w:t>
      </w:r>
      <w:r w:rsidR="000C08D9">
        <w:t xml:space="preserve"> any E911 issues that it </w:t>
      </w:r>
      <w:r w:rsidR="00A0469E">
        <w:t>has needed</w:t>
      </w:r>
      <w:r w:rsidR="000C08D9">
        <w:t xml:space="preserve"> to address </w:t>
      </w:r>
      <w:r w:rsidR="00A0469E">
        <w:t>since its initial designation as an ETC, nor</w:t>
      </w:r>
      <w:r w:rsidR="000C08D9">
        <w:t xml:space="preserve"> has </w:t>
      </w:r>
      <w:r w:rsidR="00A0469E">
        <w:t>it</w:t>
      </w:r>
      <w:r w:rsidR="000C08D9">
        <w:t xml:space="preserve"> received any request to designate a repres</w:t>
      </w:r>
      <w:r w:rsidR="00A0469E">
        <w:t>entative to serve on</w:t>
      </w:r>
      <w:r w:rsidR="000C08D9">
        <w:t xml:space="preserve"> the Washington E911 Advisory Committee or its Communications Sub-committee.</w:t>
      </w:r>
      <w:r>
        <w:t xml:space="preserve"> </w:t>
      </w:r>
      <w:r w:rsidR="00A0469E">
        <w:t xml:space="preserve"> Accordingly, Budget PrePay is in compliance with this condition based on its ongoing commitment to cooperate and participate if requested.</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#16:</w:t>
      </w:r>
      <w:r w:rsidRPr="00913088">
        <w:t xml:space="preserve"> </w:t>
      </w:r>
      <w:r w:rsidR="002D1036">
        <w:t xml:space="preserve"> </w:t>
      </w:r>
      <w:r>
        <w:t xml:space="preserve">Requires </w:t>
      </w:r>
      <w:r w:rsidR="00246954">
        <w:t>Budget PrePay</w:t>
      </w:r>
      <w:r w:rsidR="00E02502">
        <w:t xml:space="preserve"> </w:t>
      </w:r>
      <w:r>
        <w:t xml:space="preserve">to </w:t>
      </w:r>
      <w:r w:rsidR="000C08D9">
        <w:t>participate in the Washington State E911 Program’s “</w:t>
      </w:r>
      <w:r w:rsidR="000C08D9">
        <w:rPr>
          <w:i/>
        </w:rPr>
        <w:t>What’s Your Location</w:t>
      </w:r>
      <w:r w:rsidR="000C08D9">
        <w:t>” public information campaign if the E911 Program requests the participation of wireless carriers.</w:t>
      </w:r>
      <w:r w:rsidR="00AA78F6">
        <w:t xml:space="preserve">  </w:t>
      </w:r>
      <w:r w:rsidR="00A0469E">
        <w:t>T</w:t>
      </w:r>
      <w:r w:rsidR="00AA78F6">
        <w:t>o date</w:t>
      </w:r>
      <w:r w:rsidR="00FB5451">
        <w:t>,</w:t>
      </w:r>
      <w:r w:rsidR="00AA78F6">
        <w:t xml:space="preserve"> the E911 Program has not requested </w:t>
      </w:r>
      <w:r w:rsidR="00246954">
        <w:t>Budget PrePay</w:t>
      </w:r>
      <w:r w:rsidR="00AA78F6">
        <w:t xml:space="preserve"> to participate in the campaign.</w:t>
      </w:r>
      <w:r w:rsidR="00A0469E">
        <w:t xml:space="preserve">  Accordingly, Budget PrePay is in compliance with this condition based on its ongoing commitment to participate</w:t>
      </w:r>
      <w:r w:rsidR="00FB5451">
        <w:t>,</w:t>
      </w:r>
      <w:r w:rsidR="00A0469E">
        <w:t xml:space="preserve"> if requested.</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#17:</w:t>
      </w:r>
      <w:r w:rsidRPr="00C25B57">
        <w:t xml:space="preserve"> </w:t>
      </w:r>
      <w:r w:rsidR="002D1036" w:rsidRPr="00C25B57">
        <w:t xml:space="preserve"> </w:t>
      </w:r>
      <w:r w:rsidRPr="002253AA">
        <w:t xml:space="preserve">Requires </w:t>
      </w:r>
      <w:r w:rsidR="00246954">
        <w:t>Budget PrePay</w:t>
      </w:r>
      <w:r w:rsidR="00AA78F6">
        <w:t xml:space="preserve"> to collaborate with the Washington State E911 Program to test the compatibility of its handsets with the new Emergency Service Information Network in Washington, including supplying handsets representative </w:t>
      </w:r>
      <w:r w:rsidR="00AA78F6">
        <w:lastRenderedPageBreak/>
        <w:t xml:space="preserve">of </w:t>
      </w:r>
      <w:r w:rsidR="00246954">
        <w:t>Budget PrePay</w:t>
      </w:r>
      <w:r w:rsidR="00AA78F6">
        <w:t xml:space="preserve">’s proprietary software and technical assistance should call delivery discrepancies be discovered.  </w:t>
      </w:r>
      <w:r w:rsidR="001D0F80">
        <w:t>To date</w:t>
      </w:r>
      <w:r w:rsidR="00FB5451">
        <w:t>,</w:t>
      </w:r>
      <w:r w:rsidR="001D0F80">
        <w:t xml:space="preserve"> the E911 Program has not requested Budget PrePay to test the new network.  Accordingly, Budget PrePay is in compliance with this condition based on its ongoing commitment to test and collaborate upon request.</w:t>
      </w:r>
    </w:p>
    <w:p w:rsidR="00D2534A" w:rsidRPr="00C25B57"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#18:</w:t>
      </w:r>
      <w:r>
        <w:t xml:space="preserve"> </w:t>
      </w:r>
      <w:r w:rsidR="002D1036">
        <w:t xml:space="preserve"> </w:t>
      </w:r>
      <w:r>
        <w:t xml:space="preserve">Requires </w:t>
      </w:r>
      <w:r w:rsidR="00246954">
        <w:t>Budget PrePay</w:t>
      </w:r>
      <w:r w:rsidR="00E02502">
        <w:t xml:space="preserve"> </w:t>
      </w:r>
      <w:r>
        <w:t>to</w:t>
      </w:r>
      <w:r w:rsidR="00646A39">
        <w:t xml:space="preserve"> comply with rules on cessation of business as specified in WAC 480-120-083.  </w:t>
      </w:r>
      <w:r w:rsidR="00246954">
        <w:t>Budget PrePay</w:t>
      </w:r>
      <w:r w:rsidR="00646A39">
        <w:t xml:space="preserve"> </w:t>
      </w:r>
      <w:r w:rsidR="00A0469E">
        <w:t xml:space="preserve">is actively doing business in Washington at this time, but </w:t>
      </w:r>
      <w:r w:rsidR="00646A39">
        <w:t>will comply with WAC 480-120-083</w:t>
      </w:r>
      <w:r w:rsidR="00A0469E">
        <w:t xml:space="preserve"> if it should cease doing business.  Accordingly, Budget PrePay is in compliance with this condition</w:t>
      </w:r>
      <w:r w:rsidR="00646A39">
        <w:t>.</w:t>
      </w:r>
    </w:p>
    <w:p w:rsidR="00D2534A"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#19:</w:t>
      </w:r>
      <w:r>
        <w:t xml:space="preserve"> </w:t>
      </w:r>
      <w:r w:rsidR="003009DF">
        <w:t xml:space="preserve"> </w:t>
      </w:r>
      <w:r>
        <w:t xml:space="preserve">Requires </w:t>
      </w:r>
      <w:r w:rsidR="00246954">
        <w:t>Budget PrePay</w:t>
      </w:r>
      <w:r w:rsidR="00E02502">
        <w:t xml:space="preserve"> </w:t>
      </w:r>
      <w:r>
        <w:t>to</w:t>
      </w:r>
      <w:r w:rsidR="00646A39">
        <w:t xml:space="preserve"> collect and maintain</w:t>
      </w:r>
      <w:r w:rsidR="000325DC">
        <w:t xml:space="preserve"> the </w:t>
      </w:r>
      <w:r w:rsidR="00646A39">
        <w:t xml:space="preserve">necessary records and documentation to insure its compliance with the applicable FCC and Commission requirements, including existing requirements and any future modifications.  </w:t>
      </w:r>
      <w:r w:rsidR="00246954">
        <w:t>Budget PrePay</w:t>
      </w:r>
      <w:r w:rsidR="00646A39">
        <w:t xml:space="preserve"> </w:t>
      </w:r>
      <w:r w:rsidR="00A0469E">
        <w:t xml:space="preserve">has complied with this condition by </w:t>
      </w:r>
      <w:r w:rsidR="00646A39">
        <w:t>collect</w:t>
      </w:r>
      <w:r w:rsidR="00B62FD5">
        <w:t>ing</w:t>
      </w:r>
      <w:r w:rsidR="00646A39">
        <w:t xml:space="preserve"> and maintain</w:t>
      </w:r>
      <w:r w:rsidR="00B62FD5">
        <w:t>ing</w:t>
      </w:r>
      <w:r w:rsidR="00646A39">
        <w:t xml:space="preserve"> all records required by applicable </w:t>
      </w:r>
      <w:r w:rsidR="00B62FD5">
        <w:t>Commission and FCC</w:t>
      </w:r>
      <w:r w:rsidR="00646A39">
        <w:t xml:space="preserve"> requirements and </w:t>
      </w:r>
      <w:r w:rsidR="00B62FD5">
        <w:t xml:space="preserve">is </w:t>
      </w:r>
      <w:r w:rsidR="00646A39">
        <w:t>will</w:t>
      </w:r>
      <w:r w:rsidR="00B62FD5">
        <w:t>ing</w:t>
      </w:r>
      <w:r w:rsidR="00646A39">
        <w:t xml:space="preserve"> provide them to t</w:t>
      </w:r>
      <w:r w:rsidR="00B62FD5">
        <w:t>he Commission Staff</w:t>
      </w:r>
      <w:r w:rsidR="00FB5451">
        <w:t>,</w:t>
      </w:r>
      <w:r w:rsidR="00B62FD5">
        <w:t xml:space="preserve"> if requested</w:t>
      </w:r>
      <w:r>
        <w:t>.</w:t>
      </w:r>
    </w:p>
    <w:p w:rsidR="00843C3B" w:rsidRDefault="00D2534A"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#20:</w:t>
      </w:r>
      <w:r>
        <w:t xml:space="preserve"> </w:t>
      </w:r>
      <w:r w:rsidR="003009DF">
        <w:t xml:space="preserve"> </w:t>
      </w:r>
      <w:r>
        <w:t xml:space="preserve">Requires </w:t>
      </w:r>
      <w:r w:rsidR="00246954">
        <w:t>Budget PrePay</w:t>
      </w:r>
      <w:r w:rsidR="00646A39">
        <w:t xml:space="preserve"> to cooperate with Commission Staff on phone number conservation issues and </w:t>
      </w:r>
      <w:r w:rsidR="00FB5451">
        <w:t xml:space="preserve">to </w:t>
      </w:r>
      <w:r w:rsidR="00646A39">
        <w:t xml:space="preserve">comply with 47 C.F.R. § 52. </w:t>
      </w:r>
      <w:r w:rsidR="00B62FD5">
        <w:t xml:space="preserve"> Budget PrePay is in compliance with this condition based on its compliance with 47 C.F.R. § 52 since </w:t>
      </w:r>
      <w:r w:rsidR="00FB5451">
        <w:t xml:space="preserve">its </w:t>
      </w:r>
      <w:r w:rsidR="00B62FD5">
        <w:t xml:space="preserve">designation </w:t>
      </w:r>
      <w:r w:rsidR="00FB5451">
        <w:t xml:space="preserve">as an ETC </w:t>
      </w:r>
      <w:r w:rsidR="00B62FD5">
        <w:t>and</w:t>
      </w:r>
      <w:r w:rsidR="00FB5451">
        <w:t xml:space="preserve"> the Company’s</w:t>
      </w:r>
      <w:r w:rsidR="00B62FD5">
        <w:t xml:space="preserve"> ongoing commitment to cooperate with Staff</w:t>
      </w:r>
      <w:r w:rsidR="00FB5451">
        <w:t>,</w:t>
      </w:r>
      <w:r w:rsidR="00B62FD5">
        <w:t xml:space="preserve"> upon request</w:t>
      </w:r>
      <w:r>
        <w:t>.</w:t>
      </w:r>
    </w:p>
    <w:p w:rsidR="00CA7777" w:rsidRDefault="00683865" w:rsidP="00C25B57">
      <w:pPr>
        <w:pStyle w:val="ListParagraph"/>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tab/>
      </w:r>
      <w:r w:rsidRPr="004368EB">
        <w:rPr>
          <w:b/>
        </w:rPr>
        <w:t>Condition #21:</w:t>
      </w:r>
      <w:r>
        <w:t xml:space="preserve"> </w:t>
      </w:r>
      <w:r w:rsidR="003009DF">
        <w:t xml:space="preserve"> </w:t>
      </w:r>
      <w:r>
        <w:t xml:space="preserve">Requires </w:t>
      </w:r>
      <w:r w:rsidR="00246954">
        <w:t>Budget PrePay</w:t>
      </w:r>
      <w:r w:rsidR="00E02502">
        <w:t xml:space="preserve"> </w:t>
      </w:r>
      <w:r>
        <w:t>to comply with all applicable federal and</w:t>
      </w:r>
      <w:r w:rsidR="00E02502">
        <w:t xml:space="preserve"> </w:t>
      </w:r>
      <w:r>
        <w:t xml:space="preserve">Washington </w:t>
      </w:r>
      <w:r w:rsidR="0057109D">
        <w:t>S</w:t>
      </w:r>
      <w:r>
        <w:t>tate statutes and regulations</w:t>
      </w:r>
      <w:r w:rsidR="0057109D">
        <w:t>, including Enhanced 911 tax contributions</w:t>
      </w:r>
      <w:r>
        <w:t xml:space="preserve">. </w:t>
      </w:r>
      <w:r w:rsidR="00246954">
        <w:t>Budget PrePay</w:t>
      </w:r>
      <w:r w:rsidR="00E02502">
        <w:t xml:space="preserve"> </w:t>
      </w:r>
      <w:r w:rsidR="00B62FD5">
        <w:t>has complied with all applicable federal and state statutes and regulations and has paid all E911 taxes as due.</w:t>
      </w:r>
    </w:p>
    <w:p w:rsidR="00EE553A" w:rsidRDefault="00CA7777" w:rsidP="00C25B57">
      <w:pPr>
        <w:pStyle w:val="ListParagraph"/>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exact"/>
      </w:pPr>
      <w:r w:rsidRPr="002D1036">
        <w:lastRenderedPageBreak/>
        <w:t xml:space="preserve">Based on the foregoing, </w:t>
      </w:r>
      <w:r w:rsidR="00246954">
        <w:t>Budget PrePay</w:t>
      </w:r>
      <w:r w:rsidRPr="002D1036">
        <w:t xml:space="preserve"> has </w:t>
      </w:r>
      <w:r w:rsidR="00B62FD5">
        <w:t xml:space="preserve">materially </w:t>
      </w:r>
      <w:r w:rsidRPr="002D1036">
        <w:t>complied with all conditions set forth in</w:t>
      </w:r>
      <w:r w:rsidR="003A3BDD">
        <w:t xml:space="preserve"> </w:t>
      </w:r>
      <w:r w:rsidRPr="002D1036">
        <w:t>Appendix B to Order 01.</w:t>
      </w:r>
    </w:p>
    <w:p w:rsidR="001D0F80" w:rsidRDefault="001D0F80" w:rsidP="00EE553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CA7777" w:rsidRPr="004368EB" w:rsidRDefault="00CA7777" w:rsidP="005F74E7">
      <w:pPr>
        <w:pStyle w:val="ListParagraph"/>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368EB">
        <w:rPr>
          <w:b/>
        </w:rPr>
        <w:t>CONCLUSION</w:t>
      </w:r>
    </w:p>
    <w:p w:rsidR="00F537B1" w:rsidRDefault="00246954" w:rsidP="004368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t>Budget PrePay</w:t>
      </w:r>
      <w:r w:rsidR="001D0F80">
        <w:t xml:space="preserve"> met and continues to meet</w:t>
      </w:r>
      <w:r w:rsidR="00CA7777" w:rsidRPr="00913088">
        <w:t xml:space="preserve"> this Commission's requirements for designation as </w:t>
      </w:r>
      <w:r w:rsidR="001D785D" w:rsidRPr="00913088">
        <w:t>a</w:t>
      </w:r>
      <w:r w:rsidR="001D785D">
        <w:t xml:space="preserve"> Lifeline-only </w:t>
      </w:r>
      <w:r w:rsidR="00CA7777" w:rsidRPr="00913088">
        <w:t>ETC and</w:t>
      </w:r>
      <w:r w:rsidR="001D0F80">
        <w:t xml:space="preserve"> </w:t>
      </w:r>
      <w:r w:rsidR="00CA7777" w:rsidRPr="00913088">
        <w:t xml:space="preserve">has complied with all conditions in the Appendix B, Order 01. Furthermore, renewal of </w:t>
      </w:r>
      <w:r>
        <w:t>Budget PrePay</w:t>
      </w:r>
      <w:r w:rsidR="00CA7777" w:rsidRPr="00913088">
        <w:t>'s designation as a</w:t>
      </w:r>
      <w:r w:rsidR="001D785D">
        <w:t xml:space="preserve"> Lifeline-only </w:t>
      </w:r>
      <w:r w:rsidR="00CA7777" w:rsidRPr="00913088">
        <w:t xml:space="preserve">ETC is in the public interest </w:t>
      </w:r>
      <w:r w:rsidR="001D0F80">
        <w:t>and furthers the goals of the Lifeline program in Washington</w:t>
      </w:r>
      <w:r w:rsidR="00CA7777" w:rsidRPr="00913088">
        <w:t xml:space="preserve">. </w:t>
      </w:r>
      <w:r w:rsidR="001D0F80">
        <w:t xml:space="preserve"> </w:t>
      </w:r>
      <w:r>
        <w:t>Budget PrePay</w:t>
      </w:r>
      <w:r w:rsidR="00CA7777" w:rsidRPr="00913088">
        <w:t xml:space="preserve"> requests </w:t>
      </w:r>
      <w:r w:rsidR="001D785D">
        <w:t xml:space="preserve">that </w:t>
      </w:r>
      <w:r w:rsidR="00CA7777" w:rsidRPr="00913088">
        <w:t xml:space="preserve">the Commission issue an order renewing </w:t>
      </w:r>
      <w:r>
        <w:t>Budget PrePay</w:t>
      </w:r>
      <w:r w:rsidR="00CA7777" w:rsidRPr="00913088">
        <w:t>'s designation as a</w:t>
      </w:r>
      <w:r w:rsidR="001D785D">
        <w:t xml:space="preserve"> Lifeline-only </w:t>
      </w:r>
      <w:r w:rsidR="00CA7777" w:rsidRPr="00913088">
        <w:t>ETC</w:t>
      </w:r>
      <w:r w:rsidR="00F537B1">
        <w:t>.</w:t>
      </w:r>
    </w:p>
    <w:p w:rsidR="00913088" w:rsidRDefault="00913088" w:rsidP="00F537B1"/>
    <w:p w:rsidR="00913088" w:rsidRDefault="00F33D85" w:rsidP="00F33D85">
      <w:pPr>
        <w:ind w:left="720"/>
      </w:pPr>
      <w:r>
        <w:t xml:space="preserve">RESPECTFULLY SUBMITTED this </w:t>
      </w:r>
      <w:r w:rsidR="00FA00C2">
        <w:t>25th</w:t>
      </w:r>
      <w:r w:rsidR="001D0F80">
        <w:t xml:space="preserve"> day of July</w:t>
      </w:r>
      <w:r>
        <w:t>, 201</w:t>
      </w:r>
      <w:r w:rsidR="001D0F80">
        <w:t>3</w:t>
      </w:r>
      <w:r>
        <w:t>.</w:t>
      </w:r>
    </w:p>
    <w:p w:rsidR="00F537B1" w:rsidRDefault="00F537B1" w:rsidP="00F33D85">
      <w:pPr>
        <w:ind w:left="720"/>
      </w:pPr>
    </w:p>
    <w:p w:rsidR="00F537B1" w:rsidRDefault="003A3BDD" w:rsidP="00F537B1">
      <w:pPr>
        <w:tabs>
          <w:tab w:val="left" w:pos="4590"/>
          <w:tab w:val="right" w:pos="9180"/>
        </w:tabs>
        <w:ind w:left="4320"/>
      </w:pPr>
      <w:r>
        <w:t>Lukas, Nace, Gutierrez &amp; Sachs, LLP</w:t>
      </w:r>
      <w:r w:rsidR="00F537B1" w:rsidRPr="00F537B1">
        <w:t xml:space="preserve"> </w:t>
      </w:r>
    </w:p>
    <w:p w:rsidR="00F537B1" w:rsidRPr="00F537B1" w:rsidRDefault="00F537B1" w:rsidP="00F537B1">
      <w:pPr>
        <w:tabs>
          <w:tab w:val="left" w:pos="4590"/>
          <w:tab w:val="right" w:pos="9180"/>
        </w:tabs>
        <w:ind w:left="4320"/>
      </w:pPr>
    </w:p>
    <w:p w:rsidR="00F537B1" w:rsidRPr="00F537B1" w:rsidRDefault="00F537B1" w:rsidP="00F537B1">
      <w:pPr>
        <w:spacing w:line="480" w:lineRule="auto"/>
        <w:ind w:firstLine="720"/>
        <w:contextualSpacing/>
      </w:pPr>
    </w:p>
    <w:p w:rsidR="00F537B1" w:rsidRPr="00F537B1" w:rsidRDefault="00F537B1" w:rsidP="004F361E">
      <w:pPr>
        <w:tabs>
          <w:tab w:val="left" w:pos="4590"/>
          <w:tab w:val="left" w:pos="7110"/>
          <w:tab w:val="right" w:pos="9180"/>
        </w:tabs>
        <w:ind w:left="4320"/>
        <w:rPr>
          <w:u w:val="single"/>
        </w:rPr>
      </w:pPr>
      <w:r w:rsidRPr="00F537B1">
        <w:t>By</w:t>
      </w:r>
      <w:r w:rsidR="001D32A2">
        <w:t xml:space="preserve">: </w:t>
      </w:r>
      <w:r w:rsidR="001D32A2">
        <w:rPr>
          <w:noProof/>
          <w:u w:val="single"/>
        </w:rPr>
        <w:drawing>
          <wp:inline distT="0" distB="0" distL="0" distR="0">
            <wp:extent cx="1933845" cy="390580"/>
            <wp:effectExtent l="19050" t="0" r="9255" b="0"/>
            <wp:docPr id="1" name="Picture 0" descr="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Signature - BEH.png"/>
                    <pic:cNvPicPr/>
                  </pic:nvPicPr>
                  <pic:blipFill>
                    <a:blip r:embed="rId10" cstate="print"/>
                    <a:stretch>
                      <a:fillRect/>
                    </a:stretch>
                  </pic:blipFill>
                  <pic:spPr>
                    <a:xfrm>
                      <a:off x="0" y="0"/>
                      <a:ext cx="1933845" cy="390580"/>
                    </a:xfrm>
                    <a:prstGeom prst="rect">
                      <a:avLst/>
                    </a:prstGeom>
                  </pic:spPr>
                </pic:pic>
              </a:graphicData>
            </a:graphic>
          </wp:inline>
        </w:drawing>
      </w:r>
      <w:r w:rsidRPr="00F537B1">
        <w:rPr>
          <w:u w:val="single"/>
        </w:rPr>
        <w:tab/>
      </w:r>
      <w:r w:rsidR="004F361E">
        <w:rPr>
          <w:u w:val="single"/>
        </w:rPr>
        <w:tab/>
      </w:r>
    </w:p>
    <w:p w:rsidR="001D0F80" w:rsidRDefault="001D0F80" w:rsidP="00F537B1">
      <w:pPr>
        <w:keepNext/>
        <w:keepLines/>
        <w:ind w:left="4680"/>
      </w:pPr>
      <w:r>
        <w:t>Todd B. Lantor</w:t>
      </w:r>
    </w:p>
    <w:p w:rsidR="00F537B1" w:rsidRPr="00F537B1" w:rsidRDefault="003A3BDD" w:rsidP="00F537B1">
      <w:pPr>
        <w:keepNext/>
        <w:keepLines/>
        <w:ind w:left="4680"/>
      </w:pPr>
      <w:r>
        <w:t>Brooks E. Harlow</w:t>
      </w:r>
      <w:r w:rsidR="00F537B1" w:rsidRPr="00F537B1">
        <w:t xml:space="preserve">, WSBA # </w:t>
      </w:r>
      <w:r w:rsidR="001D0F80">
        <w:t>11843</w:t>
      </w:r>
    </w:p>
    <w:p w:rsidR="00F537B1" w:rsidRPr="00F537B1" w:rsidRDefault="003A3BDD" w:rsidP="00F537B1">
      <w:pPr>
        <w:keepNext/>
        <w:keepLines/>
        <w:ind w:left="4680"/>
      </w:pPr>
      <w:r>
        <w:t>8300 Greensboro Drive, Suite 1200</w:t>
      </w:r>
    </w:p>
    <w:p w:rsidR="00F537B1" w:rsidRPr="00F537B1" w:rsidRDefault="003A3BDD" w:rsidP="00F537B1">
      <w:pPr>
        <w:keepNext/>
        <w:keepLines/>
        <w:ind w:left="4680"/>
      </w:pPr>
      <w:r>
        <w:t>McLean, VA  22102</w:t>
      </w:r>
    </w:p>
    <w:p w:rsidR="00F537B1" w:rsidRPr="00F537B1" w:rsidRDefault="00F537B1" w:rsidP="00F537B1">
      <w:pPr>
        <w:keepNext/>
        <w:keepLines/>
        <w:ind w:left="4680"/>
      </w:pPr>
      <w:r w:rsidRPr="00F537B1">
        <w:t xml:space="preserve">Phone:  </w:t>
      </w:r>
      <w:r w:rsidR="003A3BDD">
        <w:t>(703)</w:t>
      </w:r>
      <w:r w:rsidR="00FB5451">
        <w:t xml:space="preserve"> </w:t>
      </w:r>
      <w:r w:rsidR="003A3BDD">
        <w:t>584-8680</w:t>
      </w:r>
    </w:p>
    <w:p w:rsidR="00F537B1" w:rsidRDefault="00F537B1" w:rsidP="00F537B1">
      <w:pPr>
        <w:keepNext/>
        <w:keepLines/>
        <w:ind w:left="4680"/>
      </w:pPr>
      <w:r w:rsidRPr="00F537B1">
        <w:t xml:space="preserve">Fax:      </w:t>
      </w:r>
      <w:r w:rsidR="003A3BDD">
        <w:t>(703) 584-8696</w:t>
      </w:r>
    </w:p>
    <w:p w:rsidR="00FB5451" w:rsidRPr="00F537B1" w:rsidRDefault="00FB5451" w:rsidP="00F537B1">
      <w:pPr>
        <w:keepNext/>
        <w:keepLines/>
        <w:ind w:left="4680"/>
      </w:pPr>
      <w:r>
        <w:t>tlantor@fcclaw.com</w:t>
      </w:r>
    </w:p>
    <w:p w:rsidR="00F537B1" w:rsidRPr="00F537B1" w:rsidRDefault="001D32A2" w:rsidP="00F537B1">
      <w:pPr>
        <w:keepNext/>
        <w:keepLines/>
        <w:ind w:left="4680"/>
      </w:pPr>
      <w:r w:rsidRPr="001D32A2">
        <w:t xml:space="preserve">bharlow@fcclaw.com </w:t>
      </w:r>
      <w:r w:rsidR="00F537B1" w:rsidRPr="00F537B1">
        <w:br/>
      </w:r>
      <w:r w:rsidR="00F537B1" w:rsidRPr="00F537B1">
        <w:br/>
        <w:t xml:space="preserve">Attorneys for </w:t>
      </w:r>
      <w:r w:rsidR="00246954">
        <w:t>Budget PrePay</w:t>
      </w:r>
      <w:r w:rsidR="00F537B1" w:rsidRPr="00F537B1">
        <w:t>, Inc.</w:t>
      </w:r>
    </w:p>
    <w:p w:rsidR="00F537B1" w:rsidRPr="00F537B1" w:rsidRDefault="00F537B1" w:rsidP="00F537B1">
      <w:pPr>
        <w:suppressAutoHyphens/>
        <w:jc w:val="center"/>
      </w:pPr>
    </w:p>
    <w:sectPr w:rsidR="00F537B1" w:rsidRPr="00F537B1" w:rsidSect="00196971">
      <w:headerReference w:type="default" r:id="rId11"/>
      <w:footerReference w:type="default" r:id="rId12"/>
      <w:footerReference w:type="first" r:id="rId13"/>
      <w:type w:val="continuous"/>
      <w:pgSz w:w="12240" w:h="15840" w:code="1"/>
      <w:pgMar w:top="1440" w:right="1440" w:bottom="1440" w:left="1440" w:header="144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03" w:rsidRDefault="00581F03">
      <w:r>
        <w:separator/>
      </w:r>
    </w:p>
  </w:endnote>
  <w:endnote w:type="continuationSeparator" w:id="0">
    <w:p w:rsidR="00581F03" w:rsidRDefault="00581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5D" w:rsidRDefault="001D785D" w:rsidP="00F7532C"/>
  <w:tbl>
    <w:tblPr>
      <w:tblW w:w="9450" w:type="dxa"/>
      <w:tblBorders>
        <w:insideH w:val="single" w:sz="4" w:space="0" w:color="auto"/>
      </w:tblBorders>
      <w:tblLayout w:type="fixed"/>
      <w:tblCellMar>
        <w:left w:w="0" w:type="dxa"/>
        <w:right w:w="0" w:type="dxa"/>
      </w:tblCellMar>
      <w:tblLook w:val="0000"/>
    </w:tblPr>
    <w:tblGrid>
      <w:gridCol w:w="6480"/>
      <w:gridCol w:w="2970"/>
    </w:tblGrid>
    <w:tr w:rsidR="001D785D" w:rsidTr="005617A8">
      <w:trPr>
        <w:cantSplit/>
        <w:trHeight w:hRule="exact" w:val="1172"/>
      </w:trPr>
      <w:tc>
        <w:tcPr>
          <w:tcW w:w="6480" w:type="dxa"/>
        </w:tcPr>
        <w:p w:rsidR="005566C3" w:rsidRPr="005566C3" w:rsidRDefault="005566C3" w:rsidP="005566C3">
          <w:pPr>
            <w:pStyle w:val="DocName"/>
            <w:rPr>
              <w:sz w:val="18"/>
              <w:szCs w:val="18"/>
            </w:rPr>
          </w:pPr>
          <w:r w:rsidRPr="005566C3">
            <w:rPr>
              <w:sz w:val="18"/>
              <w:szCs w:val="18"/>
            </w:rPr>
            <w:t xml:space="preserve">Budget PrePay, Inc.’s Application to Renew Designation As An Eligible Telecommunications Carrier (UT-111570) – Page </w:t>
          </w:r>
          <w:r w:rsidRPr="005566C3">
            <w:rPr>
              <w:sz w:val="18"/>
              <w:szCs w:val="18"/>
            </w:rPr>
            <w:fldChar w:fldCharType="begin"/>
          </w:r>
          <w:r w:rsidRPr="005566C3">
            <w:rPr>
              <w:sz w:val="18"/>
              <w:szCs w:val="18"/>
            </w:rPr>
            <w:instrText xml:space="preserve"> PAGE   \* MERGEFORMAT </w:instrText>
          </w:r>
          <w:r w:rsidRPr="005566C3">
            <w:rPr>
              <w:sz w:val="18"/>
              <w:szCs w:val="18"/>
            </w:rPr>
            <w:fldChar w:fldCharType="separate"/>
          </w:r>
          <w:r>
            <w:rPr>
              <w:noProof/>
              <w:sz w:val="18"/>
              <w:szCs w:val="18"/>
            </w:rPr>
            <w:t>11</w:t>
          </w:r>
          <w:r w:rsidRPr="005566C3">
            <w:rPr>
              <w:sz w:val="18"/>
              <w:szCs w:val="18"/>
            </w:rPr>
            <w:fldChar w:fldCharType="end"/>
          </w:r>
        </w:p>
        <w:p w:rsidR="001D785D" w:rsidRPr="00FC499A" w:rsidRDefault="001D785D" w:rsidP="001542D2">
          <w:pPr>
            <w:pStyle w:val="DocName"/>
            <w:ind w:left="900" w:hanging="900"/>
            <w:rPr>
              <w:rStyle w:val="DocId"/>
            </w:rPr>
          </w:pPr>
        </w:p>
      </w:tc>
      <w:tc>
        <w:tcPr>
          <w:tcW w:w="2970" w:type="dxa"/>
        </w:tcPr>
        <w:p w:rsidR="001D785D" w:rsidRPr="00FC499A" w:rsidRDefault="001D785D" w:rsidP="005617A8">
          <w:pPr>
            <w:pStyle w:val="FirmLogoFt2"/>
          </w:pPr>
          <w:r w:rsidRPr="00FC499A">
            <w:t>Lukas, Nace, Gutierrez &amp; Sachs, LLP</w:t>
          </w:r>
        </w:p>
        <w:p w:rsidR="001D785D" w:rsidRPr="00FC499A" w:rsidRDefault="001D785D" w:rsidP="005617A8">
          <w:pPr>
            <w:pStyle w:val="FirmLogoFt2"/>
          </w:pPr>
          <w:r w:rsidRPr="00FC499A">
            <w:t>8300 Greensboro Drive</w:t>
          </w:r>
        </w:p>
        <w:p w:rsidR="001D785D" w:rsidRPr="00FC499A" w:rsidRDefault="001D785D" w:rsidP="005617A8">
          <w:pPr>
            <w:pStyle w:val="FirmLogoFt2"/>
          </w:pPr>
          <w:r w:rsidRPr="00FC499A">
            <w:t>Suite 1200</w:t>
          </w:r>
        </w:p>
        <w:p w:rsidR="001D785D" w:rsidRPr="00FC499A" w:rsidRDefault="001D785D" w:rsidP="005617A8">
          <w:pPr>
            <w:pStyle w:val="FirmLogoFt2"/>
          </w:pPr>
          <w:r w:rsidRPr="00FC499A">
            <w:t>McLean, VA 22102</w:t>
          </w:r>
        </w:p>
      </w:tc>
    </w:tr>
  </w:tbl>
  <w:p w:rsidR="001D785D" w:rsidRPr="00F7532C" w:rsidRDefault="002D10AA" w:rsidP="00F7532C">
    <w:pPr>
      <w:pStyle w:val="Footer"/>
    </w:pPr>
    <w:r>
      <w:rPr>
        <w:noProof/>
      </w:rPr>
      <w:pict>
        <v:shapetype id="_x0000_t202" coordsize="21600,21600" o:spt="202" path="m,l,21600r21600,l21600,xe">
          <v:stroke joinstyle="miter"/>
          <v:path gradientshapeok="t" o:connecttype="rect"/>
        </v:shapetype>
        <v:shape id="Text Box 16" o:spid="_x0000_s2053" type="#_x0000_t202" style="position:absolute;margin-left:427.05pt;margin-top:729.2pt;width:162pt;height:54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Y5gA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" stroked="f">
          <v:textbox style="mso-next-textbox:#Text Box 16">
            <w:txbxContent>
              <w:p w:rsidR="001D785D" w:rsidRPr="00E85D03" w:rsidRDefault="001D785D" w:rsidP="00F7532C">
                <w:pPr>
                  <w:pStyle w:val="EndnoteText"/>
                  <w:rPr>
                    <w:b/>
                    <w:sz w:val="22"/>
                    <w:szCs w:val="22"/>
                  </w:rPr>
                </w:pPr>
              </w:p>
              <w:p w:rsidR="001D785D" w:rsidRPr="00CC6E1C" w:rsidRDefault="001D785D" w:rsidP="00F7532C">
                <w:pPr>
                  <w:pStyle w:val="Findings"/>
                  <w:rPr>
                    <w:sz w:val="16"/>
                    <w:szCs w:val="16"/>
                  </w:rPr>
                </w:pPr>
                <w:smartTag w:uri="urn:schemas-microsoft-com:office:smarttags" w:element="Street">
                  <w:smartTag w:uri="urn:schemas-microsoft-com:office:smarttags" w:element="address">
                    <w:r w:rsidRPr="00CC6E1C">
                      <w:rPr>
                        <w:sz w:val="16"/>
                        <w:szCs w:val="16"/>
                      </w:rPr>
                      <w:t xml:space="preserve">601 Union Street, Suite </w:t>
                    </w:r>
                    <w:r>
                      <w:rPr>
                        <w:sz w:val="16"/>
                        <w:szCs w:val="16"/>
                      </w:rPr>
                      <w:t>1501</w:t>
                    </w:r>
                  </w:smartTag>
                </w:smartTag>
              </w:p>
              <w:p w:rsidR="001D785D" w:rsidRPr="00CC6E1C" w:rsidRDefault="001D785D" w:rsidP="00F7532C">
                <w:pPr>
                  <w:pStyle w:val="Findings"/>
                  <w:rPr>
                    <w:sz w:val="16"/>
                    <w:szCs w:val="16"/>
                  </w:rPr>
                </w:pPr>
                <w:smartTag w:uri="urn:schemas-microsoft-com:office:smarttags" w:element="place">
                  <w:smartTag w:uri="urn:schemas-microsoft-com:office:smarttags" w:element="City">
                    <w:r>
                      <w:rPr>
                        <w:sz w:val="16"/>
                        <w:szCs w:val="16"/>
                      </w:rPr>
                      <w:t>Seattle</w:t>
                    </w:r>
                  </w:smartTag>
                  <w:r>
                    <w:rPr>
                      <w:sz w:val="16"/>
                      <w:szCs w:val="16"/>
                    </w:rPr>
                    <w:t xml:space="preserve">, </w:t>
                  </w:r>
                  <w:smartTag w:uri="urn:schemas-microsoft-com:office:smarttags" w:element="State">
                    <w:r>
                      <w:rPr>
                        <w:sz w:val="16"/>
                        <w:szCs w:val="16"/>
                      </w:rPr>
                      <w:t>WA</w:t>
                    </w:r>
                  </w:smartTag>
                  <w:r>
                    <w:rPr>
                      <w:sz w:val="16"/>
                      <w:szCs w:val="16"/>
                    </w:rPr>
                    <w:t xml:space="preserve">  </w:t>
                  </w:r>
                  <w:smartTag w:uri="urn:schemas-microsoft-com:office:smarttags" w:element="PostalCode">
                    <w:r>
                      <w:rPr>
                        <w:sz w:val="16"/>
                        <w:szCs w:val="16"/>
                      </w:rPr>
                      <w:t>98101-3981</w:t>
                    </w:r>
                  </w:smartTag>
                </w:smartTag>
              </w:p>
              <w:p w:rsidR="001D785D" w:rsidRPr="00CC6E1C" w:rsidRDefault="001D785D" w:rsidP="00F7532C">
                <w:pPr>
                  <w:pStyle w:val="Findings"/>
                  <w:rPr>
                    <w:sz w:val="16"/>
                    <w:szCs w:val="16"/>
                  </w:rPr>
                </w:pPr>
                <w:smartTag w:uri="urn:schemas-microsoft-com:office:smarttags" w:element="phone">
                  <w:smartTagPr>
                    <w:attr w:uri="urn:schemas-microsoft-com:office:office" w:name="ls" w:val="trans"/>
                    <w:attr w:name="phonenumber" w:val="$6623$$$"/>
                  </w:smartTagPr>
                  <w:r w:rsidRPr="00CC6E1C">
                    <w:rPr>
                      <w:sz w:val="16"/>
                      <w:szCs w:val="16"/>
                    </w:rPr>
                    <w:t xml:space="preserve">(206) </w:t>
                  </w:r>
                  <w:smartTag w:uri="urn:schemas-microsoft-com:office:smarttags" w:element="phone">
                    <w:smartTagPr>
                      <w:attr w:uri="urn:schemas-microsoft-com:office:office" w:name="ls" w:val="trans"/>
                      <w:attr w:name="phonenumber" w:val="$6623$$$"/>
                    </w:smartTagPr>
                    <w:r w:rsidRPr="00CC6E1C">
                      <w:rPr>
                        <w:sz w:val="16"/>
                        <w:szCs w:val="16"/>
                      </w:rPr>
                      <w:t>623-4711</w:t>
                    </w:r>
                  </w:smartTag>
                </w:smartTag>
              </w:p>
            </w:txbxContent>
          </v:textbox>
        </v:shape>
      </w:pict>
    </w:r>
    <w:r>
      <w:rPr>
        <w:noProof/>
      </w:rPr>
      <w:pict>
        <v:shape id="Text Box 18" o:spid="_x0000_s2054" type="#_x0000_t202" style="position:absolute;margin-left:67.05pt;margin-top:729.2pt;width:378pt;height:4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" stroked="f">
          <v:fill opacity="0"/>
          <v:textbox style="mso-next-textbox:#Text Box 18">
            <w:txbxContent>
              <w:p w:rsidR="001D785D" w:rsidRDefault="002D10AA" w:rsidP="00F7532C">
                <w:pPr>
                  <w:rPr>
                    <w:caps/>
                    <w:sz w:val="20"/>
                  </w:rPr>
                </w:pPr>
                <w:r>
                  <w:fldChar w:fldCharType="begin"/>
                </w:r>
                <w:r w:rsidR="001D785D">
                  <w:instrText xml:space="preserve"> DOCPROPERTY  PLDTitle  \* MERGEFORMAT </w:instrText>
                </w:r>
                <w:r>
                  <w:fldChar w:fldCharType="separate"/>
                </w:r>
                <w:r w:rsidR="005566C3">
                  <w:rPr>
                    <w:b/>
                    <w:bCs/>
                  </w:rPr>
                  <w:t xml:space="preserve">Error! </w:t>
                </w:r>
                <w:proofErr w:type="gramStart"/>
                <w:r w:rsidR="005566C3">
                  <w:rPr>
                    <w:b/>
                    <w:bCs/>
                  </w:rPr>
                  <w:t>Unknown document property name.</w:t>
                </w:r>
                <w:proofErr w:type="gramEnd"/>
                <w:r>
                  <w:fldChar w:fldCharType="end"/>
                </w:r>
                <w:r w:rsidR="001D785D" w:rsidRPr="00CC6E1C">
                  <w:rPr>
                    <w:caps/>
                    <w:sz w:val="20"/>
                  </w:rPr>
                  <w:t xml:space="preserve"> - </w:t>
                </w:r>
                <w:r w:rsidR="001D785D" w:rsidRPr="00AD3496">
                  <w:rPr>
                    <w:sz w:val="20"/>
                  </w:rPr>
                  <w:t>Page</w:t>
                </w:r>
                <w:r w:rsidR="001D785D" w:rsidRPr="00CC6E1C">
                  <w:rPr>
                    <w:caps/>
                    <w:sz w:val="20"/>
                  </w:rPr>
                  <w:t xml:space="preserve"> </w:t>
                </w:r>
                <w:r w:rsidRPr="00CC6E1C">
                  <w:rPr>
                    <w:caps/>
                    <w:sz w:val="20"/>
                  </w:rPr>
                  <w:fldChar w:fldCharType="begin"/>
                </w:r>
                <w:r w:rsidR="001D785D" w:rsidRPr="00CC6E1C">
                  <w:rPr>
                    <w:caps/>
                    <w:sz w:val="20"/>
                  </w:rPr>
                  <w:instrText xml:space="preserve"> PAGE </w:instrText>
                </w:r>
                <w:r w:rsidRPr="00CC6E1C">
                  <w:rPr>
                    <w:caps/>
                    <w:sz w:val="20"/>
                  </w:rPr>
                  <w:fldChar w:fldCharType="separate"/>
                </w:r>
                <w:r w:rsidR="005566C3">
                  <w:rPr>
                    <w:caps/>
                    <w:noProof/>
                    <w:sz w:val="20"/>
                  </w:rPr>
                  <w:t>11</w:t>
                </w:r>
                <w:r w:rsidRPr="00CC6E1C">
                  <w:rPr>
                    <w:caps/>
                    <w:sz w:val="20"/>
                  </w:rPr>
                  <w:fldChar w:fldCharType="end"/>
                </w:r>
              </w:p>
              <w:p w:rsidR="001D785D" w:rsidRPr="00A06F45" w:rsidRDefault="002D10AA" w:rsidP="00F7532C">
                <w:pPr>
                  <w:spacing w:after="240"/>
                  <w:rPr>
                    <w:rFonts w:eastAsiaTheme="minorEastAsia" w:cstheme="minorBidi"/>
                    <w:sz w:val="18"/>
                    <w:szCs w:val="18"/>
                    <w:lang w:eastAsia="zh-CN"/>
                  </w:rPr>
                </w:pPr>
                <w:r>
                  <w:fldChar w:fldCharType="begin"/>
                </w:r>
                <w:r w:rsidR="00AD520B">
                  <w:instrText xml:space="preserve"> DOCPROPERTY  footerid1  \* MERGEFORMAT </w:instrText>
                </w:r>
                <w:r>
                  <w:fldChar w:fldCharType="separate"/>
                </w:r>
                <w:r w:rsidR="005566C3">
                  <w:rPr>
                    <w:b/>
                    <w:bCs/>
                  </w:rPr>
                  <w:t xml:space="preserve">Error! </w:t>
                </w:r>
                <w:proofErr w:type="gramStart"/>
                <w:r w:rsidR="005566C3">
                  <w:rPr>
                    <w:b/>
                    <w:bCs/>
                  </w:rPr>
                  <w:t>Unknown document property name.</w:t>
                </w:r>
                <w:proofErr w:type="gramEnd"/>
                <w:r>
                  <w:fldChar w:fldCharType="end"/>
                </w:r>
              </w:p>
            </w:txbxContent>
          </v:textbox>
        </v:shape>
      </w:pict>
    </w:r>
    <w:r>
      <w:rPr>
        <w:noProof/>
      </w:rPr>
      <w:pict>
        <v:shape id="_x0000_s2055" type="#_x0000_t202" style="position:absolute;margin-left:427.05pt;margin-top:729.2pt;width:162pt;height:54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1fhA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" stroked="f">
          <v:textbox style="mso-next-textbox:#_x0000_s2055">
            <w:txbxContent>
              <w:p w:rsidR="001D785D" w:rsidRPr="00E85D03" w:rsidRDefault="001D785D" w:rsidP="00F7532C">
                <w:pPr>
                  <w:pStyle w:val="EndnoteText"/>
                  <w:rPr>
                    <w:b/>
                    <w:sz w:val="22"/>
                    <w:szCs w:val="22"/>
                  </w:rPr>
                </w:pPr>
              </w:p>
              <w:p w:rsidR="001D785D" w:rsidRPr="00CC6E1C" w:rsidRDefault="001D785D" w:rsidP="00F7532C">
                <w:pPr>
                  <w:pStyle w:val="Findings"/>
                  <w:rPr>
                    <w:sz w:val="16"/>
                    <w:szCs w:val="16"/>
                  </w:rPr>
                </w:pPr>
                <w:smartTag w:uri="urn:schemas-microsoft-com:office:smarttags" w:element="Street">
                  <w:smartTag w:uri="urn:schemas-microsoft-com:office:smarttags" w:element="address">
                    <w:r w:rsidRPr="00CC6E1C">
                      <w:rPr>
                        <w:sz w:val="16"/>
                        <w:szCs w:val="16"/>
                      </w:rPr>
                      <w:t xml:space="preserve">601 Union Street, Suite </w:t>
                    </w:r>
                    <w:r>
                      <w:rPr>
                        <w:sz w:val="16"/>
                        <w:szCs w:val="16"/>
                      </w:rPr>
                      <w:t>1501</w:t>
                    </w:r>
                  </w:smartTag>
                </w:smartTag>
              </w:p>
              <w:p w:rsidR="001D785D" w:rsidRPr="00CC6E1C" w:rsidRDefault="001D785D" w:rsidP="00F7532C">
                <w:pPr>
                  <w:pStyle w:val="Findings"/>
                  <w:rPr>
                    <w:sz w:val="16"/>
                    <w:szCs w:val="16"/>
                  </w:rPr>
                </w:pPr>
                <w:smartTag w:uri="urn:schemas-microsoft-com:office:smarttags" w:element="place">
                  <w:smartTag w:uri="urn:schemas-microsoft-com:office:smarttags" w:element="City">
                    <w:r>
                      <w:rPr>
                        <w:sz w:val="16"/>
                        <w:szCs w:val="16"/>
                      </w:rPr>
                      <w:t>Seattle</w:t>
                    </w:r>
                  </w:smartTag>
                  <w:r>
                    <w:rPr>
                      <w:sz w:val="16"/>
                      <w:szCs w:val="16"/>
                    </w:rPr>
                    <w:t xml:space="preserve">, </w:t>
                  </w:r>
                  <w:smartTag w:uri="urn:schemas-microsoft-com:office:smarttags" w:element="State">
                    <w:r>
                      <w:rPr>
                        <w:sz w:val="16"/>
                        <w:szCs w:val="16"/>
                      </w:rPr>
                      <w:t>WA</w:t>
                    </w:r>
                  </w:smartTag>
                  <w:r>
                    <w:rPr>
                      <w:sz w:val="16"/>
                      <w:szCs w:val="16"/>
                    </w:rPr>
                    <w:t xml:space="preserve">  </w:t>
                  </w:r>
                  <w:smartTag w:uri="urn:schemas-microsoft-com:office:smarttags" w:element="PostalCode">
                    <w:r>
                      <w:rPr>
                        <w:sz w:val="16"/>
                        <w:szCs w:val="16"/>
                      </w:rPr>
                      <w:t>98101-3981</w:t>
                    </w:r>
                  </w:smartTag>
                </w:smartTag>
              </w:p>
              <w:p w:rsidR="001D785D" w:rsidRPr="00CC6E1C" w:rsidRDefault="001D785D" w:rsidP="00F7532C">
                <w:pPr>
                  <w:pStyle w:val="Findings"/>
                  <w:rPr>
                    <w:sz w:val="16"/>
                    <w:szCs w:val="16"/>
                  </w:rPr>
                </w:pPr>
                <w:smartTag w:uri="urn:schemas-microsoft-com:office:smarttags" w:element="phone">
                  <w:smartTagPr>
                    <w:attr w:uri="urn:schemas-microsoft-com:office:office" w:name="ls" w:val="trans"/>
                    <w:attr w:name="phonenumber" w:val="$6623$$$"/>
                  </w:smartTagPr>
                  <w:r w:rsidRPr="00CC6E1C">
                    <w:rPr>
                      <w:sz w:val="16"/>
                      <w:szCs w:val="16"/>
                    </w:rPr>
                    <w:t xml:space="preserve">(206) </w:t>
                  </w:r>
                  <w:smartTag w:uri="urn:schemas-microsoft-com:office:smarttags" w:element="phone">
                    <w:smartTagPr>
                      <w:attr w:uri="urn:schemas-microsoft-com:office:office" w:name="ls" w:val="trans"/>
                      <w:attr w:name="phonenumber" w:val="$6623$$$"/>
                    </w:smartTagPr>
                    <w:r w:rsidRPr="00CC6E1C">
                      <w:rPr>
                        <w:sz w:val="16"/>
                        <w:szCs w:val="16"/>
                      </w:rPr>
                      <w:t>623-4711</w:t>
                    </w:r>
                  </w:smartTag>
                </w:smartTag>
              </w:p>
            </w:txbxContent>
          </v:textbox>
        </v:shape>
      </w:pict>
    </w:r>
    <w:r>
      <w:rPr>
        <w:noProof/>
      </w:rPr>
      <w:pict>
        <v:shape id="_x0000_s2056" type="#_x0000_t202" style="position:absolute;margin-left:67.05pt;margin-top:729.2pt;width:378pt;height:4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" stroked="f">
          <v:fill opacity="0"/>
          <v:textbox style="mso-next-textbox:#_x0000_s2056">
            <w:txbxContent>
              <w:p w:rsidR="001D785D" w:rsidRDefault="002D10AA" w:rsidP="00F7532C">
                <w:pPr>
                  <w:rPr>
                    <w:caps/>
                    <w:sz w:val="20"/>
                  </w:rPr>
                </w:pPr>
                <w:r>
                  <w:fldChar w:fldCharType="begin"/>
                </w:r>
                <w:r w:rsidR="00AD520B">
                  <w:instrText xml:space="preserve"> DOCPROPERTY  PLDTitle  \* MERGEFORMAT </w:instrText>
                </w:r>
                <w:r>
                  <w:fldChar w:fldCharType="separate"/>
                </w:r>
                <w:r w:rsidR="005566C3">
                  <w:rPr>
                    <w:b/>
                    <w:bCs/>
                  </w:rPr>
                  <w:t xml:space="preserve">Error! </w:t>
                </w:r>
                <w:proofErr w:type="gramStart"/>
                <w:r w:rsidR="005566C3">
                  <w:rPr>
                    <w:b/>
                    <w:bCs/>
                  </w:rPr>
                  <w:t>Unknown document property name.</w:t>
                </w:r>
                <w:proofErr w:type="gramEnd"/>
                <w:r>
                  <w:fldChar w:fldCharType="end"/>
                </w:r>
                <w:r w:rsidR="00CC1185" w:rsidRPr="00CC6E1C">
                  <w:rPr>
                    <w:caps/>
                    <w:sz w:val="20"/>
                  </w:rPr>
                  <w:t xml:space="preserve"> </w:t>
                </w:r>
                <w:r w:rsidR="001D785D" w:rsidRPr="00CC6E1C">
                  <w:rPr>
                    <w:caps/>
                    <w:sz w:val="20"/>
                  </w:rPr>
                  <w:t xml:space="preserve">- </w:t>
                </w:r>
                <w:r w:rsidR="001D785D" w:rsidRPr="00AD3496">
                  <w:rPr>
                    <w:sz w:val="20"/>
                  </w:rPr>
                  <w:t>Page</w:t>
                </w:r>
                <w:r w:rsidR="001D785D" w:rsidRPr="00CC6E1C">
                  <w:rPr>
                    <w:caps/>
                    <w:sz w:val="20"/>
                  </w:rPr>
                  <w:t xml:space="preserve"> </w:t>
                </w:r>
                <w:r w:rsidRPr="00CC6E1C">
                  <w:rPr>
                    <w:caps/>
                    <w:sz w:val="20"/>
                  </w:rPr>
                  <w:fldChar w:fldCharType="begin"/>
                </w:r>
                <w:r w:rsidR="001D785D" w:rsidRPr="00CC6E1C">
                  <w:rPr>
                    <w:caps/>
                    <w:sz w:val="20"/>
                  </w:rPr>
                  <w:instrText xml:space="preserve"> PAGE </w:instrText>
                </w:r>
                <w:r w:rsidRPr="00CC6E1C">
                  <w:rPr>
                    <w:caps/>
                    <w:sz w:val="20"/>
                  </w:rPr>
                  <w:fldChar w:fldCharType="separate"/>
                </w:r>
                <w:r w:rsidR="005566C3">
                  <w:rPr>
                    <w:caps/>
                    <w:noProof/>
                    <w:sz w:val="20"/>
                  </w:rPr>
                  <w:t>11</w:t>
                </w:r>
                <w:r w:rsidRPr="00CC6E1C">
                  <w:rPr>
                    <w:caps/>
                    <w:sz w:val="20"/>
                  </w:rPr>
                  <w:fldChar w:fldCharType="end"/>
                </w:r>
              </w:p>
              <w:p w:rsidR="001D785D" w:rsidRPr="00A06F45" w:rsidRDefault="002D10AA" w:rsidP="00F7532C">
                <w:pPr>
                  <w:spacing w:after="240"/>
                  <w:rPr>
                    <w:rFonts w:eastAsiaTheme="minorEastAsia" w:cstheme="minorBidi"/>
                    <w:sz w:val="18"/>
                    <w:szCs w:val="18"/>
                    <w:lang w:eastAsia="zh-CN"/>
                  </w:rPr>
                </w:pPr>
                <w:r>
                  <w:fldChar w:fldCharType="begin"/>
                </w:r>
                <w:r w:rsidR="00AD520B">
                  <w:instrText xml:space="preserve"> DOCPROPERTY  footerid1  \* MERGEFORMAT </w:instrText>
                </w:r>
                <w:r>
                  <w:fldChar w:fldCharType="separate"/>
                </w:r>
                <w:r w:rsidR="005566C3">
                  <w:rPr>
                    <w:b/>
                    <w:bCs/>
                  </w:rPr>
                  <w:t xml:space="preserve">Error! </w:t>
                </w:r>
                <w:proofErr w:type="gramStart"/>
                <w:r w:rsidR="005566C3">
                  <w:rPr>
                    <w:b/>
                    <w:bCs/>
                  </w:rPr>
                  <w:t>Unknown document property name.</w:t>
                </w:r>
                <w:proofErr w:type="gramEnd"/>
                <w:r>
                  <w:fldChar w:fldCharType="end"/>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5D" w:rsidRDefault="001D785D"/>
  <w:tbl>
    <w:tblPr>
      <w:tblW w:w="9540" w:type="dxa"/>
      <w:tblBorders>
        <w:insideH w:val="single" w:sz="4" w:space="0" w:color="auto"/>
      </w:tblBorders>
      <w:tblLayout w:type="fixed"/>
      <w:tblCellMar>
        <w:left w:w="0" w:type="dxa"/>
        <w:right w:w="0" w:type="dxa"/>
      </w:tblCellMar>
      <w:tblLook w:val="0000"/>
    </w:tblPr>
    <w:tblGrid>
      <w:gridCol w:w="6480"/>
      <w:gridCol w:w="3060"/>
    </w:tblGrid>
    <w:tr w:rsidR="001D785D" w:rsidTr="005566C3">
      <w:trPr>
        <w:cantSplit/>
        <w:trHeight w:hRule="exact" w:val="1172"/>
      </w:trPr>
      <w:tc>
        <w:tcPr>
          <w:tcW w:w="6480" w:type="dxa"/>
        </w:tcPr>
        <w:p w:rsidR="001D785D" w:rsidRPr="005566C3" w:rsidRDefault="001D785D" w:rsidP="005566C3">
          <w:pPr>
            <w:pStyle w:val="DocName"/>
            <w:rPr>
              <w:sz w:val="18"/>
              <w:szCs w:val="18"/>
            </w:rPr>
          </w:pPr>
          <w:bookmarkStart w:id="2" w:name="DocNameFooter"/>
          <w:bookmarkEnd w:id="2"/>
          <w:r w:rsidRPr="005566C3">
            <w:rPr>
              <w:sz w:val="18"/>
              <w:szCs w:val="18"/>
            </w:rPr>
            <w:t>Budget PrePay, Inc.’s Application to Renew Designation As An Eligible Telecommunications Carrier (UT-111570)</w:t>
          </w:r>
          <w:r w:rsidR="005566C3" w:rsidRPr="005566C3">
            <w:rPr>
              <w:sz w:val="18"/>
              <w:szCs w:val="18"/>
            </w:rPr>
            <w:t xml:space="preserve"> – Page </w:t>
          </w:r>
          <w:r w:rsidR="005566C3" w:rsidRPr="005566C3">
            <w:rPr>
              <w:sz w:val="18"/>
              <w:szCs w:val="18"/>
            </w:rPr>
            <w:fldChar w:fldCharType="begin"/>
          </w:r>
          <w:r w:rsidR="005566C3" w:rsidRPr="005566C3">
            <w:rPr>
              <w:sz w:val="18"/>
              <w:szCs w:val="18"/>
            </w:rPr>
            <w:instrText xml:space="preserve"> PAGE   \* MERGEFORMAT </w:instrText>
          </w:r>
          <w:r w:rsidR="005566C3" w:rsidRPr="005566C3">
            <w:rPr>
              <w:sz w:val="18"/>
              <w:szCs w:val="18"/>
            </w:rPr>
            <w:fldChar w:fldCharType="separate"/>
          </w:r>
          <w:r w:rsidR="005566C3">
            <w:rPr>
              <w:noProof/>
              <w:sz w:val="18"/>
              <w:szCs w:val="18"/>
            </w:rPr>
            <w:t>1</w:t>
          </w:r>
          <w:r w:rsidR="005566C3" w:rsidRPr="005566C3">
            <w:rPr>
              <w:sz w:val="18"/>
              <w:szCs w:val="18"/>
            </w:rPr>
            <w:fldChar w:fldCharType="end"/>
          </w:r>
        </w:p>
        <w:p w:rsidR="001D785D" w:rsidRDefault="001D785D" w:rsidP="005566C3">
          <w:pPr>
            <w:pStyle w:val="DocName"/>
            <w:tabs>
              <w:tab w:val="left" w:pos="1739"/>
            </w:tabs>
            <w:rPr>
              <w:rStyle w:val="DocId"/>
            </w:rPr>
          </w:pPr>
        </w:p>
      </w:tc>
      <w:tc>
        <w:tcPr>
          <w:tcW w:w="3060" w:type="dxa"/>
        </w:tcPr>
        <w:p w:rsidR="001D785D" w:rsidRPr="005566C3" w:rsidRDefault="001D785D" w:rsidP="005A7DC1">
          <w:pPr>
            <w:pStyle w:val="FirmLogoFt2"/>
            <w:rPr>
              <w:szCs w:val="18"/>
            </w:rPr>
          </w:pPr>
          <w:r w:rsidRPr="005566C3">
            <w:rPr>
              <w:szCs w:val="18"/>
            </w:rPr>
            <w:t>Lukas, Nace, Gutierrez &amp; Sachs, LLP</w:t>
          </w:r>
        </w:p>
        <w:p w:rsidR="001D785D" w:rsidRPr="005566C3" w:rsidRDefault="001D785D" w:rsidP="005A7DC1">
          <w:pPr>
            <w:pStyle w:val="FirmLogoFt2"/>
            <w:rPr>
              <w:szCs w:val="18"/>
            </w:rPr>
          </w:pPr>
          <w:r w:rsidRPr="005566C3">
            <w:rPr>
              <w:szCs w:val="18"/>
            </w:rPr>
            <w:t>8300 Greensboro Drive</w:t>
          </w:r>
        </w:p>
        <w:p w:rsidR="001D785D" w:rsidRPr="005566C3" w:rsidRDefault="001D785D" w:rsidP="005A7DC1">
          <w:pPr>
            <w:pStyle w:val="FirmLogoFt2"/>
            <w:rPr>
              <w:szCs w:val="18"/>
            </w:rPr>
          </w:pPr>
          <w:r w:rsidRPr="005566C3">
            <w:rPr>
              <w:szCs w:val="18"/>
            </w:rPr>
            <w:t>Suite 1200</w:t>
          </w:r>
        </w:p>
        <w:p w:rsidR="001D785D" w:rsidRDefault="001D785D" w:rsidP="005A7DC1">
          <w:pPr>
            <w:pStyle w:val="FirmLogoFt2"/>
          </w:pPr>
          <w:r w:rsidRPr="005566C3">
            <w:rPr>
              <w:szCs w:val="18"/>
            </w:rPr>
            <w:t>McLean, VA 22102</w:t>
          </w:r>
        </w:p>
      </w:tc>
    </w:tr>
  </w:tbl>
  <w:p w:rsidR="001D785D" w:rsidRPr="00F7532C" w:rsidRDefault="002D10AA" w:rsidP="00F7532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427.05pt;margin-top:729.2pt;width:162pt;height:5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EVgw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" stroked="f">
          <v:textbox style="mso-next-textbox:#_x0000_s2049">
            <w:txbxContent>
              <w:p w:rsidR="001D785D" w:rsidRPr="00E85D03" w:rsidRDefault="001D785D" w:rsidP="00F7532C">
                <w:pPr>
                  <w:pStyle w:val="EndnoteText"/>
                  <w:rPr>
                    <w:b/>
                    <w:sz w:val="22"/>
                    <w:szCs w:val="22"/>
                  </w:rPr>
                </w:pPr>
                <w:bookmarkStart w:id="3" w:name="OLE_LINK2"/>
                <w:proofErr w:type="spellStart"/>
                <w:r>
                  <w:rPr>
                    <w:b/>
                    <w:sz w:val="22"/>
                    <w:szCs w:val="22"/>
                  </w:rPr>
                  <w:t>Ater</w:t>
                </w:r>
                <w:proofErr w:type="spellEnd"/>
                <w:r>
                  <w:rPr>
                    <w:b/>
                    <w:sz w:val="22"/>
                    <w:szCs w:val="22"/>
                  </w:rPr>
                  <w:t xml:space="preserve"> Wynne llp</w:t>
                </w:r>
              </w:p>
              <w:bookmarkEnd w:id="3"/>
              <w:p w:rsidR="001D785D" w:rsidRPr="00CC6E1C" w:rsidRDefault="001D785D" w:rsidP="00F7532C">
                <w:pPr>
                  <w:pStyle w:val="Findings"/>
                  <w:rPr>
                    <w:sz w:val="16"/>
                    <w:szCs w:val="16"/>
                  </w:rPr>
                </w:pPr>
                <w:smartTag w:uri="urn:schemas-microsoft-com:office:smarttags" w:element="Street">
                  <w:smartTag w:uri="urn:schemas-microsoft-com:office:smarttags" w:element="address">
                    <w:r w:rsidRPr="00CC6E1C">
                      <w:rPr>
                        <w:sz w:val="16"/>
                        <w:szCs w:val="16"/>
                      </w:rPr>
                      <w:t xml:space="preserve">601 Union Street, Suite </w:t>
                    </w:r>
                    <w:r>
                      <w:rPr>
                        <w:sz w:val="16"/>
                        <w:szCs w:val="16"/>
                      </w:rPr>
                      <w:t>1501</w:t>
                    </w:r>
                  </w:smartTag>
                </w:smartTag>
              </w:p>
              <w:p w:rsidR="001D785D" w:rsidRPr="00CC6E1C" w:rsidRDefault="001D785D" w:rsidP="00F7532C">
                <w:pPr>
                  <w:pStyle w:val="Findings"/>
                  <w:rPr>
                    <w:sz w:val="16"/>
                    <w:szCs w:val="16"/>
                  </w:rPr>
                </w:pPr>
                <w:smartTag w:uri="urn:schemas-microsoft-com:office:smarttags" w:element="place">
                  <w:smartTag w:uri="urn:schemas-microsoft-com:office:smarttags" w:element="City">
                    <w:r>
                      <w:rPr>
                        <w:sz w:val="16"/>
                        <w:szCs w:val="16"/>
                      </w:rPr>
                      <w:t>Seattle</w:t>
                    </w:r>
                  </w:smartTag>
                  <w:r>
                    <w:rPr>
                      <w:sz w:val="16"/>
                      <w:szCs w:val="16"/>
                    </w:rPr>
                    <w:t xml:space="preserve">, </w:t>
                  </w:r>
                  <w:smartTag w:uri="urn:schemas-microsoft-com:office:smarttags" w:element="State">
                    <w:r>
                      <w:rPr>
                        <w:sz w:val="16"/>
                        <w:szCs w:val="16"/>
                      </w:rPr>
                      <w:t>WA</w:t>
                    </w:r>
                  </w:smartTag>
                  <w:r>
                    <w:rPr>
                      <w:sz w:val="16"/>
                      <w:szCs w:val="16"/>
                    </w:rPr>
                    <w:t xml:space="preserve">  </w:t>
                  </w:r>
                  <w:smartTag w:uri="urn:schemas-microsoft-com:office:smarttags" w:element="PostalCode">
                    <w:r>
                      <w:rPr>
                        <w:sz w:val="16"/>
                        <w:szCs w:val="16"/>
                      </w:rPr>
                      <w:t>98101-3981</w:t>
                    </w:r>
                  </w:smartTag>
                </w:smartTag>
              </w:p>
              <w:p w:rsidR="001D785D" w:rsidRPr="00CC6E1C" w:rsidRDefault="001D785D" w:rsidP="00F7532C">
                <w:pPr>
                  <w:pStyle w:val="Findings"/>
                  <w:rPr>
                    <w:sz w:val="16"/>
                    <w:szCs w:val="16"/>
                  </w:rPr>
                </w:pPr>
                <w:smartTag w:uri="urn:schemas-microsoft-com:office:smarttags" w:element="phone">
                  <w:smartTagPr>
                    <w:attr w:name="phonenumber" w:val="$6623$$$"/>
                    <w:attr w:uri="urn:schemas-microsoft-com:office:office" w:name="ls" w:val="trans"/>
                  </w:smartTagPr>
                  <w:r w:rsidRPr="00CC6E1C">
                    <w:rPr>
                      <w:sz w:val="16"/>
                      <w:szCs w:val="16"/>
                    </w:rPr>
                    <w:t xml:space="preserve">(206) </w:t>
                  </w:r>
                  <w:smartTag w:uri="urn:schemas-microsoft-com:office:smarttags" w:element="phone">
                    <w:smartTagPr>
                      <w:attr w:name="phonenumber" w:val="$6623$$$"/>
                      <w:attr w:uri="urn:schemas-microsoft-com:office:office" w:name="ls" w:val="trans"/>
                    </w:smartTagPr>
                    <w:r w:rsidRPr="00CC6E1C">
                      <w:rPr>
                        <w:sz w:val="16"/>
                        <w:szCs w:val="16"/>
                      </w:rPr>
                      <w:t>623-4711</w:t>
                    </w:r>
                  </w:smartTag>
                </w:smartTag>
              </w:p>
            </w:txbxContent>
          </v:textbox>
        </v:shape>
      </w:pict>
    </w:r>
    <w:r>
      <w:rPr>
        <w:noProof/>
      </w:rPr>
      <w:pict>
        <v:shape id="_x0000_s2050" type="#_x0000_t202" style="position:absolute;margin-left:67.05pt;margin-top:729.2pt;width:378pt;height: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" stroked="f">
          <v:fill opacity="0"/>
          <v:textbox style="mso-next-textbox:#_x0000_s2050">
            <w:txbxContent>
              <w:p w:rsidR="001D785D" w:rsidRDefault="001D785D" w:rsidP="00F7532C">
                <w:pPr>
                  <w:rPr>
                    <w:caps/>
                    <w:sz w:val="20"/>
                  </w:rPr>
                </w:pPr>
                <w:r w:rsidRPr="00CC6E1C">
                  <w:rPr>
                    <w:caps/>
                    <w:sz w:val="20"/>
                  </w:rPr>
                  <w:t xml:space="preserve">- </w:t>
                </w:r>
                <w:r w:rsidRPr="00AD3496">
                  <w:rPr>
                    <w:sz w:val="20"/>
                  </w:rPr>
                  <w:t>Page</w:t>
                </w:r>
                <w:r w:rsidRPr="00CC6E1C">
                  <w:rPr>
                    <w:caps/>
                    <w:sz w:val="20"/>
                  </w:rPr>
                  <w:t xml:space="preserve"> </w:t>
                </w:r>
                <w:r w:rsidR="002D10AA" w:rsidRPr="00CC6E1C">
                  <w:rPr>
                    <w:caps/>
                    <w:sz w:val="20"/>
                  </w:rPr>
                  <w:fldChar w:fldCharType="begin"/>
                </w:r>
                <w:r w:rsidRPr="00CC6E1C">
                  <w:rPr>
                    <w:caps/>
                    <w:sz w:val="20"/>
                  </w:rPr>
                  <w:instrText xml:space="preserve"> PAGE </w:instrText>
                </w:r>
                <w:r w:rsidR="002D10AA" w:rsidRPr="00CC6E1C">
                  <w:rPr>
                    <w:caps/>
                    <w:sz w:val="20"/>
                  </w:rPr>
                  <w:fldChar w:fldCharType="separate"/>
                </w:r>
                <w:r w:rsidR="005566C3">
                  <w:rPr>
                    <w:caps/>
                    <w:noProof/>
                    <w:sz w:val="20"/>
                  </w:rPr>
                  <w:t>1</w:t>
                </w:r>
                <w:r w:rsidR="002D10AA" w:rsidRPr="00CC6E1C">
                  <w:rPr>
                    <w:caps/>
                    <w:sz w:val="20"/>
                  </w:rPr>
                  <w:fldChar w:fldCharType="end"/>
                </w:r>
              </w:p>
              <w:p w:rsidR="001D785D" w:rsidRPr="00A06F45" w:rsidRDefault="002D10AA" w:rsidP="00F7532C">
                <w:pPr>
                  <w:spacing w:after="240"/>
                  <w:rPr>
                    <w:rFonts w:eastAsiaTheme="minorEastAsia" w:cstheme="minorBidi"/>
                    <w:sz w:val="18"/>
                    <w:szCs w:val="18"/>
                    <w:lang w:eastAsia="zh-CN"/>
                  </w:rPr>
                </w:pPr>
                <w:r>
                  <w:fldChar w:fldCharType="begin"/>
                </w:r>
                <w:r w:rsidR="00AD520B">
                  <w:instrText xml:space="preserve"> DOCPROPERTY  footerid1  \* MERGEFORMAT </w:instrText>
                </w:r>
                <w:r>
                  <w:fldChar w:fldCharType="separate"/>
                </w:r>
                <w:r w:rsidR="005566C3">
                  <w:rPr>
                    <w:b/>
                    <w:bCs/>
                  </w:rPr>
                  <w:t xml:space="preserve">Error! </w:t>
                </w:r>
                <w:proofErr w:type="gramStart"/>
                <w:r w:rsidR="005566C3">
                  <w:rPr>
                    <w:b/>
                    <w:bCs/>
                  </w:rPr>
                  <w:t>Unknown document property name.</w:t>
                </w:r>
                <w:proofErr w:type="gramEnd"/>
                <w:r>
                  <w:fldChar w:fldCharType="end"/>
                </w:r>
              </w:p>
            </w:txbxContent>
          </v:textbox>
        </v:shape>
      </w:pict>
    </w:r>
    <w:r>
      <w:rPr>
        <w:noProof/>
      </w:rPr>
      <w:pict>
        <v:shape id="_x0000_s2051" type="#_x0000_t202" style="position:absolute;margin-left:427.05pt;margin-top:729.2pt;width:162pt;height:5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" stroked="f">
          <v:textbox style="mso-next-textbox:#_x0000_s2051">
            <w:txbxContent>
              <w:p w:rsidR="001D785D" w:rsidRPr="00E85D03" w:rsidRDefault="001D785D" w:rsidP="00F7532C">
                <w:pPr>
                  <w:pStyle w:val="EndnoteText"/>
                  <w:rPr>
                    <w:b/>
                    <w:sz w:val="22"/>
                    <w:szCs w:val="22"/>
                  </w:rPr>
                </w:pPr>
                <w:proofErr w:type="spellStart"/>
                <w:r>
                  <w:rPr>
                    <w:b/>
                    <w:sz w:val="22"/>
                    <w:szCs w:val="22"/>
                  </w:rPr>
                  <w:t>Ater</w:t>
                </w:r>
                <w:proofErr w:type="spellEnd"/>
                <w:r>
                  <w:rPr>
                    <w:b/>
                    <w:sz w:val="22"/>
                    <w:szCs w:val="22"/>
                  </w:rPr>
                  <w:t xml:space="preserve"> Wynne llp</w:t>
                </w:r>
              </w:p>
              <w:p w:rsidR="001D785D" w:rsidRPr="00CC6E1C" w:rsidRDefault="001D785D" w:rsidP="00F7532C">
                <w:pPr>
                  <w:pStyle w:val="Findings"/>
                  <w:rPr>
                    <w:sz w:val="16"/>
                    <w:szCs w:val="16"/>
                  </w:rPr>
                </w:pPr>
                <w:smartTag w:uri="urn:schemas-microsoft-com:office:smarttags" w:element="Street">
                  <w:smartTag w:uri="urn:schemas-microsoft-com:office:smarttags" w:element="address">
                    <w:r w:rsidRPr="00CC6E1C">
                      <w:rPr>
                        <w:sz w:val="16"/>
                        <w:szCs w:val="16"/>
                      </w:rPr>
                      <w:t xml:space="preserve">601 Union Street, Suite </w:t>
                    </w:r>
                    <w:r>
                      <w:rPr>
                        <w:sz w:val="16"/>
                        <w:szCs w:val="16"/>
                      </w:rPr>
                      <w:t>1501</w:t>
                    </w:r>
                  </w:smartTag>
                </w:smartTag>
              </w:p>
              <w:p w:rsidR="001D785D" w:rsidRPr="00CC6E1C" w:rsidRDefault="001D785D" w:rsidP="00F7532C">
                <w:pPr>
                  <w:pStyle w:val="Findings"/>
                  <w:rPr>
                    <w:sz w:val="16"/>
                    <w:szCs w:val="16"/>
                  </w:rPr>
                </w:pPr>
                <w:smartTag w:uri="urn:schemas-microsoft-com:office:smarttags" w:element="place">
                  <w:smartTag w:uri="urn:schemas-microsoft-com:office:smarttags" w:element="City">
                    <w:r>
                      <w:rPr>
                        <w:sz w:val="16"/>
                        <w:szCs w:val="16"/>
                      </w:rPr>
                      <w:t>Seattle</w:t>
                    </w:r>
                  </w:smartTag>
                  <w:r>
                    <w:rPr>
                      <w:sz w:val="16"/>
                      <w:szCs w:val="16"/>
                    </w:rPr>
                    <w:t xml:space="preserve">, </w:t>
                  </w:r>
                  <w:smartTag w:uri="urn:schemas-microsoft-com:office:smarttags" w:element="State">
                    <w:r>
                      <w:rPr>
                        <w:sz w:val="16"/>
                        <w:szCs w:val="16"/>
                      </w:rPr>
                      <w:t>WA</w:t>
                    </w:r>
                  </w:smartTag>
                  <w:r>
                    <w:rPr>
                      <w:sz w:val="16"/>
                      <w:szCs w:val="16"/>
                    </w:rPr>
                    <w:t xml:space="preserve">  </w:t>
                  </w:r>
                  <w:smartTag w:uri="urn:schemas-microsoft-com:office:smarttags" w:element="PostalCode">
                    <w:r>
                      <w:rPr>
                        <w:sz w:val="16"/>
                        <w:szCs w:val="16"/>
                      </w:rPr>
                      <w:t>98101-3981</w:t>
                    </w:r>
                  </w:smartTag>
                </w:smartTag>
              </w:p>
              <w:p w:rsidR="001D785D" w:rsidRPr="00CC6E1C" w:rsidRDefault="001D785D" w:rsidP="00F7532C">
                <w:pPr>
                  <w:pStyle w:val="Findings"/>
                  <w:rPr>
                    <w:sz w:val="16"/>
                    <w:szCs w:val="16"/>
                  </w:rPr>
                </w:pPr>
                <w:smartTag w:uri="urn:schemas-microsoft-com:office:smarttags" w:element="phone">
                  <w:smartTagPr>
                    <w:attr w:name="phonenumber" w:val="$6623$$$"/>
                    <w:attr w:uri="urn:schemas-microsoft-com:office:office" w:name="ls" w:val="trans"/>
                  </w:smartTagPr>
                  <w:r w:rsidRPr="00CC6E1C">
                    <w:rPr>
                      <w:sz w:val="16"/>
                      <w:szCs w:val="16"/>
                    </w:rPr>
                    <w:t xml:space="preserve">(206) </w:t>
                  </w:r>
                  <w:smartTag w:uri="urn:schemas-microsoft-com:office:smarttags" w:element="phone">
                    <w:smartTagPr>
                      <w:attr w:name="phonenumber" w:val="$6623$$$"/>
                      <w:attr w:uri="urn:schemas-microsoft-com:office:office" w:name="ls" w:val="trans"/>
                    </w:smartTagPr>
                    <w:r w:rsidRPr="00CC6E1C">
                      <w:rPr>
                        <w:sz w:val="16"/>
                        <w:szCs w:val="16"/>
                      </w:rPr>
                      <w:t>623-4711</w:t>
                    </w:r>
                  </w:smartTag>
                </w:smartTag>
              </w:p>
            </w:txbxContent>
          </v:textbox>
        </v:shape>
      </w:pict>
    </w:r>
    <w:r>
      <w:rPr>
        <w:noProof/>
      </w:rPr>
      <w:pict>
        <v:shape id="_x0000_s2052" type="#_x0000_t202" style="position:absolute;margin-left:67.05pt;margin-top:729.2pt;width:378pt;height:4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" stroked="f">
          <v:fill opacity="0"/>
          <v:textbox style="mso-next-textbox:#_x0000_s2052">
            <w:txbxContent>
              <w:p w:rsidR="001D785D" w:rsidRDefault="001D785D" w:rsidP="00F7532C">
                <w:pPr>
                  <w:rPr>
                    <w:caps/>
                    <w:sz w:val="20"/>
                  </w:rPr>
                </w:pPr>
                <w:r w:rsidRPr="00CC6E1C">
                  <w:rPr>
                    <w:caps/>
                    <w:sz w:val="20"/>
                  </w:rPr>
                  <w:t xml:space="preserve">- </w:t>
                </w:r>
                <w:r w:rsidRPr="00AD3496">
                  <w:rPr>
                    <w:sz w:val="20"/>
                  </w:rPr>
                  <w:t>Page</w:t>
                </w:r>
                <w:r w:rsidRPr="00CC6E1C">
                  <w:rPr>
                    <w:caps/>
                    <w:sz w:val="20"/>
                  </w:rPr>
                  <w:t xml:space="preserve"> </w:t>
                </w:r>
                <w:r w:rsidR="002D10AA" w:rsidRPr="00CC6E1C">
                  <w:rPr>
                    <w:caps/>
                    <w:sz w:val="20"/>
                  </w:rPr>
                  <w:fldChar w:fldCharType="begin"/>
                </w:r>
                <w:r w:rsidRPr="00CC6E1C">
                  <w:rPr>
                    <w:caps/>
                    <w:sz w:val="20"/>
                  </w:rPr>
                  <w:instrText xml:space="preserve"> PAGE </w:instrText>
                </w:r>
                <w:r w:rsidR="002D10AA" w:rsidRPr="00CC6E1C">
                  <w:rPr>
                    <w:caps/>
                    <w:sz w:val="20"/>
                  </w:rPr>
                  <w:fldChar w:fldCharType="separate"/>
                </w:r>
                <w:r w:rsidR="005566C3">
                  <w:rPr>
                    <w:caps/>
                    <w:noProof/>
                    <w:sz w:val="20"/>
                  </w:rPr>
                  <w:t>1</w:t>
                </w:r>
                <w:r w:rsidR="002D10AA" w:rsidRPr="00CC6E1C">
                  <w:rPr>
                    <w:caps/>
                    <w:sz w:val="20"/>
                  </w:rPr>
                  <w:fldChar w:fldCharType="end"/>
                </w:r>
              </w:p>
              <w:p w:rsidR="001D785D" w:rsidRPr="00A06F45" w:rsidRDefault="002D10AA" w:rsidP="00F7532C">
                <w:pPr>
                  <w:spacing w:after="240"/>
                  <w:rPr>
                    <w:rFonts w:eastAsiaTheme="minorEastAsia" w:cstheme="minorBidi"/>
                    <w:sz w:val="18"/>
                    <w:szCs w:val="18"/>
                    <w:lang w:eastAsia="zh-CN"/>
                  </w:rPr>
                </w:pPr>
                <w:r>
                  <w:fldChar w:fldCharType="begin"/>
                </w:r>
                <w:r w:rsidR="00AD520B">
                  <w:instrText xml:space="preserve"> DOCPROPERTY  footerid1  \* MERGEFORMAT </w:instrText>
                </w:r>
                <w:r>
                  <w:fldChar w:fldCharType="separate"/>
                </w:r>
                <w:r w:rsidR="005566C3">
                  <w:rPr>
                    <w:b/>
                    <w:bCs/>
                  </w:rPr>
                  <w:t xml:space="preserve">Error! </w:t>
                </w:r>
                <w:proofErr w:type="gramStart"/>
                <w:r w:rsidR="005566C3">
                  <w:rPr>
                    <w:b/>
                    <w:bCs/>
                  </w:rPr>
                  <w:t>Unknown document property name.</w:t>
                </w:r>
                <w:proofErr w:type="gramEnd"/>
                <w: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03" w:rsidRDefault="00581F03">
      <w:r>
        <w:separator/>
      </w:r>
    </w:p>
  </w:footnote>
  <w:footnote w:type="continuationSeparator" w:id="0">
    <w:p w:rsidR="00581F03" w:rsidRDefault="00581F03">
      <w:r>
        <w:continuationSeparator/>
      </w:r>
    </w:p>
  </w:footnote>
  <w:footnote w:id="1">
    <w:p w:rsidR="001D785D" w:rsidRDefault="001D785D">
      <w:pPr>
        <w:pStyle w:val="FootnoteText"/>
      </w:pPr>
      <w:r>
        <w:rPr>
          <w:rStyle w:val="FootnoteReference"/>
        </w:rPr>
        <w:footnoteRef/>
      </w:r>
      <w:r>
        <w:t xml:space="preserve"> </w:t>
      </w:r>
      <w:r w:rsidRPr="00246954">
        <w:rPr>
          <w:i/>
        </w:rPr>
        <w:t>In the Matter of Lifeline and Link Up Reform and Modernization</w:t>
      </w:r>
      <w:r w:rsidRPr="00246954">
        <w:t>, WC Docket No. 11-42, Report and Order and Further Notice of Proposed Rulemaking, FCC 12-11 (rel. Feb 6, 2012) (“</w:t>
      </w:r>
      <w:r w:rsidRPr="00246954">
        <w:rPr>
          <w:i/>
        </w:rPr>
        <w:t>Lifeline and Link Up Reform Order</w:t>
      </w:r>
      <w:r w:rsidRPr="00246954">
        <w:t>”).</w:t>
      </w:r>
    </w:p>
  </w:footnote>
  <w:footnote w:id="2">
    <w:p w:rsidR="001D785D" w:rsidRDefault="001D785D">
      <w:pPr>
        <w:pStyle w:val="FootnoteText"/>
      </w:pPr>
      <w:r>
        <w:rPr>
          <w:rStyle w:val="FootnoteReference"/>
        </w:rPr>
        <w:footnoteRef/>
      </w:r>
      <w:r w:rsidR="00FA00C2">
        <w:t xml:space="preserve"> The date</w:t>
      </w:r>
      <w:r>
        <w:t xml:space="preserve"> was changed from August 31</w:t>
      </w:r>
      <w:r w:rsidRPr="00992E66">
        <w:rPr>
          <w:vertAlign w:val="superscript"/>
        </w:rPr>
        <w:t>st</w:t>
      </w:r>
      <w:r>
        <w:t xml:space="preserve"> to January 31</w:t>
      </w:r>
      <w:r w:rsidRPr="00992E66">
        <w:rPr>
          <w:vertAlign w:val="superscript"/>
        </w:rPr>
        <w:t>st</w:t>
      </w:r>
      <w:r>
        <w:t xml:space="preserve"> each year.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5D" w:rsidRPr="002375CA" w:rsidRDefault="001D785D" w:rsidP="00EB00D9">
    <w:pPr>
      <w:pStyle w:val="Header"/>
      <w:tabs>
        <w:tab w:val="clear" w:pos="8300"/>
        <w:tab w:val="right" w:pos="9360"/>
      </w:tabs>
      <w:jc w:val="right"/>
      <w:rPr>
        <w:rStyle w:val="PageNumber"/>
        <w:b/>
        <w:sz w:val="20"/>
      </w:rPr>
    </w:pPr>
    <w:r w:rsidRPr="002375CA">
      <w:rPr>
        <w:b/>
        <w:sz w:val="20"/>
      </w:rPr>
      <w:t xml:space="preserve">DOCKET </w:t>
    </w:r>
    <w:r>
      <w:rPr>
        <w:b/>
        <w:sz w:val="20"/>
      </w:rPr>
      <w:t>UT-</w:t>
    </w:r>
    <w:r w:rsidR="005248AE">
      <w:rPr>
        <w:b/>
        <w:sz w:val="20"/>
      </w:rPr>
      <w:t>111570</w:t>
    </w:r>
    <w:r>
      <w:rPr>
        <w:b/>
        <w:sz w:val="20"/>
      </w:rPr>
      <w:tab/>
    </w:r>
    <w:r w:rsidRPr="002375CA">
      <w:rPr>
        <w:b/>
        <w:sz w:val="20"/>
      </w:rPr>
      <w:t xml:space="preserve">PAGE </w:t>
    </w:r>
    <w:r w:rsidR="002D10AA" w:rsidRPr="002375CA">
      <w:rPr>
        <w:rStyle w:val="PageNumber"/>
        <w:b/>
        <w:sz w:val="20"/>
      </w:rPr>
      <w:fldChar w:fldCharType="begin"/>
    </w:r>
    <w:r w:rsidRPr="002375CA">
      <w:rPr>
        <w:rStyle w:val="PageNumber"/>
        <w:b/>
        <w:sz w:val="20"/>
      </w:rPr>
      <w:instrText xml:space="preserve"> PAGE </w:instrText>
    </w:r>
    <w:r w:rsidR="002D10AA" w:rsidRPr="002375CA">
      <w:rPr>
        <w:rStyle w:val="PageNumber"/>
        <w:b/>
        <w:sz w:val="20"/>
      </w:rPr>
      <w:fldChar w:fldCharType="separate"/>
    </w:r>
    <w:r w:rsidR="005566C3">
      <w:rPr>
        <w:rStyle w:val="PageNumber"/>
        <w:b/>
        <w:noProof/>
        <w:sz w:val="20"/>
      </w:rPr>
      <w:t>11</w:t>
    </w:r>
    <w:r w:rsidR="002D10AA" w:rsidRPr="002375CA">
      <w:rPr>
        <w:rStyle w:val="PageNumber"/>
        <w:b/>
        <w:sz w:val="20"/>
      </w:rPr>
      <w:fldChar w:fldCharType="end"/>
    </w:r>
  </w:p>
  <w:p w:rsidR="001D785D" w:rsidRDefault="001D785D">
    <w:pPr>
      <w:pStyle w:val="Header"/>
      <w:rPr>
        <w:sz w:val="20"/>
      </w:rPr>
    </w:pPr>
  </w:p>
  <w:p w:rsidR="001D785D" w:rsidRPr="007350DB" w:rsidRDefault="001D785D">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F82337B"/>
    <w:multiLevelType w:val="hybridMultilevel"/>
    <w:tmpl w:val="8AE4C676"/>
    <w:lvl w:ilvl="0" w:tplc="AF9C81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9">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163B32"/>
    <w:multiLevelType w:val="hybridMultilevel"/>
    <w:tmpl w:val="5F804026"/>
    <w:lvl w:ilvl="0" w:tplc="62F49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E54A4B"/>
    <w:multiLevelType w:val="hybridMultilevel"/>
    <w:tmpl w:val="5BDC7E3C"/>
    <w:lvl w:ilvl="0" w:tplc="10F0087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2"/>
  </w:num>
  <w:num w:numId="4">
    <w:abstractNumId w:val="5"/>
  </w:num>
  <w:num w:numId="5">
    <w:abstractNumId w:val="6"/>
  </w:num>
  <w:num w:numId="6">
    <w:abstractNumId w:val="7"/>
    <w:lvlOverride w:ilvl="0">
      <w:lvl w:ilvl="0" w:tplc="44F4D7C0">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4"/>
  </w:num>
  <w:num w:numId="12">
    <w:abstractNumId w:val="13"/>
  </w:num>
  <w:num w:numId="13">
    <w:abstractNumId w:val="11"/>
  </w:num>
  <w:num w:numId="14">
    <w:abstractNumId w:val="9"/>
  </w:num>
  <w:num w:numId="15">
    <w:abstractNumId w:val="4"/>
  </w:num>
  <w:num w:numId="16">
    <w:abstractNumId w:val="10"/>
  </w:num>
  <w:num w:numId="17">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cVars>
    <w:docVar w:name="footerid1" w:val="1454846/1/AAB/105363-0001"/>
  </w:docVars>
  <w:rsids>
    <w:rsidRoot w:val="007F5215"/>
    <w:rsid w:val="00003994"/>
    <w:rsid w:val="00003CB5"/>
    <w:rsid w:val="00010C41"/>
    <w:rsid w:val="00015ACF"/>
    <w:rsid w:val="00015FAC"/>
    <w:rsid w:val="00031824"/>
    <w:rsid w:val="000325DC"/>
    <w:rsid w:val="00036ADE"/>
    <w:rsid w:val="00037F2C"/>
    <w:rsid w:val="00040EF5"/>
    <w:rsid w:val="000439F5"/>
    <w:rsid w:val="00050EBF"/>
    <w:rsid w:val="00052E65"/>
    <w:rsid w:val="00056247"/>
    <w:rsid w:val="0005740E"/>
    <w:rsid w:val="00063664"/>
    <w:rsid w:val="0006791D"/>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B45D7"/>
    <w:rsid w:val="000C08D9"/>
    <w:rsid w:val="000C14D8"/>
    <w:rsid w:val="000C3698"/>
    <w:rsid w:val="000C3FF8"/>
    <w:rsid w:val="000C44D2"/>
    <w:rsid w:val="000D079B"/>
    <w:rsid w:val="000D0BDC"/>
    <w:rsid w:val="000D1628"/>
    <w:rsid w:val="000D6B39"/>
    <w:rsid w:val="000D7024"/>
    <w:rsid w:val="000E0BFF"/>
    <w:rsid w:val="000F75DD"/>
    <w:rsid w:val="00101463"/>
    <w:rsid w:val="00102794"/>
    <w:rsid w:val="00104CD3"/>
    <w:rsid w:val="00105E13"/>
    <w:rsid w:val="00107B14"/>
    <w:rsid w:val="00111F55"/>
    <w:rsid w:val="00116117"/>
    <w:rsid w:val="0011648D"/>
    <w:rsid w:val="0011797C"/>
    <w:rsid w:val="001179F6"/>
    <w:rsid w:val="00117C29"/>
    <w:rsid w:val="00117CFC"/>
    <w:rsid w:val="001228B7"/>
    <w:rsid w:val="00123FAE"/>
    <w:rsid w:val="00125150"/>
    <w:rsid w:val="00125F58"/>
    <w:rsid w:val="00126270"/>
    <w:rsid w:val="001328FF"/>
    <w:rsid w:val="001347CC"/>
    <w:rsid w:val="00135D77"/>
    <w:rsid w:val="00140987"/>
    <w:rsid w:val="00141FF0"/>
    <w:rsid w:val="00144717"/>
    <w:rsid w:val="00144FA5"/>
    <w:rsid w:val="001472A8"/>
    <w:rsid w:val="00147548"/>
    <w:rsid w:val="0015049A"/>
    <w:rsid w:val="00150F57"/>
    <w:rsid w:val="0015220F"/>
    <w:rsid w:val="001542D2"/>
    <w:rsid w:val="00156DA4"/>
    <w:rsid w:val="001600C6"/>
    <w:rsid w:val="0016085B"/>
    <w:rsid w:val="001608D0"/>
    <w:rsid w:val="00165CC4"/>
    <w:rsid w:val="00166F9A"/>
    <w:rsid w:val="00172576"/>
    <w:rsid w:val="00173957"/>
    <w:rsid w:val="0017584A"/>
    <w:rsid w:val="00176A2B"/>
    <w:rsid w:val="00177455"/>
    <w:rsid w:val="00182545"/>
    <w:rsid w:val="001839E9"/>
    <w:rsid w:val="00185955"/>
    <w:rsid w:val="001863E8"/>
    <w:rsid w:val="00192CAF"/>
    <w:rsid w:val="001946F7"/>
    <w:rsid w:val="00194AEC"/>
    <w:rsid w:val="00196971"/>
    <w:rsid w:val="00197077"/>
    <w:rsid w:val="001A33C4"/>
    <w:rsid w:val="001A3ACF"/>
    <w:rsid w:val="001B0136"/>
    <w:rsid w:val="001B0766"/>
    <w:rsid w:val="001B5D4D"/>
    <w:rsid w:val="001B6A62"/>
    <w:rsid w:val="001B7D65"/>
    <w:rsid w:val="001C513D"/>
    <w:rsid w:val="001D0F80"/>
    <w:rsid w:val="001D28A3"/>
    <w:rsid w:val="001D32A2"/>
    <w:rsid w:val="001D481A"/>
    <w:rsid w:val="001D58EE"/>
    <w:rsid w:val="001D678D"/>
    <w:rsid w:val="001D785D"/>
    <w:rsid w:val="001E228C"/>
    <w:rsid w:val="001E36FF"/>
    <w:rsid w:val="001E3A09"/>
    <w:rsid w:val="001E556D"/>
    <w:rsid w:val="001E67A9"/>
    <w:rsid w:val="001E693E"/>
    <w:rsid w:val="001F02C2"/>
    <w:rsid w:val="0020254E"/>
    <w:rsid w:val="00203F6E"/>
    <w:rsid w:val="0020440C"/>
    <w:rsid w:val="0020572A"/>
    <w:rsid w:val="00213164"/>
    <w:rsid w:val="00213D2B"/>
    <w:rsid w:val="00214BDA"/>
    <w:rsid w:val="00217902"/>
    <w:rsid w:val="00221226"/>
    <w:rsid w:val="002253AA"/>
    <w:rsid w:val="00225802"/>
    <w:rsid w:val="0023275D"/>
    <w:rsid w:val="002357F7"/>
    <w:rsid w:val="002375CA"/>
    <w:rsid w:val="00240DD6"/>
    <w:rsid w:val="00244155"/>
    <w:rsid w:val="00245723"/>
    <w:rsid w:val="00246954"/>
    <w:rsid w:val="00246B23"/>
    <w:rsid w:val="00250C28"/>
    <w:rsid w:val="00253132"/>
    <w:rsid w:val="0025369D"/>
    <w:rsid w:val="00256BAD"/>
    <w:rsid w:val="0026208D"/>
    <w:rsid w:val="00262FDF"/>
    <w:rsid w:val="00264928"/>
    <w:rsid w:val="00277837"/>
    <w:rsid w:val="00284165"/>
    <w:rsid w:val="00287FA6"/>
    <w:rsid w:val="00295601"/>
    <w:rsid w:val="00296938"/>
    <w:rsid w:val="00296D8C"/>
    <w:rsid w:val="00297923"/>
    <w:rsid w:val="002A0F51"/>
    <w:rsid w:val="002A225D"/>
    <w:rsid w:val="002A2C29"/>
    <w:rsid w:val="002A425D"/>
    <w:rsid w:val="002A43AB"/>
    <w:rsid w:val="002A60DE"/>
    <w:rsid w:val="002A6E3A"/>
    <w:rsid w:val="002A788D"/>
    <w:rsid w:val="002A7F8B"/>
    <w:rsid w:val="002B0746"/>
    <w:rsid w:val="002B1A78"/>
    <w:rsid w:val="002B534D"/>
    <w:rsid w:val="002C13B7"/>
    <w:rsid w:val="002C405B"/>
    <w:rsid w:val="002C4737"/>
    <w:rsid w:val="002C67EF"/>
    <w:rsid w:val="002C75CE"/>
    <w:rsid w:val="002D1036"/>
    <w:rsid w:val="002D10AA"/>
    <w:rsid w:val="002D2994"/>
    <w:rsid w:val="002D4399"/>
    <w:rsid w:val="002D758C"/>
    <w:rsid w:val="002E16AD"/>
    <w:rsid w:val="002E336D"/>
    <w:rsid w:val="002E42B0"/>
    <w:rsid w:val="002F01F5"/>
    <w:rsid w:val="003009DF"/>
    <w:rsid w:val="003040DE"/>
    <w:rsid w:val="00306BF9"/>
    <w:rsid w:val="003070FE"/>
    <w:rsid w:val="00311C68"/>
    <w:rsid w:val="00313FD6"/>
    <w:rsid w:val="00316B0E"/>
    <w:rsid w:val="0032391B"/>
    <w:rsid w:val="0032392C"/>
    <w:rsid w:val="003256EF"/>
    <w:rsid w:val="00327AA7"/>
    <w:rsid w:val="003412A7"/>
    <w:rsid w:val="00341774"/>
    <w:rsid w:val="00342CEB"/>
    <w:rsid w:val="00350E6B"/>
    <w:rsid w:val="0035714B"/>
    <w:rsid w:val="00363365"/>
    <w:rsid w:val="00363C20"/>
    <w:rsid w:val="00365B91"/>
    <w:rsid w:val="00366FAD"/>
    <w:rsid w:val="00377184"/>
    <w:rsid w:val="003801F1"/>
    <w:rsid w:val="00380579"/>
    <w:rsid w:val="00380ECD"/>
    <w:rsid w:val="0038218D"/>
    <w:rsid w:val="00383AAE"/>
    <w:rsid w:val="003861EF"/>
    <w:rsid w:val="003921F4"/>
    <w:rsid w:val="00392FA1"/>
    <w:rsid w:val="003945FC"/>
    <w:rsid w:val="00396A40"/>
    <w:rsid w:val="003A2E2D"/>
    <w:rsid w:val="003A3BDD"/>
    <w:rsid w:val="003A7667"/>
    <w:rsid w:val="003A78C3"/>
    <w:rsid w:val="003B5F7F"/>
    <w:rsid w:val="003C4A50"/>
    <w:rsid w:val="003C74AA"/>
    <w:rsid w:val="003C7809"/>
    <w:rsid w:val="003C7968"/>
    <w:rsid w:val="003D1EF7"/>
    <w:rsid w:val="003D3C05"/>
    <w:rsid w:val="003D5924"/>
    <w:rsid w:val="003D718C"/>
    <w:rsid w:val="003E297A"/>
    <w:rsid w:val="003E5E64"/>
    <w:rsid w:val="003E6A56"/>
    <w:rsid w:val="003F0654"/>
    <w:rsid w:val="003F559C"/>
    <w:rsid w:val="003F6297"/>
    <w:rsid w:val="004028D1"/>
    <w:rsid w:val="00406EB3"/>
    <w:rsid w:val="00410C86"/>
    <w:rsid w:val="004132BF"/>
    <w:rsid w:val="00417A56"/>
    <w:rsid w:val="00417F8F"/>
    <w:rsid w:val="004213FC"/>
    <w:rsid w:val="00430341"/>
    <w:rsid w:val="00431353"/>
    <w:rsid w:val="004368EB"/>
    <w:rsid w:val="00437D09"/>
    <w:rsid w:val="004458CA"/>
    <w:rsid w:val="00445A8C"/>
    <w:rsid w:val="00445F73"/>
    <w:rsid w:val="0045303A"/>
    <w:rsid w:val="00453D36"/>
    <w:rsid w:val="004565FB"/>
    <w:rsid w:val="00462ACB"/>
    <w:rsid w:val="00467C61"/>
    <w:rsid w:val="00471F9D"/>
    <w:rsid w:val="00472A52"/>
    <w:rsid w:val="00475AC6"/>
    <w:rsid w:val="00480F57"/>
    <w:rsid w:val="00481D14"/>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D7F3C"/>
    <w:rsid w:val="004E2EF9"/>
    <w:rsid w:val="004E4115"/>
    <w:rsid w:val="004E610C"/>
    <w:rsid w:val="004F361E"/>
    <w:rsid w:val="00500595"/>
    <w:rsid w:val="005067BD"/>
    <w:rsid w:val="00507E3D"/>
    <w:rsid w:val="0051257A"/>
    <w:rsid w:val="00514C18"/>
    <w:rsid w:val="00514FB7"/>
    <w:rsid w:val="00517B55"/>
    <w:rsid w:val="00522702"/>
    <w:rsid w:val="00522A1D"/>
    <w:rsid w:val="00522D11"/>
    <w:rsid w:val="005248AE"/>
    <w:rsid w:val="00527642"/>
    <w:rsid w:val="005322DD"/>
    <w:rsid w:val="00534F84"/>
    <w:rsid w:val="0053547A"/>
    <w:rsid w:val="00537BC2"/>
    <w:rsid w:val="005429FB"/>
    <w:rsid w:val="0054427E"/>
    <w:rsid w:val="00545F07"/>
    <w:rsid w:val="005507E2"/>
    <w:rsid w:val="00552897"/>
    <w:rsid w:val="005566C3"/>
    <w:rsid w:val="005617A8"/>
    <w:rsid w:val="00562216"/>
    <w:rsid w:val="0056261E"/>
    <w:rsid w:val="0056277B"/>
    <w:rsid w:val="005643AB"/>
    <w:rsid w:val="005659E5"/>
    <w:rsid w:val="00566B2C"/>
    <w:rsid w:val="00570DD9"/>
    <w:rsid w:val="0057109D"/>
    <w:rsid w:val="00571ECA"/>
    <w:rsid w:val="00573694"/>
    <w:rsid w:val="00576602"/>
    <w:rsid w:val="00580BE3"/>
    <w:rsid w:val="00581F03"/>
    <w:rsid w:val="0058267A"/>
    <w:rsid w:val="00585B36"/>
    <w:rsid w:val="005936B7"/>
    <w:rsid w:val="00595779"/>
    <w:rsid w:val="005A0E6A"/>
    <w:rsid w:val="005A16CF"/>
    <w:rsid w:val="005A3DE4"/>
    <w:rsid w:val="005A506B"/>
    <w:rsid w:val="005A541A"/>
    <w:rsid w:val="005A7D2D"/>
    <w:rsid w:val="005A7DC1"/>
    <w:rsid w:val="005B1CAF"/>
    <w:rsid w:val="005B3099"/>
    <w:rsid w:val="005B425D"/>
    <w:rsid w:val="005B664F"/>
    <w:rsid w:val="005C2BDA"/>
    <w:rsid w:val="005C2FBB"/>
    <w:rsid w:val="005C45EB"/>
    <w:rsid w:val="005D112B"/>
    <w:rsid w:val="005D3C25"/>
    <w:rsid w:val="005D410B"/>
    <w:rsid w:val="005D41D5"/>
    <w:rsid w:val="005D63D7"/>
    <w:rsid w:val="005E2ACC"/>
    <w:rsid w:val="005E7E0E"/>
    <w:rsid w:val="005F6D40"/>
    <w:rsid w:val="005F74E7"/>
    <w:rsid w:val="005F7D9C"/>
    <w:rsid w:val="00600418"/>
    <w:rsid w:val="00600F6B"/>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32F5"/>
    <w:rsid w:val="00646A39"/>
    <w:rsid w:val="006471C8"/>
    <w:rsid w:val="00653DCA"/>
    <w:rsid w:val="00653E27"/>
    <w:rsid w:val="0065456A"/>
    <w:rsid w:val="00655976"/>
    <w:rsid w:val="0066131E"/>
    <w:rsid w:val="006621AE"/>
    <w:rsid w:val="006625A7"/>
    <w:rsid w:val="00664F28"/>
    <w:rsid w:val="00680933"/>
    <w:rsid w:val="00680DE9"/>
    <w:rsid w:val="00680DFD"/>
    <w:rsid w:val="00680E39"/>
    <w:rsid w:val="00680EB7"/>
    <w:rsid w:val="00680EEB"/>
    <w:rsid w:val="00681E61"/>
    <w:rsid w:val="00683865"/>
    <w:rsid w:val="0068688A"/>
    <w:rsid w:val="00692020"/>
    <w:rsid w:val="00692881"/>
    <w:rsid w:val="00693120"/>
    <w:rsid w:val="006932AD"/>
    <w:rsid w:val="00695626"/>
    <w:rsid w:val="00695FCF"/>
    <w:rsid w:val="00696037"/>
    <w:rsid w:val="006A172A"/>
    <w:rsid w:val="006A173B"/>
    <w:rsid w:val="006A289C"/>
    <w:rsid w:val="006A3595"/>
    <w:rsid w:val="006A63F0"/>
    <w:rsid w:val="006A63F8"/>
    <w:rsid w:val="006B08EC"/>
    <w:rsid w:val="006B255F"/>
    <w:rsid w:val="006B27D9"/>
    <w:rsid w:val="006B66DA"/>
    <w:rsid w:val="006C034C"/>
    <w:rsid w:val="006C0C77"/>
    <w:rsid w:val="006C2553"/>
    <w:rsid w:val="006C36D1"/>
    <w:rsid w:val="006D42EE"/>
    <w:rsid w:val="006E2C49"/>
    <w:rsid w:val="006E2CED"/>
    <w:rsid w:val="006E556C"/>
    <w:rsid w:val="006E73D8"/>
    <w:rsid w:val="006E783A"/>
    <w:rsid w:val="006F0A0A"/>
    <w:rsid w:val="006F11ED"/>
    <w:rsid w:val="006F1E5A"/>
    <w:rsid w:val="006F2DB9"/>
    <w:rsid w:val="007030B5"/>
    <w:rsid w:val="00712888"/>
    <w:rsid w:val="0071349E"/>
    <w:rsid w:val="00716377"/>
    <w:rsid w:val="0071718C"/>
    <w:rsid w:val="0072113C"/>
    <w:rsid w:val="007234DA"/>
    <w:rsid w:val="00724613"/>
    <w:rsid w:val="00725F74"/>
    <w:rsid w:val="00727C89"/>
    <w:rsid w:val="00730499"/>
    <w:rsid w:val="00733DE5"/>
    <w:rsid w:val="007345AD"/>
    <w:rsid w:val="00734604"/>
    <w:rsid w:val="007350DB"/>
    <w:rsid w:val="00735215"/>
    <w:rsid w:val="00737B74"/>
    <w:rsid w:val="0074058D"/>
    <w:rsid w:val="00741ACD"/>
    <w:rsid w:val="0074349B"/>
    <w:rsid w:val="00744D98"/>
    <w:rsid w:val="007501BE"/>
    <w:rsid w:val="00750AD2"/>
    <w:rsid w:val="00755281"/>
    <w:rsid w:val="00763F44"/>
    <w:rsid w:val="00765944"/>
    <w:rsid w:val="00772B60"/>
    <w:rsid w:val="00773025"/>
    <w:rsid w:val="00774838"/>
    <w:rsid w:val="007800D2"/>
    <w:rsid w:val="007818F9"/>
    <w:rsid w:val="00782D8A"/>
    <w:rsid w:val="007855BD"/>
    <w:rsid w:val="00786184"/>
    <w:rsid w:val="0078733D"/>
    <w:rsid w:val="007922DE"/>
    <w:rsid w:val="00793111"/>
    <w:rsid w:val="00794BCD"/>
    <w:rsid w:val="0079662A"/>
    <w:rsid w:val="007967D7"/>
    <w:rsid w:val="00796AED"/>
    <w:rsid w:val="007A1382"/>
    <w:rsid w:val="007A1BFB"/>
    <w:rsid w:val="007A27CA"/>
    <w:rsid w:val="007A3A30"/>
    <w:rsid w:val="007A3A78"/>
    <w:rsid w:val="007A5639"/>
    <w:rsid w:val="007A640E"/>
    <w:rsid w:val="007B1D95"/>
    <w:rsid w:val="007B40D2"/>
    <w:rsid w:val="007B53C7"/>
    <w:rsid w:val="007C0717"/>
    <w:rsid w:val="007C2552"/>
    <w:rsid w:val="007C5299"/>
    <w:rsid w:val="007C6BE0"/>
    <w:rsid w:val="007D0C8E"/>
    <w:rsid w:val="007D0E58"/>
    <w:rsid w:val="007E4B14"/>
    <w:rsid w:val="007E52C0"/>
    <w:rsid w:val="007E7522"/>
    <w:rsid w:val="007F46C5"/>
    <w:rsid w:val="007F5215"/>
    <w:rsid w:val="00802E68"/>
    <w:rsid w:val="0081007E"/>
    <w:rsid w:val="00813AB1"/>
    <w:rsid w:val="00813D5B"/>
    <w:rsid w:val="0082174B"/>
    <w:rsid w:val="00821CEF"/>
    <w:rsid w:val="00824722"/>
    <w:rsid w:val="00826AC7"/>
    <w:rsid w:val="00826D78"/>
    <w:rsid w:val="008272D1"/>
    <w:rsid w:val="008278B6"/>
    <w:rsid w:val="008365C4"/>
    <w:rsid w:val="0084083D"/>
    <w:rsid w:val="00843411"/>
    <w:rsid w:val="0084355D"/>
    <w:rsid w:val="00843C3B"/>
    <w:rsid w:val="00846103"/>
    <w:rsid w:val="00846D38"/>
    <w:rsid w:val="00850E74"/>
    <w:rsid w:val="00850EEB"/>
    <w:rsid w:val="00851ACE"/>
    <w:rsid w:val="00851EB4"/>
    <w:rsid w:val="0085447B"/>
    <w:rsid w:val="00861B4A"/>
    <w:rsid w:val="00862A2A"/>
    <w:rsid w:val="00871572"/>
    <w:rsid w:val="00875791"/>
    <w:rsid w:val="00880010"/>
    <w:rsid w:val="00882622"/>
    <w:rsid w:val="00895802"/>
    <w:rsid w:val="00897BAC"/>
    <w:rsid w:val="008A2128"/>
    <w:rsid w:val="008A2570"/>
    <w:rsid w:val="008A2CDF"/>
    <w:rsid w:val="008A36CF"/>
    <w:rsid w:val="008A4172"/>
    <w:rsid w:val="008A43D3"/>
    <w:rsid w:val="008A7C1D"/>
    <w:rsid w:val="008B19DF"/>
    <w:rsid w:val="008B2149"/>
    <w:rsid w:val="008B24B5"/>
    <w:rsid w:val="008B3028"/>
    <w:rsid w:val="008B41B3"/>
    <w:rsid w:val="008B6999"/>
    <w:rsid w:val="008C1B21"/>
    <w:rsid w:val="008C2A3D"/>
    <w:rsid w:val="008C5CEA"/>
    <w:rsid w:val="008C7A3D"/>
    <w:rsid w:val="008D2466"/>
    <w:rsid w:val="008D4B56"/>
    <w:rsid w:val="008D6207"/>
    <w:rsid w:val="008E01E8"/>
    <w:rsid w:val="008E0504"/>
    <w:rsid w:val="008E0624"/>
    <w:rsid w:val="008E4311"/>
    <w:rsid w:val="008E4DFA"/>
    <w:rsid w:val="008E746E"/>
    <w:rsid w:val="008F223D"/>
    <w:rsid w:val="008F23D3"/>
    <w:rsid w:val="008F2B9B"/>
    <w:rsid w:val="008F3F5F"/>
    <w:rsid w:val="008F5E69"/>
    <w:rsid w:val="008F6C7A"/>
    <w:rsid w:val="00901A6D"/>
    <w:rsid w:val="00901D56"/>
    <w:rsid w:val="00913088"/>
    <w:rsid w:val="00920732"/>
    <w:rsid w:val="00921A83"/>
    <w:rsid w:val="0092280D"/>
    <w:rsid w:val="00922DE7"/>
    <w:rsid w:val="00933CED"/>
    <w:rsid w:val="00933D34"/>
    <w:rsid w:val="0093454C"/>
    <w:rsid w:val="00934E52"/>
    <w:rsid w:val="009379FD"/>
    <w:rsid w:val="00940FB4"/>
    <w:rsid w:val="00942898"/>
    <w:rsid w:val="00944D2E"/>
    <w:rsid w:val="00944F62"/>
    <w:rsid w:val="00945CB9"/>
    <w:rsid w:val="009460FE"/>
    <w:rsid w:val="00946B18"/>
    <w:rsid w:val="00952F8F"/>
    <w:rsid w:val="00953710"/>
    <w:rsid w:val="00954244"/>
    <w:rsid w:val="00956B71"/>
    <w:rsid w:val="00960307"/>
    <w:rsid w:val="009626FE"/>
    <w:rsid w:val="00965760"/>
    <w:rsid w:val="009663D7"/>
    <w:rsid w:val="0096686C"/>
    <w:rsid w:val="00971E37"/>
    <w:rsid w:val="009720E2"/>
    <w:rsid w:val="009728DC"/>
    <w:rsid w:val="00973FF6"/>
    <w:rsid w:val="00974BA6"/>
    <w:rsid w:val="00990ADC"/>
    <w:rsid w:val="00992E66"/>
    <w:rsid w:val="00993575"/>
    <w:rsid w:val="0099377C"/>
    <w:rsid w:val="00996255"/>
    <w:rsid w:val="009A2F79"/>
    <w:rsid w:val="009A3032"/>
    <w:rsid w:val="009A7990"/>
    <w:rsid w:val="009A7AA7"/>
    <w:rsid w:val="009B04EC"/>
    <w:rsid w:val="009B3AC7"/>
    <w:rsid w:val="009B408F"/>
    <w:rsid w:val="009C00A9"/>
    <w:rsid w:val="009C060C"/>
    <w:rsid w:val="009C319E"/>
    <w:rsid w:val="009C3D29"/>
    <w:rsid w:val="009C496E"/>
    <w:rsid w:val="009C734D"/>
    <w:rsid w:val="009D087D"/>
    <w:rsid w:val="009D5D58"/>
    <w:rsid w:val="009E1456"/>
    <w:rsid w:val="009E5B3A"/>
    <w:rsid w:val="009E61DE"/>
    <w:rsid w:val="009F383C"/>
    <w:rsid w:val="009F6B2D"/>
    <w:rsid w:val="00A03B43"/>
    <w:rsid w:val="00A0469E"/>
    <w:rsid w:val="00A06389"/>
    <w:rsid w:val="00A0742C"/>
    <w:rsid w:val="00A10C40"/>
    <w:rsid w:val="00A206FB"/>
    <w:rsid w:val="00A241F9"/>
    <w:rsid w:val="00A2484F"/>
    <w:rsid w:val="00A25F1A"/>
    <w:rsid w:val="00A26B99"/>
    <w:rsid w:val="00A31EAC"/>
    <w:rsid w:val="00A3312B"/>
    <w:rsid w:val="00A36E44"/>
    <w:rsid w:val="00A37131"/>
    <w:rsid w:val="00A4303E"/>
    <w:rsid w:val="00A46130"/>
    <w:rsid w:val="00A47335"/>
    <w:rsid w:val="00A50E0C"/>
    <w:rsid w:val="00A5113E"/>
    <w:rsid w:val="00A55390"/>
    <w:rsid w:val="00A55671"/>
    <w:rsid w:val="00A61AAE"/>
    <w:rsid w:val="00A61CB3"/>
    <w:rsid w:val="00A62463"/>
    <w:rsid w:val="00A642FF"/>
    <w:rsid w:val="00A64415"/>
    <w:rsid w:val="00A70E01"/>
    <w:rsid w:val="00A7107C"/>
    <w:rsid w:val="00A71BAF"/>
    <w:rsid w:val="00A75B54"/>
    <w:rsid w:val="00A7617C"/>
    <w:rsid w:val="00A80072"/>
    <w:rsid w:val="00A84131"/>
    <w:rsid w:val="00A8533F"/>
    <w:rsid w:val="00A94096"/>
    <w:rsid w:val="00A975E7"/>
    <w:rsid w:val="00A977C2"/>
    <w:rsid w:val="00A97F3D"/>
    <w:rsid w:val="00AA2DB5"/>
    <w:rsid w:val="00AA3ABE"/>
    <w:rsid w:val="00AA78F6"/>
    <w:rsid w:val="00AB0385"/>
    <w:rsid w:val="00AB2233"/>
    <w:rsid w:val="00AB4D68"/>
    <w:rsid w:val="00AB52A0"/>
    <w:rsid w:val="00AB54AB"/>
    <w:rsid w:val="00AC4324"/>
    <w:rsid w:val="00AC53ED"/>
    <w:rsid w:val="00AC655B"/>
    <w:rsid w:val="00AD4283"/>
    <w:rsid w:val="00AD520B"/>
    <w:rsid w:val="00AD6578"/>
    <w:rsid w:val="00AE10CC"/>
    <w:rsid w:val="00AE31E5"/>
    <w:rsid w:val="00AF2840"/>
    <w:rsid w:val="00AF479B"/>
    <w:rsid w:val="00AF5508"/>
    <w:rsid w:val="00AF63B7"/>
    <w:rsid w:val="00AF6C55"/>
    <w:rsid w:val="00B00191"/>
    <w:rsid w:val="00B004E8"/>
    <w:rsid w:val="00B03A3F"/>
    <w:rsid w:val="00B0441A"/>
    <w:rsid w:val="00B056AA"/>
    <w:rsid w:val="00B107F3"/>
    <w:rsid w:val="00B10E6C"/>
    <w:rsid w:val="00B14680"/>
    <w:rsid w:val="00B1637D"/>
    <w:rsid w:val="00B1654D"/>
    <w:rsid w:val="00B20394"/>
    <w:rsid w:val="00B2349C"/>
    <w:rsid w:val="00B24DBF"/>
    <w:rsid w:val="00B30165"/>
    <w:rsid w:val="00B32087"/>
    <w:rsid w:val="00B32CA4"/>
    <w:rsid w:val="00B36BA6"/>
    <w:rsid w:val="00B3703A"/>
    <w:rsid w:val="00B37956"/>
    <w:rsid w:val="00B4024A"/>
    <w:rsid w:val="00B40B21"/>
    <w:rsid w:val="00B44C6C"/>
    <w:rsid w:val="00B510B9"/>
    <w:rsid w:val="00B539A9"/>
    <w:rsid w:val="00B5650C"/>
    <w:rsid w:val="00B61D6D"/>
    <w:rsid w:val="00B6259B"/>
    <w:rsid w:val="00B62FD5"/>
    <w:rsid w:val="00B66810"/>
    <w:rsid w:val="00B6701A"/>
    <w:rsid w:val="00B70D8A"/>
    <w:rsid w:val="00B7638A"/>
    <w:rsid w:val="00B81D82"/>
    <w:rsid w:val="00B864C0"/>
    <w:rsid w:val="00B919D4"/>
    <w:rsid w:val="00B96977"/>
    <w:rsid w:val="00BB00E3"/>
    <w:rsid w:val="00BB4282"/>
    <w:rsid w:val="00BB63BA"/>
    <w:rsid w:val="00BC3AD3"/>
    <w:rsid w:val="00BC4F58"/>
    <w:rsid w:val="00BC690C"/>
    <w:rsid w:val="00BC692A"/>
    <w:rsid w:val="00BD041E"/>
    <w:rsid w:val="00BD0BBB"/>
    <w:rsid w:val="00BD28C3"/>
    <w:rsid w:val="00BD3673"/>
    <w:rsid w:val="00BD66DE"/>
    <w:rsid w:val="00BE08AB"/>
    <w:rsid w:val="00BE0AFB"/>
    <w:rsid w:val="00BE24E7"/>
    <w:rsid w:val="00BE4DF8"/>
    <w:rsid w:val="00BF34AA"/>
    <w:rsid w:val="00BF4F6F"/>
    <w:rsid w:val="00BF57ED"/>
    <w:rsid w:val="00BF77F4"/>
    <w:rsid w:val="00BF79EF"/>
    <w:rsid w:val="00C01230"/>
    <w:rsid w:val="00C01B09"/>
    <w:rsid w:val="00C04728"/>
    <w:rsid w:val="00C054AD"/>
    <w:rsid w:val="00C06CDC"/>
    <w:rsid w:val="00C11C6F"/>
    <w:rsid w:val="00C12843"/>
    <w:rsid w:val="00C173BE"/>
    <w:rsid w:val="00C17A3A"/>
    <w:rsid w:val="00C207AC"/>
    <w:rsid w:val="00C25988"/>
    <w:rsid w:val="00C25B57"/>
    <w:rsid w:val="00C3036C"/>
    <w:rsid w:val="00C30F88"/>
    <w:rsid w:val="00C31FA7"/>
    <w:rsid w:val="00C332CB"/>
    <w:rsid w:val="00C369D4"/>
    <w:rsid w:val="00C36C59"/>
    <w:rsid w:val="00C40530"/>
    <w:rsid w:val="00C41338"/>
    <w:rsid w:val="00C479A9"/>
    <w:rsid w:val="00C50B80"/>
    <w:rsid w:val="00C519EE"/>
    <w:rsid w:val="00C5536D"/>
    <w:rsid w:val="00C57197"/>
    <w:rsid w:val="00C57418"/>
    <w:rsid w:val="00C57E02"/>
    <w:rsid w:val="00C636D0"/>
    <w:rsid w:val="00C73EA2"/>
    <w:rsid w:val="00C74730"/>
    <w:rsid w:val="00C82825"/>
    <w:rsid w:val="00C838F3"/>
    <w:rsid w:val="00C83C3F"/>
    <w:rsid w:val="00C8435C"/>
    <w:rsid w:val="00C928AB"/>
    <w:rsid w:val="00C93DE2"/>
    <w:rsid w:val="00C93F39"/>
    <w:rsid w:val="00C955DB"/>
    <w:rsid w:val="00C95992"/>
    <w:rsid w:val="00CA1907"/>
    <w:rsid w:val="00CA587F"/>
    <w:rsid w:val="00CA7777"/>
    <w:rsid w:val="00CB5A0C"/>
    <w:rsid w:val="00CC1185"/>
    <w:rsid w:val="00CC1C73"/>
    <w:rsid w:val="00CC52B0"/>
    <w:rsid w:val="00CC55A7"/>
    <w:rsid w:val="00CD0C01"/>
    <w:rsid w:val="00CD0E05"/>
    <w:rsid w:val="00CD7513"/>
    <w:rsid w:val="00CD7806"/>
    <w:rsid w:val="00CE0495"/>
    <w:rsid w:val="00CE08DB"/>
    <w:rsid w:val="00CE1121"/>
    <w:rsid w:val="00CE1E5A"/>
    <w:rsid w:val="00CE1E76"/>
    <w:rsid w:val="00CE34AD"/>
    <w:rsid w:val="00CE580A"/>
    <w:rsid w:val="00D00784"/>
    <w:rsid w:val="00D055B7"/>
    <w:rsid w:val="00D11A14"/>
    <w:rsid w:val="00D214B2"/>
    <w:rsid w:val="00D22C3D"/>
    <w:rsid w:val="00D2534A"/>
    <w:rsid w:val="00D34631"/>
    <w:rsid w:val="00D34F73"/>
    <w:rsid w:val="00D423D5"/>
    <w:rsid w:val="00D439BE"/>
    <w:rsid w:val="00D44A20"/>
    <w:rsid w:val="00D45BB2"/>
    <w:rsid w:val="00D51016"/>
    <w:rsid w:val="00D52682"/>
    <w:rsid w:val="00D52889"/>
    <w:rsid w:val="00D52D0C"/>
    <w:rsid w:val="00D52D19"/>
    <w:rsid w:val="00D53FB4"/>
    <w:rsid w:val="00D55DD3"/>
    <w:rsid w:val="00D613F2"/>
    <w:rsid w:val="00D61A02"/>
    <w:rsid w:val="00D61C87"/>
    <w:rsid w:val="00D61D38"/>
    <w:rsid w:val="00D642F5"/>
    <w:rsid w:val="00D71BE3"/>
    <w:rsid w:val="00D72D99"/>
    <w:rsid w:val="00D74801"/>
    <w:rsid w:val="00D74D0A"/>
    <w:rsid w:val="00D7666D"/>
    <w:rsid w:val="00D80787"/>
    <w:rsid w:val="00D808DF"/>
    <w:rsid w:val="00D82E77"/>
    <w:rsid w:val="00D83544"/>
    <w:rsid w:val="00D871A5"/>
    <w:rsid w:val="00D87474"/>
    <w:rsid w:val="00D9159F"/>
    <w:rsid w:val="00D91B4C"/>
    <w:rsid w:val="00D91BAA"/>
    <w:rsid w:val="00D95B1C"/>
    <w:rsid w:val="00D95C3C"/>
    <w:rsid w:val="00D960C8"/>
    <w:rsid w:val="00DA0598"/>
    <w:rsid w:val="00DA0602"/>
    <w:rsid w:val="00DA360D"/>
    <w:rsid w:val="00DA42A5"/>
    <w:rsid w:val="00DA54B6"/>
    <w:rsid w:val="00DA6E70"/>
    <w:rsid w:val="00DA77FD"/>
    <w:rsid w:val="00DC0DD0"/>
    <w:rsid w:val="00DC21DB"/>
    <w:rsid w:val="00DD2E08"/>
    <w:rsid w:val="00DD4400"/>
    <w:rsid w:val="00DD6F61"/>
    <w:rsid w:val="00DE5704"/>
    <w:rsid w:val="00DE5B9E"/>
    <w:rsid w:val="00DE67E5"/>
    <w:rsid w:val="00DF358C"/>
    <w:rsid w:val="00DF5469"/>
    <w:rsid w:val="00E02502"/>
    <w:rsid w:val="00E03383"/>
    <w:rsid w:val="00E070B1"/>
    <w:rsid w:val="00E0788D"/>
    <w:rsid w:val="00E10AD8"/>
    <w:rsid w:val="00E11C43"/>
    <w:rsid w:val="00E13D81"/>
    <w:rsid w:val="00E21CAE"/>
    <w:rsid w:val="00E23996"/>
    <w:rsid w:val="00E24F55"/>
    <w:rsid w:val="00E24F9D"/>
    <w:rsid w:val="00E2627D"/>
    <w:rsid w:val="00E26F0D"/>
    <w:rsid w:val="00E3053D"/>
    <w:rsid w:val="00E33775"/>
    <w:rsid w:val="00E33A2A"/>
    <w:rsid w:val="00E365AC"/>
    <w:rsid w:val="00E37BCD"/>
    <w:rsid w:val="00E40F2D"/>
    <w:rsid w:val="00E414C4"/>
    <w:rsid w:val="00E47A56"/>
    <w:rsid w:val="00E50C26"/>
    <w:rsid w:val="00E53766"/>
    <w:rsid w:val="00E6110C"/>
    <w:rsid w:val="00E62556"/>
    <w:rsid w:val="00E62E11"/>
    <w:rsid w:val="00E63317"/>
    <w:rsid w:val="00E63798"/>
    <w:rsid w:val="00E63D85"/>
    <w:rsid w:val="00E646FD"/>
    <w:rsid w:val="00E64FB9"/>
    <w:rsid w:val="00E75879"/>
    <w:rsid w:val="00E77F9A"/>
    <w:rsid w:val="00E8638D"/>
    <w:rsid w:val="00E86E79"/>
    <w:rsid w:val="00E86F09"/>
    <w:rsid w:val="00EA005D"/>
    <w:rsid w:val="00EA29F1"/>
    <w:rsid w:val="00EA3922"/>
    <w:rsid w:val="00EA3CD5"/>
    <w:rsid w:val="00EA5B58"/>
    <w:rsid w:val="00EA5FBC"/>
    <w:rsid w:val="00EA7808"/>
    <w:rsid w:val="00EB00D9"/>
    <w:rsid w:val="00EB1612"/>
    <w:rsid w:val="00EB1A70"/>
    <w:rsid w:val="00EB788B"/>
    <w:rsid w:val="00EC04E1"/>
    <w:rsid w:val="00EC486F"/>
    <w:rsid w:val="00EC60C8"/>
    <w:rsid w:val="00ED1771"/>
    <w:rsid w:val="00ED5A69"/>
    <w:rsid w:val="00ED7C74"/>
    <w:rsid w:val="00EE553A"/>
    <w:rsid w:val="00EE5C18"/>
    <w:rsid w:val="00EE6EA9"/>
    <w:rsid w:val="00EE7829"/>
    <w:rsid w:val="00EF0542"/>
    <w:rsid w:val="00F0255F"/>
    <w:rsid w:val="00F02D68"/>
    <w:rsid w:val="00F031D5"/>
    <w:rsid w:val="00F05D5B"/>
    <w:rsid w:val="00F05F19"/>
    <w:rsid w:val="00F0693C"/>
    <w:rsid w:val="00F1309B"/>
    <w:rsid w:val="00F134C6"/>
    <w:rsid w:val="00F14122"/>
    <w:rsid w:val="00F16690"/>
    <w:rsid w:val="00F25270"/>
    <w:rsid w:val="00F2627B"/>
    <w:rsid w:val="00F26CD6"/>
    <w:rsid w:val="00F30092"/>
    <w:rsid w:val="00F324AB"/>
    <w:rsid w:val="00F33D85"/>
    <w:rsid w:val="00F360A5"/>
    <w:rsid w:val="00F43C47"/>
    <w:rsid w:val="00F44797"/>
    <w:rsid w:val="00F537B1"/>
    <w:rsid w:val="00F53820"/>
    <w:rsid w:val="00F54850"/>
    <w:rsid w:val="00F553CA"/>
    <w:rsid w:val="00F56CE6"/>
    <w:rsid w:val="00F66608"/>
    <w:rsid w:val="00F7135A"/>
    <w:rsid w:val="00F7532C"/>
    <w:rsid w:val="00F75620"/>
    <w:rsid w:val="00F800F8"/>
    <w:rsid w:val="00F80439"/>
    <w:rsid w:val="00F82CE4"/>
    <w:rsid w:val="00F84DD8"/>
    <w:rsid w:val="00F85928"/>
    <w:rsid w:val="00F85B87"/>
    <w:rsid w:val="00F905E3"/>
    <w:rsid w:val="00F947D9"/>
    <w:rsid w:val="00F95283"/>
    <w:rsid w:val="00FA00C2"/>
    <w:rsid w:val="00FA13DD"/>
    <w:rsid w:val="00FA289A"/>
    <w:rsid w:val="00FA28B5"/>
    <w:rsid w:val="00FA3E8D"/>
    <w:rsid w:val="00FA4E27"/>
    <w:rsid w:val="00FB2EFB"/>
    <w:rsid w:val="00FB5451"/>
    <w:rsid w:val="00FC2CCF"/>
    <w:rsid w:val="00FC499A"/>
    <w:rsid w:val="00FC5C62"/>
    <w:rsid w:val="00FD456E"/>
    <w:rsid w:val="00FE1EC6"/>
    <w:rsid w:val="00FE2CF6"/>
    <w:rsid w:val="00FE3116"/>
    <w:rsid w:val="00FE3803"/>
    <w:rsid w:val="00FE5714"/>
    <w:rsid w:val="00FF2CAA"/>
    <w:rsid w:val="00FF2F4B"/>
    <w:rsid w:val="00FF6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32C"/>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C25B57"/>
    <w:pPr>
      <w:spacing w:after="240"/>
      <w:ind w:left="720"/>
      <w:contextualSpacing/>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 w:type="paragraph" w:customStyle="1" w:styleId="FirmLogoFt1">
    <w:name w:val="FirmLogoFt1"/>
    <w:rsid w:val="00F7532C"/>
    <w:pPr>
      <w:jc w:val="center"/>
    </w:pPr>
    <w:rPr>
      <w:smallCaps/>
    </w:rPr>
  </w:style>
  <w:style w:type="paragraph" w:customStyle="1" w:styleId="FirmLogoFt2">
    <w:name w:val="FirmLogoFt2"/>
    <w:rsid w:val="00F7532C"/>
    <w:pPr>
      <w:jc w:val="center"/>
    </w:pPr>
    <w:rPr>
      <w:smallCaps/>
      <w:sz w:val="18"/>
    </w:rPr>
  </w:style>
  <w:style w:type="character" w:customStyle="1" w:styleId="DocId">
    <w:name w:val="DocId"/>
    <w:rsid w:val="00F7532C"/>
    <w:rPr>
      <w:rFonts w:ascii="Times New Roman" w:hAnsi="Times New Roman"/>
      <w:sz w:val="16"/>
    </w:rPr>
  </w:style>
  <w:style w:type="paragraph" w:customStyle="1" w:styleId="DocName">
    <w:name w:val="DocName"/>
    <w:basedOn w:val="Normal"/>
    <w:rsid w:val="00F7532C"/>
    <w:pPr>
      <w:widowControl w:val="0"/>
      <w:spacing w:line="24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32C"/>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uiPriority w:val="99"/>
    <w:rsid w:val="00A0742C"/>
    <w:rPr>
      <w:vertAlign w:val="superscript"/>
    </w:rPr>
  </w:style>
  <w:style w:type="paragraph" w:styleId="ListParagraph">
    <w:name w:val="List Paragraph"/>
    <w:basedOn w:val="Normal"/>
    <w:qFormat/>
    <w:rsid w:val="00C25B57"/>
    <w:pPr>
      <w:spacing w:after="240"/>
      <w:ind w:left="720"/>
      <w:contextualSpacing/>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 w:type="paragraph" w:customStyle="1" w:styleId="FirmLogoFt1">
    <w:name w:val="FirmLogoFt1"/>
    <w:rsid w:val="00F7532C"/>
    <w:pPr>
      <w:jc w:val="center"/>
    </w:pPr>
    <w:rPr>
      <w:smallCaps/>
    </w:rPr>
  </w:style>
  <w:style w:type="paragraph" w:customStyle="1" w:styleId="FirmLogoFt2">
    <w:name w:val="FirmLogoFt2"/>
    <w:rsid w:val="00F7532C"/>
    <w:pPr>
      <w:jc w:val="center"/>
    </w:pPr>
    <w:rPr>
      <w:smallCaps/>
      <w:sz w:val="18"/>
    </w:rPr>
  </w:style>
  <w:style w:type="character" w:customStyle="1" w:styleId="DocId">
    <w:name w:val="DocId"/>
    <w:rsid w:val="00F7532C"/>
    <w:rPr>
      <w:rFonts w:ascii="Times New Roman" w:hAnsi="Times New Roman"/>
      <w:sz w:val="16"/>
    </w:rPr>
  </w:style>
  <w:style w:type="paragraph" w:customStyle="1" w:styleId="DocName">
    <w:name w:val="DocName"/>
    <w:basedOn w:val="Normal"/>
    <w:rsid w:val="00F7532C"/>
    <w:pPr>
      <w:widowControl w:val="0"/>
      <w:spacing w:line="240" w:lineRule="exact"/>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mobile.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budgetmobile.com/" TargetMode="External"/><Relationship Id="rId14" Type="http://schemas.openxmlformats.org/officeDocument/2006/relationships/fontTable" Target="fontTable.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2013-07-25T07:00:00+00:00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A629D5-510A-405B-8653-180BCA6827CB}"/>
</file>

<file path=customXml/itemProps2.xml><?xml version="1.0" encoding="utf-8"?>
<ds:datastoreItem xmlns:ds="http://schemas.openxmlformats.org/officeDocument/2006/customXml" ds:itemID="{343425B8-CA5A-471A-B681-667D6675BFBA}"/>
</file>

<file path=customXml/itemProps3.xml><?xml version="1.0" encoding="utf-8"?>
<ds:datastoreItem xmlns:ds="http://schemas.openxmlformats.org/officeDocument/2006/customXml" ds:itemID="{160B6A1A-5288-4A33-8673-79C38B1F6A46}"/>
</file>

<file path=customXml/itemProps4.xml><?xml version="1.0" encoding="utf-8"?>
<ds:datastoreItem xmlns:ds="http://schemas.openxmlformats.org/officeDocument/2006/customXml" ds:itemID="{1BBB6273-2AF9-4A62-8090-06927AC82453}"/>
</file>

<file path=customXml/itemProps5.xml><?xml version="1.0" encoding="utf-8"?>
<ds:datastoreItem xmlns:ds="http://schemas.openxmlformats.org/officeDocument/2006/customXml" ds:itemID="{3447ABB3-C58A-4C01-8629-4B5BB57CB839}"/>
</file>

<file path=docProps/app.xml><?xml version="1.0" encoding="utf-8"?>
<Properties xmlns="http://schemas.openxmlformats.org/officeDocument/2006/extended-properties" xmlns:vt="http://schemas.openxmlformats.org/officeDocument/2006/docPropsVTypes">
  <Template>Normal.dotm</Template>
  <TotalTime>0</TotalTime>
  <Pages>11</Pages>
  <Words>2718</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2013-07-25T18:30:00Z</dcterms:created>
  <dcterms:modified xsi:type="dcterms:W3CDTF">2013-07-25T18:47:00Z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