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68" w:rsidRPr="005111D5" w:rsidRDefault="00121368" w:rsidP="009864BC">
      <w:pPr>
        <w:pStyle w:val="AttorneyName"/>
        <w:ind w:right="180"/>
        <w:rPr>
          <w:sz w:val="24"/>
          <w:szCs w:val="24"/>
        </w:rPr>
      </w:pPr>
    </w:p>
    <w:p w:rsidR="00EB427B" w:rsidRPr="005111D5" w:rsidRDefault="00EB427B" w:rsidP="009864BC">
      <w:pPr>
        <w:pStyle w:val="AttorneyName"/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tabs>
          <w:tab w:val="left" w:pos="1500"/>
          <w:tab w:val="left" w:pos="4300"/>
          <w:tab w:val="left" w:pos="5800"/>
        </w:tabs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tabs>
          <w:tab w:val="left" w:pos="1500"/>
          <w:tab w:val="left" w:pos="4300"/>
          <w:tab w:val="left" w:pos="5800"/>
        </w:tabs>
        <w:ind w:right="180"/>
        <w:rPr>
          <w:sz w:val="24"/>
          <w:szCs w:val="24"/>
        </w:rPr>
      </w:pPr>
    </w:p>
    <w:p w:rsidR="009D4610" w:rsidRPr="005111D5" w:rsidRDefault="009D4610" w:rsidP="009864BC">
      <w:pPr>
        <w:pStyle w:val="AttorneyName"/>
        <w:tabs>
          <w:tab w:val="left" w:pos="1500"/>
          <w:tab w:val="left" w:pos="4300"/>
          <w:tab w:val="left" w:pos="5800"/>
        </w:tabs>
        <w:ind w:right="180"/>
        <w:rPr>
          <w:sz w:val="24"/>
          <w:szCs w:val="24"/>
        </w:rPr>
      </w:pPr>
    </w:p>
    <w:p w:rsidR="003A7206" w:rsidRPr="009864BC" w:rsidRDefault="009864BC" w:rsidP="009864BC">
      <w:pPr>
        <w:pStyle w:val="AttorneyName"/>
        <w:tabs>
          <w:tab w:val="left" w:pos="1500"/>
          <w:tab w:val="left" w:pos="4300"/>
          <w:tab w:val="left" w:pos="5800"/>
        </w:tabs>
        <w:spacing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THE </w:t>
      </w:r>
      <w:r w:rsidR="003A7206" w:rsidRPr="009864BC">
        <w:rPr>
          <w:rFonts w:ascii="Times New Roman" w:hAnsi="Times New Roman"/>
          <w:sz w:val="24"/>
          <w:szCs w:val="24"/>
        </w:rPr>
        <w:t>WASHINGTON</w:t>
      </w:r>
      <w:r>
        <w:rPr>
          <w:rFonts w:ascii="Times New Roman" w:hAnsi="Times New Roman"/>
          <w:sz w:val="24"/>
          <w:szCs w:val="24"/>
        </w:rPr>
        <w:t xml:space="preserve"> STATE UTILITIES </w:t>
      </w:r>
      <w:r w:rsidR="003A7206" w:rsidRPr="009864BC">
        <w:rPr>
          <w:rFonts w:ascii="Times New Roman" w:hAnsi="Times New Roman"/>
          <w:sz w:val="24"/>
          <w:szCs w:val="24"/>
        </w:rPr>
        <w:t xml:space="preserve"> </w:t>
      </w:r>
    </w:p>
    <w:p w:rsidR="00123579" w:rsidRPr="009864BC" w:rsidRDefault="009864BC" w:rsidP="009864BC">
      <w:pPr>
        <w:pStyle w:val="AttorneyName"/>
        <w:tabs>
          <w:tab w:val="left" w:pos="1500"/>
          <w:tab w:val="left" w:pos="4300"/>
          <w:tab w:val="left" w:pos="5800"/>
        </w:tabs>
        <w:spacing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TRANSPORTATION COMMISSION</w:t>
      </w:r>
    </w:p>
    <w:p w:rsidR="003E75FD" w:rsidRPr="009864BC" w:rsidRDefault="003E75FD" w:rsidP="009864BC">
      <w:pPr>
        <w:pStyle w:val="AttorneyName"/>
        <w:tabs>
          <w:tab w:val="left" w:pos="1500"/>
          <w:tab w:val="left" w:pos="4300"/>
          <w:tab w:val="left" w:pos="5800"/>
        </w:tabs>
        <w:ind w:right="180"/>
        <w:rPr>
          <w:rFonts w:ascii="Times New Roman" w:hAnsi="Times New Roman"/>
          <w:sz w:val="24"/>
          <w:szCs w:val="24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96"/>
        <w:gridCol w:w="4542"/>
      </w:tblGrid>
      <w:tr w:rsidR="00EB427B" w:rsidRPr="009864BC" w:rsidTr="00327A04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:rsidR="00123579" w:rsidRPr="009864BC" w:rsidRDefault="009864BC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bookmarkStart w:id="0" w:name="Parties"/>
            <w:bookmarkEnd w:id="0"/>
            <w:r>
              <w:rPr>
                <w:rFonts w:ascii="Times New Roman" w:hAnsi="Times New Roman"/>
                <w:sz w:val="24"/>
                <w:szCs w:val="24"/>
              </w:rPr>
              <w:t>BNSF Railway</w:t>
            </w:r>
            <w:r w:rsidR="00121368" w:rsidRPr="00986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3579" w:rsidRPr="009864BC" w:rsidRDefault="00123579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  <w:p w:rsidR="00121368" w:rsidRPr="009864BC" w:rsidRDefault="00121368" w:rsidP="009864BC">
            <w:pPr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ab/>
            </w:r>
            <w:r w:rsidR="002F5997" w:rsidRPr="009864BC">
              <w:rPr>
                <w:rFonts w:ascii="Times New Roman" w:hAnsi="Times New Roman"/>
                <w:sz w:val="24"/>
                <w:szCs w:val="24"/>
              </w:rPr>
              <w:t>P</w:t>
            </w:r>
            <w:r w:rsidR="009864BC">
              <w:rPr>
                <w:rFonts w:ascii="Times New Roman" w:hAnsi="Times New Roman"/>
                <w:sz w:val="24"/>
                <w:szCs w:val="24"/>
              </w:rPr>
              <w:t>etitioner</w:t>
            </w:r>
            <w:r w:rsidRPr="009864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1368" w:rsidRPr="009864BC" w:rsidRDefault="00121368" w:rsidP="009864BC">
            <w:pPr>
              <w:tabs>
                <w:tab w:val="left" w:pos="700"/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ab/>
              <w:t>vs.</w:t>
            </w:r>
          </w:p>
          <w:p w:rsidR="00671D83" w:rsidRPr="009864BC" w:rsidRDefault="003A7206" w:rsidP="009864BC">
            <w:pPr>
              <w:tabs>
                <w:tab w:val="left" w:pos="1500"/>
                <w:tab w:val="left" w:pos="4300"/>
                <w:tab w:val="left" w:pos="5800"/>
              </w:tabs>
              <w:spacing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 xml:space="preserve">WHATCOM COUNTY,  </w:t>
            </w:r>
          </w:p>
          <w:p w:rsidR="003A7206" w:rsidRPr="009864BC" w:rsidRDefault="003A7206" w:rsidP="009864BC">
            <w:pPr>
              <w:tabs>
                <w:tab w:val="left" w:pos="1500"/>
                <w:tab w:val="left" w:pos="4300"/>
                <w:tab w:val="left" w:pos="5800"/>
              </w:tabs>
              <w:spacing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  <w:p w:rsidR="00EB427B" w:rsidRPr="009864BC" w:rsidRDefault="00123579" w:rsidP="009864BC">
            <w:pPr>
              <w:tabs>
                <w:tab w:val="left" w:pos="1500"/>
                <w:tab w:val="left" w:pos="4300"/>
                <w:tab w:val="left" w:pos="5800"/>
              </w:tabs>
              <w:spacing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68" w:rsidRPr="009864BC">
              <w:rPr>
                <w:rFonts w:ascii="Times New Roman" w:hAnsi="Times New Roman"/>
                <w:sz w:val="24"/>
                <w:szCs w:val="24"/>
              </w:rPr>
              <w:tab/>
            </w:r>
            <w:r w:rsidR="009864BC">
              <w:rPr>
                <w:rFonts w:ascii="Times New Roman" w:hAnsi="Times New Roman"/>
                <w:sz w:val="24"/>
                <w:szCs w:val="24"/>
              </w:rPr>
              <w:t>Respondent</w:t>
            </w:r>
            <w:r w:rsidR="0003716D" w:rsidRPr="00986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" w:type="dxa"/>
            <w:shd w:val="clear" w:color="auto" w:fill="auto"/>
          </w:tcPr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  <w:r w:rsidR="00123579" w:rsidRPr="009864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  <w:r w:rsidR="00123579" w:rsidRPr="009864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3579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368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206" w:rsidRPr="009864BC" w:rsidRDefault="00121368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864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42" w:type="dxa"/>
            <w:shd w:val="clear" w:color="auto" w:fill="auto"/>
          </w:tcPr>
          <w:p w:rsidR="00671D83" w:rsidRPr="009864BC" w:rsidRDefault="009864BC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bookmarkStart w:id="1" w:name="CaseNumber"/>
            <w:bookmarkEnd w:id="1"/>
            <w:r>
              <w:rPr>
                <w:rFonts w:ascii="Times New Roman" w:hAnsi="Times New Roman"/>
                <w:sz w:val="24"/>
                <w:szCs w:val="24"/>
              </w:rPr>
              <w:t>Docket No:  TR -150189</w:t>
            </w:r>
            <w:r w:rsidR="00A34627" w:rsidRPr="00986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206" w:rsidRPr="009864BC" w:rsidRDefault="003A7206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  <w:p w:rsidR="003A7206" w:rsidRPr="009864BC" w:rsidRDefault="003A7206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  <w:p w:rsidR="00A34627" w:rsidRPr="009864BC" w:rsidRDefault="00F80510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MOTION TO RE-SET </w:t>
            </w:r>
            <w:r w:rsidR="00C43B22">
              <w:rPr>
                <w:rFonts w:ascii="Times New Roman" w:hAnsi="Times New Roman"/>
                <w:sz w:val="24"/>
                <w:szCs w:val="24"/>
              </w:rPr>
              <w:t>LOCATION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HEARING TO WHATCOM COUNTY COURTHOUSE</w:t>
            </w:r>
          </w:p>
          <w:p w:rsidR="00A34627" w:rsidRPr="009864BC" w:rsidRDefault="00A34627" w:rsidP="009864BC">
            <w:pPr>
              <w:pStyle w:val="SingleSpacing"/>
              <w:tabs>
                <w:tab w:val="left" w:pos="1500"/>
                <w:tab w:val="left" w:pos="4300"/>
                <w:tab w:val="left" w:pos="5800"/>
              </w:tabs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1A7" w:rsidRPr="005111D5" w:rsidRDefault="005521A7" w:rsidP="009864BC">
      <w:pPr>
        <w:spacing w:line="240" w:lineRule="auto"/>
        <w:ind w:right="180"/>
        <w:rPr>
          <w:sz w:val="24"/>
          <w:szCs w:val="24"/>
        </w:rPr>
      </w:pPr>
    </w:p>
    <w:p w:rsidR="00F80510" w:rsidRDefault="00F80510" w:rsidP="009864BC">
      <w:pPr>
        <w:spacing w:line="240" w:lineRule="auto"/>
        <w:ind w:right="18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F80510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>, by and through its attorney Daniel L. Gibson, with the permission and concurrence of Petitioner</w:t>
      </w:r>
      <w:r w:rsidR="00133979">
        <w:rPr>
          <w:rFonts w:ascii="Times New Roman" w:hAnsi="Times New Roman"/>
          <w:sz w:val="24"/>
          <w:szCs w:val="24"/>
        </w:rPr>
        <w:t xml:space="preserve"> BNSF</w:t>
      </w:r>
      <w:r>
        <w:rPr>
          <w:rFonts w:ascii="Times New Roman" w:hAnsi="Times New Roman"/>
          <w:sz w:val="24"/>
          <w:szCs w:val="24"/>
        </w:rPr>
        <w:t xml:space="preserve">’s attorney, Kelsey Andres, and attorney for the </w:t>
      </w:r>
      <w:r w:rsidR="00133979">
        <w:rPr>
          <w:rFonts w:ascii="Times New Roman" w:hAnsi="Times New Roman"/>
          <w:sz w:val="24"/>
          <w:szCs w:val="24"/>
        </w:rPr>
        <w:t xml:space="preserve">Utilities and Transportation </w:t>
      </w:r>
      <w:r>
        <w:rPr>
          <w:rFonts w:ascii="Times New Roman" w:hAnsi="Times New Roman"/>
          <w:sz w:val="24"/>
          <w:szCs w:val="24"/>
        </w:rPr>
        <w:t>Commission, Julian Beattie, moves to re-set the location of the hearing in the above-entitled matter from</w:t>
      </w:r>
      <w:r w:rsidR="00133979">
        <w:rPr>
          <w:rFonts w:ascii="Times New Roman" w:hAnsi="Times New Roman"/>
          <w:sz w:val="24"/>
          <w:szCs w:val="24"/>
        </w:rPr>
        <w:t xml:space="preserve"> its tentatively-scheduled location at Room 206, Second Floor, Richard </w:t>
      </w:r>
      <w:proofErr w:type="spellStart"/>
      <w:r w:rsidR="00133979">
        <w:rPr>
          <w:rFonts w:ascii="Times New Roman" w:hAnsi="Times New Roman"/>
          <w:sz w:val="24"/>
          <w:szCs w:val="24"/>
        </w:rPr>
        <w:t>Hemstad</w:t>
      </w:r>
      <w:proofErr w:type="spellEnd"/>
      <w:r w:rsidR="00133979">
        <w:rPr>
          <w:rFonts w:ascii="Times New Roman" w:hAnsi="Times New Roman"/>
          <w:sz w:val="24"/>
          <w:szCs w:val="24"/>
        </w:rPr>
        <w:t xml:space="preserve"> Building, 1300 S. Evergreen Park Drive S.W., Olympia, WA to Council Chambers, First Floor, Whatcom County Courthouse, 311 Grand Avenue, Bellingham, WA, to convene at the previously-scheduled time of 9:30 a.m., Tuesday, December 1, 2015, and to continue if and as required on Wednesday, December 2, 2015.</w:t>
      </w:r>
    </w:p>
    <w:p w:rsidR="00C43B22" w:rsidRDefault="00C43B22" w:rsidP="009864BC">
      <w:pPr>
        <w:spacing w:line="240" w:lineRule="auto"/>
        <w:ind w:right="180"/>
        <w:rPr>
          <w:rFonts w:ascii="Times New Roman" w:hAnsi="Times New Roman"/>
          <w:sz w:val="24"/>
          <w:szCs w:val="24"/>
        </w:rPr>
      </w:pPr>
    </w:p>
    <w:p w:rsidR="00133979" w:rsidRDefault="00133979" w:rsidP="009864BC">
      <w:pPr>
        <w:spacing w:line="240" w:lineRule="auto"/>
        <w:ind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Respondent, also with the permission and concurrence of attorneys for Petitioner and the Commission, further moves that the public comment hearing, </w:t>
      </w:r>
      <w:r w:rsidR="00C43B22">
        <w:rPr>
          <w:rFonts w:ascii="Times New Roman" w:hAnsi="Times New Roman"/>
          <w:sz w:val="24"/>
          <w:szCs w:val="24"/>
        </w:rPr>
        <w:t>presently tentatively scheduled for the above-noted location in Olympia at 6:00 p.m., Tuesday, December 1, 2015, be re-set from that location to Council Chambers, First Floor, Whatcom County Courthouse, 311 Grand Avenue, Bellingham, WA, at the same time of 6:00 p.m., as previously scheduled.</w:t>
      </w:r>
    </w:p>
    <w:p w:rsidR="00C43B22" w:rsidRPr="00F80510" w:rsidRDefault="00C43B22" w:rsidP="009864BC">
      <w:pPr>
        <w:spacing w:line="240" w:lineRule="auto"/>
        <w:ind w:right="180"/>
        <w:rPr>
          <w:rFonts w:ascii="Times New Roman" w:hAnsi="Times New Roman"/>
          <w:sz w:val="24"/>
          <w:szCs w:val="24"/>
        </w:rPr>
      </w:pPr>
    </w:p>
    <w:p w:rsidR="00C43B22" w:rsidRPr="0096783A" w:rsidRDefault="008C33C4" w:rsidP="00C43B22">
      <w:pPr>
        <w:ind w:left="720" w:right="1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864BC" w:rsidRPr="0096783A">
        <w:rPr>
          <w:rFonts w:ascii="Times New Roman" w:hAnsi="Times New Roman"/>
          <w:sz w:val="24"/>
          <w:szCs w:val="24"/>
        </w:rPr>
        <w:t>Dated this _____ day of September, 2015</w:t>
      </w:r>
      <w:r w:rsidR="00C43B22">
        <w:rPr>
          <w:rFonts w:ascii="Times New Roman" w:hAnsi="Times New Roman"/>
          <w:sz w:val="24"/>
          <w:szCs w:val="24"/>
        </w:rPr>
        <w:t>.</w:t>
      </w:r>
      <w:proofErr w:type="gramEnd"/>
      <w:r w:rsidR="00C43B22">
        <w:rPr>
          <w:rFonts w:ascii="Times New Roman" w:hAnsi="Times New Roman"/>
          <w:sz w:val="24"/>
          <w:szCs w:val="24"/>
        </w:rPr>
        <w:t xml:space="preserve"> </w:t>
      </w:r>
    </w:p>
    <w:p w:rsidR="008C33C4" w:rsidRDefault="008C33C4" w:rsidP="009864BC">
      <w:pPr>
        <w:spacing w:line="240" w:lineRule="auto"/>
        <w:ind w:left="4320" w:right="180" w:firstLine="720"/>
        <w:rPr>
          <w:rFonts w:ascii="Times New Roman" w:hAnsi="Times New Roman"/>
          <w:sz w:val="24"/>
          <w:szCs w:val="24"/>
        </w:rPr>
      </w:pPr>
    </w:p>
    <w:p w:rsidR="008C33C4" w:rsidRDefault="008C33C4" w:rsidP="009864BC">
      <w:pPr>
        <w:spacing w:line="240" w:lineRule="auto"/>
        <w:ind w:left="4320" w:right="180" w:firstLine="720"/>
        <w:rPr>
          <w:rFonts w:ascii="Times New Roman" w:hAnsi="Times New Roman"/>
          <w:sz w:val="24"/>
          <w:szCs w:val="24"/>
        </w:rPr>
      </w:pPr>
    </w:p>
    <w:p w:rsidR="009864BC" w:rsidRPr="009864BC" w:rsidRDefault="009864BC" w:rsidP="009864BC">
      <w:pPr>
        <w:spacing w:line="240" w:lineRule="auto"/>
        <w:ind w:left="4320" w:right="180" w:firstLine="720"/>
        <w:rPr>
          <w:rFonts w:ascii="Times New Roman" w:hAnsi="Times New Roman"/>
          <w:sz w:val="24"/>
          <w:szCs w:val="24"/>
        </w:rPr>
      </w:pPr>
      <w:r w:rsidRPr="009864BC">
        <w:rPr>
          <w:rFonts w:ascii="Times New Roman" w:hAnsi="Times New Roman"/>
          <w:sz w:val="24"/>
          <w:szCs w:val="24"/>
        </w:rPr>
        <w:t>________________________</w:t>
      </w:r>
      <w:r w:rsidR="008C33C4">
        <w:rPr>
          <w:rFonts w:ascii="Times New Roman" w:hAnsi="Times New Roman"/>
          <w:sz w:val="24"/>
          <w:szCs w:val="24"/>
        </w:rPr>
        <w:t>________</w:t>
      </w:r>
      <w:bookmarkStart w:id="2" w:name="_GoBack"/>
      <w:bookmarkEnd w:id="2"/>
      <w:r w:rsidRPr="009864BC">
        <w:rPr>
          <w:rFonts w:ascii="Times New Roman" w:hAnsi="Times New Roman"/>
          <w:sz w:val="24"/>
          <w:szCs w:val="24"/>
        </w:rPr>
        <w:t>_</w:t>
      </w:r>
    </w:p>
    <w:p w:rsidR="0004488E" w:rsidRDefault="009864BC" w:rsidP="009864BC">
      <w:pPr>
        <w:spacing w:line="240" w:lineRule="auto"/>
        <w:ind w:left="90" w:right="180" w:firstLine="630"/>
        <w:rPr>
          <w:sz w:val="24"/>
          <w:szCs w:val="24"/>
        </w:rPr>
      </w:pPr>
      <w:r w:rsidRPr="009864BC">
        <w:rPr>
          <w:rFonts w:ascii="Times New Roman" w:hAnsi="Times New Roman"/>
          <w:sz w:val="24"/>
          <w:szCs w:val="24"/>
        </w:rPr>
        <w:tab/>
      </w:r>
      <w:r w:rsidRPr="009864BC">
        <w:rPr>
          <w:rFonts w:ascii="Times New Roman" w:hAnsi="Times New Roman"/>
          <w:sz w:val="24"/>
          <w:szCs w:val="24"/>
        </w:rPr>
        <w:tab/>
      </w:r>
      <w:r w:rsidRPr="009864BC">
        <w:rPr>
          <w:rFonts w:ascii="Times New Roman" w:hAnsi="Times New Roman"/>
          <w:sz w:val="24"/>
          <w:szCs w:val="24"/>
        </w:rPr>
        <w:tab/>
      </w:r>
      <w:r w:rsidRPr="009864BC">
        <w:rPr>
          <w:rFonts w:ascii="Times New Roman" w:hAnsi="Times New Roman"/>
          <w:sz w:val="24"/>
          <w:szCs w:val="24"/>
        </w:rPr>
        <w:tab/>
      </w:r>
      <w:r w:rsidRPr="009864BC">
        <w:rPr>
          <w:rFonts w:ascii="Times New Roman" w:hAnsi="Times New Roman"/>
          <w:sz w:val="24"/>
          <w:szCs w:val="24"/>
        </w:rPr>
        <w:tab/>
      </w:r>
      <w:r w:rsidRPr="009864BC">
        <w:rPr>
          <w:rFonts w:ascii="Times New Roman" w:hAnsi="Times New Roman"/>
          <w:sz w:val="24"/>
          <w:szCs w:val="24"/>
        </w:rPr>
        <w:tab/>
      </w:r>
      <w:r w:rsidR="00C43B22">
        <w:rPr>
          <w:rFonts w:ascii="Times New Roman" w:hAnsi="Times New Roman"/>
          <w:sz w:val="24"/>
          <w:szCs w:val="24"/>
        </w:rPr>
        <w:t>Daniel L. Gibson</w:t>
      </w:r>
    </w:p>
    <w:p w:rsidR="001E103E" w:rsidRDefault="00C43B22" w:rsidP="009864BC">
      <w:pPr>
        <w:spacing w:line="240" w:lineRule="auto"/>
        <w:ind w:left="4320" w:right="1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Civil Deputy Prosecuting Attorney</w:t>
      </w:r>
    </w:p>
    <w:p w:rsidR="00C43B22" w:rsidRPr="00C43B22" w:rsidRDefault="00C43B22" w:rsidP="009864BC">
      <w:pPr>
        <w:spacing w:line="240" w:lineRule="auto"/>
        <w:ind w:left="4320" w:right="1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Respondent Whatcom County</w:t>
      </w:r>
    </w:p>
    <w:sectPr w:rsidR="00C43B22" w:rsidRPr="00C43B22" w:rsidSect="007D5C08">
      <w:headerReference w:type="default" r:id="rId9"/>
      <w:footerReference w:type="default" r:id="rId10"/>
      <w:pgSz w:w="12240" w:h="15840" w:code="1"/>
      <w:pgMar w:top="1440" w:right="1440" w:bottom="1440" w:left="1440" w:header="36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D9" w:rsidRDefault="008634D9">
      <w:r>
        <w:separator/>
      </w:r>
    </w:p>
  </w:endnote>
  <w:endnote w:type="continuationSeparator" w:id="0">
    <w:p w:rsidR="008634D9" w:rsidRDefault="0086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800"/>
    </w:tblGrid>
    <w:tr w:rsidR="003A4A25" w:rsidRPr="009864BC" w:rsidTr="00F87AA4">
      <w:tc>
        <w:tcPr>
          <w:tcW w:w="4608" w:type="dxa"/>
          <w:shd w:val="clear" w:color="auto" w:fill="auto"/>
        </w:tcPr>
        <w:p w:rsidR="003A4A25" w:rsidRPr="009864BC" w:rsidRDefault="003A4A25" w:rsidP="00F87AA4">
          <w:pPr>
            <w:spacing w:line="240" w:lineRule="auto"/>
            <w:rPr>
              <w:rFonts w:ascii="Times New Roman" w:hAnsi="Times New Roman"/>
              <w:sz w:val="16"/>
              <w:szCs w:val="16"/>
            </w:rPr>
          </w:pPr>
        </w:p>
        <w:p w:rsidR="003A4A25" w:rsidRPr="009864BC" w:rsidRDefault="00C43B22" w:rsidP="00C43B22">
          <w:pPr>
            <w:spacing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MOTION TO RE-SET LOCATION OF HEARING</w:t>
          </w:r>
          <w:r w:rsidR="009864BC">
            <w:rPr>
              <w:rFonts w:ascii="Times New Roman" w:hAnsi="Times New Roman"/>
              <w:sz w:val="16"/>
              <w:szCs w:val="16"/>
            </w:rPr>
            <w:t xml:space="preserve"> - </w:t>
          </w:r>
          <w:r w:rsidR="009864BC" w:rsidRPr="009864BC">
            <w:rPr>
              <w:rFonts w:ascii="Times New Roman" w:hAnsi="Times New Roman"/>
              <w:sz w:val="16"/>
              <w:szCs w:val="16"/>
            </w:rPr>
            <w:fldChar w:fldCharType="begin"/>
          </w:r>
          <w:r w:rsidR="009864BC" w:rsidRPr="009864BC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="009864BC" w:rsidRPr="009864BC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C33C4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9864BC" w:rsidRPr="009864BC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4800" w:type="dxa"/>
          <w:shd w:val="clear" w:color="auto" w:fill="auto"/>
        </w:tcPr>
        <w:p w:rsidR="003A4A25" w:rsidRPr="009864BC" w:rsidRDefault="003A4A25" w:rsidP="00F87AA4">
          <w:pPr>
            <w:spacing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PlaceName">
              <w:r w:rsidRPr="009864BC">
                <w:rPr>
                  <w:rFonts w:ascii="Times New Roman" w:hAnsi="Times New Roman"/>
                  <w:sz w:val="16"/>
                  <w:szCs w:val="16"/>
                </w:rPr>
                <w:t>Whatcom</w:t>
              </w:r>
            </w:smartTag>
            <w:r w:rsidRPr="009864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9864BC">
                <w:rPr>
                  <w:rFonts w:ascii="Times New Roman" w:hAnsi="Times New Roman"/>
                  <w:sz w:val="16"/>
                  <w:szCs w:val="16"/>
                </w:rPr>
                <w:t>County</w:t>
              </w:r>
            </w:smartTag>
          </w:smartTag>
          <w:r w:rsidRPr="009864BC">
            <w:rPr>
              <w:rFonts w:ascii="Times New Roman" w:hAnsi="Times New Roman"/>
              <w:sz w:val="16"/>
              <w:szCs w:val="16"/>
            </w:rPr>
            <w:t xml:space="preserve"> Prosecuting Attorney </w:t>
          </w:r>
        </w:p>
        <w:p w:rsidR="003A4A25" w:rsidRPr="009864BC" w:rsidRDefault="003A4A25" w:rsidP="00F87AA4">
          <w:pPr>
            <w:spacing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smartTag w:uri="urn:schemas-microsoft-com:office:smarttags" w:element="Street">
            <w:smartTag w:uri="urn:schemas-microsoft-com:office:smarttags" w:element="address">
              <w:r w:rsidRPr="009864BC">
                <w:rPr>
                  <w:rFonts w:ascii="Times New Roman" w:hAnsi="Times New Roman"/>
                  <w:sz w:val="16"/>
                  <w:szCs w:val="16"/>
                </w:rPr>
                <w:t>311 Grand Ave., Suite 201</w:t>
              </w:r>
            </w:smartTag>
          </w:smartTag>
        </w:p>
        <w:p w:rsidR="003A4A25" w:rsidRPr="009864BC" w:rsidRDefault="003A4A25" w:rsidP="00F87AA4">
          <w:pPr>
            <w:spacing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ity">
              <w:r w:rsidRPr="009864BC">
                <w:rPr>
                  <w:rFonts w:ascii="Times New Roman" w:hAnsi="Times New Roman"/>
                  <w:sz w:val="16"/>
                  <w:szCs w:val="16"/>
                </w:rPr>
                <w:t>Bellingham</w:t>
              </w:r>
            </w:smartTag>
            <w:r w:rsidRPr="009864B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smartTag w:uri="urn:schemas-microsoft-com:office:smarttags" w:element="State">
              <w:r w:rsidRPr="009864BC">
                <w:rPr>
                  <w:rFonts w:ascii="Times New Roman" w:hAnsi="Times New Roman"/>
                  <w:sz w:val="16"/>
                  <w:szCs w:val="16"/>
                </w:rPr>
                <w:t>WA</w:t>
              </w:r>
            </w:smartTag>
            <w:r w:rsidRPr="009864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9864BC">
                <w:rPr>
                  <w:rFonts w:ascii="Times New Roman" w:hAnsi="Times New Roman"/>
                  <w:sz w:val="16"/>
                  <w:szCs w:val="16"/>
                </w:rPr>
                <w:t>98225</w:t>
              </w:r>
            </w:smartTag>
          </w:smartTag>
        </w:p>
        <w:p w:rsidR="003A4A25" w:rsidRPr="009864BC" w:rsidRDefault="003A4A25" w:rsidP="00F87AA4">
          <w:pPr>
            <w:spacing w:line="240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9864BC">
            <w:rPr>
              <w:rFonts w:ascii="Times New Roman" w:hAnsi="Times New Roman"/>
              <w:sz w:val="16"/>
              <w:szCs w:val="16"/>
            </w:rPr>
            <w:t>360.</w:t>
          </w:r>
          <w:r w:rsidR="009864BC">
            <w:rPr>
              <w:rFonts w:ascii="Times New Roman" w:hAnsi="Times New Roman"/>
              <w:sz w:val="16"/>
              <w:szCs w:val="16"/>
            </w:rPr>
            <w:t>778.5710 fax: 360.778.5711</w:t>
          </w:r>
          <w:r w:rsidRPr="009864BC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3A4A25" w:rsidRPr="009864BC" w:rsidRDefault="003A4A25" w:rsidP="00F87AA4">
          <w:pPr>
            <w:spacing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03716D" w:rsidRDefault="0003716D" w:rsidP="003A4A25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D9" w:rsidRDefault="008634D9">
      <w:r>
        <w:separator/>
      </w:r>
    </w:p>
  </w:footnote>
  <w:footnote w:type="continuationSeparator" w:id="0">
    <w:p w:rsidR="008634D9" w:rsidRDefault="0086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6D" w:rsidRDefault="0091082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:rsidR="0003716D" w:rsidRDefault="0003716D" w:rsidP="00EB427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03716D" w:rsidRDefault="0003716D" w:rsidP="00EB427B">
                    <w:pPr>
                      <w:jc w:val="right"/>
                    </w:pPr>
                    <w:r>
                      <w:t>1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3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4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5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6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7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8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9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10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11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12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13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14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15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16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17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18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19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20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21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22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23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24</w:t>
                    </w:r>
                  </w:p>
                  <w:p w:rsidR="0003716D" w:rsidRDefault="0003716D" w:rsidP="00EB427B">
                    <w:pPr>
                      <w:jc w:val="right"/>
                    </w:pPr>
                    <w:r>
                      <w:t>25</w:t>
                    </w:r>
                  </w:p>
                  <w:p w:rsidR="0003716D" w:rsidRDefault="0003716D" w:rsidP="00EB427B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C8"/>
    <w:multiLevelType w:val="hybridMultilevel"/>
    <w:tmpl w:val="EBB63BA8"/>
    <w:lvl w:ilvl="0" w:tplc="D4429B64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0722"/>
    <w:multiLevelType w:val="hybridMultilevel"/>
    <w:tmpl w:val="E94CA47A"/>
    <w:lvl w:ilvl="0" w:tplc="E996CAB2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22F46"/>
    <w:multiLevelType w:val="hybridMultilevel"/>
    <w:tmpl w:val="8E0A87EA"/>
    <w:lvl w:ilvl="0" w:tplc="ADA66E4A">
      <w:start w:val="1"/>
      <w:numFmt w:val="low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C1418"/>
    <w:multiLevelType w:val="hybridMultilevel"/>
    <w:tmpl w:val="0ED0B3E4"/>
    <w:lvl w:ilvl="0" w:tplc="7CC4DB92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423D2"/>
    <w:multiLevelType w:val="hybridMultilevel"/>
    <w:tmpl w:val="F13C4D7C"/>
    <w:lvl w:ilvl="0" w:tplc="C3948738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2551E"/>
    <w:multiLevelType w:val="hybridMultilevel"/>
    <w:tmpl w:val="B864554A"/>
    <w:lvl w:ilvl="0" w:tplc="C3948738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A0596"/>
    <w:multiLevelType w:val="hybridMultilevel"/>
    <w:tmpl w:val="98A43084"/>
    <w:lvl w:ilvl="0" w:tplc="4E56B6E8">
      <w:start w:val="1"/>
      <w:numFmt w:val="low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A38A0"/>
    <w:multiLevelType w:val="hybridMultilevel"/>
    <w:tmpl w:val="14DCBBD2"/>
    <w:lvl w:ilvl="0" w:tplc="C3948738">
      <w:start w:val="1"/>
      <w:numFmt w:val="lowerLetter"/>
      <w:lvlText w:val="%1)"/>
      <w:lvlJc w:val="left"/>
      <w:pPr>
        <w:tabs>
          <w:tab w:val="num" w:pos="1882"/>
        </w:tabs>
        <w:ind w:left="188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8">
    <w:nsid w:val="66B507A7"/>
    <w:multiLevelType w:val="hybridMultilevel"/>
    <w:tmpl w:val="A07C24A6"/>
    <w:lvl w:ilvl="0" w:tplc="6A4E927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04048"/>
    <w:multiLevelType w:val="multilevel"/>
    <w:tmpl w:val="EA2C23DA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</w:docVars>
  <w:rsids>
    <w:rsidRoot w:val="009D4610"/>
    <w:rsid w:val="0003716D"/>
    <w:rsid w:val="0004488E"/>
    <w:rsid w:val="00090943"/>
    <w:rsid w:val="00090D0C"/>
    <w:rsid w:val="0009298F"/>
    <w:rsid w:val="000A18E1"/>
    <w:rsid w:val="000B6B19"/>
    <w:rsid w:val="000E503F"/>
    <w:rsid w:val="000E76F6"/>
    <w:rsid w:val="00106455"/>
    <w:rsid w:val="001170BD"/>
    <w:rsid w:val="00121368"/>
    <w:rsid w:val="00123579"/>
    <w:rsid w:val="00133979"/>
    <w:rsid w:val="00140BB1"/>
    <w:rsid w:val="00155353"/>
    <w:rsid w:val="001702AC"/>
    <w:rsid w:val="001727CE"/>
    <w:rsid w:val="00183060"/>
    <w:rsid w:val="001B6FD7"/>
    <w:rsid w:val="001E103E"/>
    <w:rsid w:val="00202AB5"/>
    <w:rsid w:val="0021063A"/>
    <w:rsid w:val="00222810"/>
    <w:rsid w:val="00225487"/>
    <w:rsid w:val="00225575"/>
    <w:rsid w:val="0023192A"/>
    <w:rsid w:val="002342A8"/>
    <w:rsid w:val="00264F14"/>
    <w:rsid w:val="002865CF"/>
    <w:rsid w:val="00293615"/>
    <w:rsid w:val="002B75A3"/>
    <w:rsid w:val="002C429E"/>
    <w:rsid w:val="002D16D3"/>
    <w:rsid w:val="002D1F1E"/>
    <w:rsid w:val="002F5997"/>
    <w:rsid w:val="00326CF3"/>
    <w:rsid w:val="00327A04"/>
    <w:rsid w:val="003320FA"/>
    <w:rsid w:val="00345389"/>
    <w:rsid w:val="003514B8"/>
    <w:rsid w:val="003A4A25"/>
    <w:rsid w:val="003A6819"/>
    <w:rsid w:val="003A7206"/>
    <w:rsid w:val="003A7DD3"/>
    <w:rsid w:val="003C0EDA"/>
    <w:rsid w:val="003C2D5A"/>
    <w:rsid w:val="003C59F7"/>
    <w:rsid w:val="003E273A"/>
    <w:rsid w:val="003E75FD"/>
    <w:rsid w:val="003F3EC6"/>
    <w:rsid w:val="003F7A6C"/>
    <w:rsid w:val="004001D7"/>
    <w:rsid w:val="00401D8E"/>
    <w:rsid w:val="00412723"/>
    <w:rsid w:val="00415B56"/>
    <w:rsid w:val="00416956"/>
    <w:rsid w:val="00417287"/>
    <w:rsid w:val="00440E6B"/>
    <w:rsid w:val="00455065"/>
    <w:rsid w:val="00493CD7"/>
    <w:rsid w:val="004C0180"/>
    <w:rsid w:val="004C70B3"/>
    <w:rsid w:val="004D28BD"/>
    <w:rsid w:val="005111D5"/>
    <w:rsid w:val="005306D6"/>
    <w:rsid w:val="00531A2D"/>
    <w:rsid w:val="00546236"/>
    <w:rsid w:val="005521A7"/>
    <w:rsid w:val="00552CE1"/>
    <w:rsid w:val="00567AF6"/>
    <w:rsid w:val="00580BB1"/>
    <w:rsid w:val="0059730F"/>
    <w:rsid w:val="005E760D"/>
    <w:rsid w:val="00600887"/>
    <w:rsid w:val="00604FBA"/>
    <w:rsid w:val="006218E1"/>
    <w:rsid w:val="00635056"/>
    <w:rsid w:val="006477F4"/>
    <w:rsid w:val="00654BA7"/>
    <w:rsid w:val="0065768C"/>
    <w:rsid w:val="00671D83"/>
    <w:rsid w:val="0071654A"/>
    <w:rsid w:val="0072249F"/>
    <w:rsid w:val="00770B38"/>
    <w:rsid w:val="00792C14"/>
    <w:rsid w:val="007948C0"/>
    <w:rsid w:val="007A50E5"/>
    <w:rsid w:val="007D5C08"/>
    <w:rsid w:val="0083267D"/>
    <w:rsid w:val="0085042C"/>
    <w:rsid w:val="0086269E"/>
    <w:rsid w:val="008634D9"/>
    <w:rsid w:val="008717B5"/>
    <w:rsid w:val="008C33C4"/>
    <w:rsid w:val="008D7AE5"/>
    <w:rsid w:val="00910829"/>
    <w:rsid w:val="009162AD"/>
    <w:rsid w:val="00941257"/>
    <w:rsid w:val="00947302"/>
    <w:rsid w:val="00957775"/>
    <w:rsid w:val="009864BC"/>
    <w:rsid w:val="00994B98"/>
    <w:rsid w:val="009B2592"/>
    <w:rsid w:val="009C042F"/>
    <w:rsid w:val="009C16F8"/>
    <w:rsid w:val="009C3045"/>
    <w:rsid w:val="009D4610"/>
    <w:rsid w:val="00A22278"/>
    <w:rsid w:val="00A34627"/>
    <w:rsid w:val="00A837C4"/>
    <w:rsid w:val="00A8646A"/>
    <w:rsid w:val="00AA24EE"/>
    <w:rsid w:val="00AD31EB"/>
    <w:rsid w:val="00AF1662"/>
    <w:rsid w:val="00B078E5"/>
    <w:rsid w:val="00BA42B3"/>
    <w:rsid w:val="00BA75FA"/>
    <w:rsid w:val="00BB1401"/>
    <w:rsid w:val="00BB73B4"/>
    <w:rsid w:val="00BC16CB"/>
    <w:rsid w:val="00BF4BD5"/>
    <w:rsid w:val="00C24654"/>
    <w:rsid w:val="00C43B22"/>
    <w:rsid w:val="00C44A60"/>
    <w:rsid w:val="00C868DD"/>
    <w:rsid w:val="00CA766A"/>
    <w:rsid w:val="00CB0416"/>
    <w:rsid w:val="00D06A44"/>
    <w:rsid w:val="00D06BB0"/>
    <w:rsid w:val="00D15FD3"/>
    <w:rsid w:val="00D4068C"/>
    <w:rsid w:val="00D535CB"/>
    <w:rsid w:val="00D64F4F"/>
    <w:rsid w:val="00D86895"/>
    <w:rsid w:val="00DA6C71"/>
    <w:rsid w:val="00DC4321"/>
    <w:rsid w:val="00DD6DF2"/>
    <w:rsid w:val="00E33C3D"/>
    <w:rsid w:val="00E57CF9"/>
    <w:rsid w:val="00E63892"/>
    <w:rsid w:val="00E67529"/>
    <w:rsid w:val="00E90243"/>
    <w:rsid w:val="00EB427B"/>
    <w:rsid w:val="00EB61BD"/>
    <w:rsid w:val="00EC3F4D"/>
    <w:rsid w:val="00EE4B56"/>
    <w:rsid w:val="00F5102B"/>
    <w:rsid w:val="00F627DC"/>
    <w:rsid w:val="00F67171"/>
    <w:rsid w:val="00F80510"/>
    <w:rsid w:val="00F87AA4"/>
    <w:rsid w:val="00FA211B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508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37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54A"/>
    <w:pPr>
      <w:keepNext/>
      <w:spacing w:before="240" w:after="60"/>
      <w:jc w:val="center"/>
      <w:outlineLvl w:val="1"/>
    </w:pPr>
    <w:rPr>
      <w:rFonts w:cs="Arial"/>
      <w:b/>
      <w:bCs/>
      <w:i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AttorneyName">
    <w:name w:val="Attorney Name"/>
    <w:basedOn w:val="SingleSpacing"/>
  </w:style>
  <w:style w:type="paragraph" w:customStyle="1" w:styleId="Signatureblockdate">
    <w:name w:val="Signature block date"/>
    <w:basedOn w:val="Normal"/>
    <w:rsid w:val="00D4068C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D4068C"/>
    <w:pPr>
      <w:tabs>
        <w:tab w:val="left" w:leader="underscore" w:pos="9360"/>
      </w:tabs>
      <w:spacing w:line="245" w:lineRule="exact"/>
      <w:ind w:left="6000"/>
    </w:pPr>
  </w:style>
  <w:style w:type="paragraph" w:customStyle="1" w:styleId="StyleHeading112pt">
    <w:name w:val="Style Heading 1 + 12 pt"/>
    <w:basedOn w:val="Heading1"/>
    <w:rsid w:val="0003716D"/>
    <w:pPr>
      <w:jc w:val="center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rsid w:val="003A4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A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4A25"/>
    <w:pPr>
      <w:spacing w:line="508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C2D5A"/>
    <w:rPr>
      <w:rFonts w:ascii="Courier New" w:hAnsi="Courier New" w:cs="Arial"/>
      <w:b/>
      <w:bCs/>
      <w:iCs/>
      <w:sz w:val="24"/>
      <w:szCs w:val="28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67A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A766A"/>
  </w:style>
  <w:style w:type="character" w:styleId="Hyperlink">
    <w:name w:val="Hyperlink"/>
    <w:unhideWhenUsed/>
    <w:rsid w:val="001E103E"/>
    <w:rPr>
      <w:color w:val="0000FF"/>
      <w:u w:val="single"/>
    </w:rPr>
  </w:style>
  <w:style w:type="character" w:customStyle="1" w:styleId="HeaderChar">
    <w:name w:val="Header Char"/>
    <w:link w:val="Header"/>
    <w:rsid w:val="001E10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508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37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54A"/>
    <w:pPr>
      <w:keepNext/>
      <w:spacing w:before="240" w:after="60"/>
      <w:jc w:val="center"/>
      <w:outlineLvl w:val="1"/>
    </w:pPr>
    <w:rPr>
      <w:rFonts w:cs="Arial"/>
      <w:b/>
      <w:bCs/>
      <w:i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AttorneyName">
    <w:name w:val="Attorney Name"/>
    <w:basedOn w:val="SingleSpacing"/>
  </w:style>
  <w:style w:type="paragraph" w:customStyle="1" w:styleId="Signatureblockdate">
    <w:name w:val="Signature block date"/>
    <w:basedOn w:val="Normal"/>
    <w:rsid w:val="00D4068C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D4068C"/>
    <w:pPr>
      <w:tabs>
        <w:tab w:val="left" w:leader="underscore" w:pos="9360"/>
      </w:tabs>
      <w:spacing w:line="245" w:lineRule="exact"/>
      <w:ind w:left="6000"/>
    </w:pPr>
  </w:style>
  <w:style w:type="paragraph" w:customStyle="1" w:styleId="StyleHeading112pt">
    <w:name w:val="Style Heading 1 + 12 pt"/>
    <w:basedOn w:val="Heading1"/>
    <w:rsid w:val="0003716D"/>
    <w:pPr>
      <w:jc w:val="center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rsid w:val="003A4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A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4A25"/>
    <w:pPr>
      <w:spacing w:line="508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C2D5A"/>
    <w:rPr>
      <w:rFonts w:ascii="Courier New" w:hAnsi="Courier New" w:cs="Arial"/>
      <w:b/>
      <w:bCs/>
      <w:iCs/>
      <w:sz w:val="24"/>
      <w:szCs w:val="28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67A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A766A"/>
  </w:style>
  <w:style w:type="character" w:styleId="Hyperlink">
    <w:name w:val="Hyperlink"/>
    <w:unhideWhenUsed/>
    <w:rsid w:val="001E103E"/>
    <w:rPr>
      <w:color w:val="0000FF"/>
      <w:u w:val="single"/>
    </w:rPr>
  </w:style>
  <w:style w:type="character" w:customStyle="1" w:styleId="HeaderChar">
    <w:name w:val="Header Char"/>
    <w:link w:val="Header"/>
    <w:rsid w:val="001E10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D.tmp\Pleading%20form%20with%2025%20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18755C-5A41-4B7C-937D-3F4365A43D44}"/>
</file>

<file path=customXml/itemProps2.xml><?xml version="1.0" encoding="utf-8"?>
<ds:datastoreItem xmlns:ds="http://schemas.openxmlformats.org/officeDocument/2006/customXml" ds:itemID="{D4718F30-0D1C-49B1-84DD-769903BCB1AC}"/>
</file>

<file path=customXml/itemProps3.xml><?xml version="1.0" encoding="utf-8"?>
<ds:datastoreItem xmlns:ds="http://schemas.openxmlformats.org/officeDocument/2006/customXml" ds:itemID="{F8CD476F-845A-46AF-BB1E-6FF45FD73E8C}"/>
</file>

<file path=customXml/itemProps4.xml><?xml version="1.0" encoding="utf-8"?>
<ds:datastoreItem xmlns:ds="http://schemas.openxmlformats.org/officeDocument/2006/customXml" ds:itemID="{9328715F-E9AF-4406-9547-B2337617C4DD}"/>
</file>

<file path=customXml/itemProps5.xml><?xml version="1.0" encoding="utf-8"?>
<ds:datastoreItem xmlns:ds="http://schemas.openxmlformats.org/officeDocument/2006/customXml" ds:itemID="{AFDBFDA6-A2E6-458B-8D98-5AEBE44D8ACB}"/>
</file>

<file path=docProps/app.xml><?xml version="1.0" encoding="utf-8"?>
<Properties xmlns="http://schemas.openxmlformats.org/officeDocument/2006/extended-properties" xmlns:vt="http://schemas.openxmlformats.org/officeDocument/2006/docPropsVTypes">
  <Template>Pleading form with 25 lines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FOR THE STATE OF WASHINGTON</vt:lpstr>
    </vt:vector>
  </TitlesOfParts>
  <Company>Microsoft Corporation</Company>
  <LinksUpToDate>false</LinksUpToDate>
  <CharactersWithSpaces>1559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mailto:dgibson@co.whatcom.wa.us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FOR THE STATE OF WASHINGTON</dc:title>
  <dc:creator>Staff</dc:creator>
  <cp:lastModifiedBy>Therese Zemel</cp:lastModifiedBy>
  <cp:revision>4</cp:revision>
  <cp:lastPrinted>2015-09-25T23:59:00Z</cp:lastPrinted>
  <dcterms:created xsi:type="dcterms:W3CDTF">2015-09-25T23:51:00Z</dcterms:created>
  <dcterms:modified xsi:type="dcterms:W3CDTF">2015-09-25T23:59:00Z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TC060869931033</vt:lpwstr>
  </property>
  <property fmtid="{D5CDD505-2E9C-101B-9397-08002B2CF9AE}" pid="3" name="ContentTypeId">
    <vt:lpwstr>0x0101006E56B4D1795A2E4DB2F0B01679ED314A00C5A69A9C88A5164599E3DF642284313C</vt:lpwstr>
  </property>
  <property fmtid="{D5CDD505-2E9C-101B-9397-08002B2CF9AE}" pid="4" name="_docset_NoMedatataSyncRequired">
    <vt:lpwstr>False</vt:lpwstr>
  </property>
</Properties>
</file>