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900820">
        <w:t xml:space="preserve"> UT-130477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1E46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21E46">
        <w:rPr>
          <w:rFonts w:ascii="Times New Roman" w:hAnsi="Times New Roman"/>
          <w:sz w:val="24"/>
        </w:rPr>
        <w:t>7th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21E46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E857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857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74646">
          <w:footerReference w:type="default" r:id="rId8"/>
          <w:pgSz w:w="12240" w:h="15840" w:code="1"/>
          <w:pgMar w:top="1440" w:right="1440" w:bottom="1008" w:left="1872" w:header="720" w:footer="720" w:gutter="0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CenturyLink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D5B6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</w:t>
      </w:r>
      <w:r w:rsidR="00900820">
        <w:rPr>
          <w:rFonts w:ascii="Times New Roman" w:hAnsi="Times New Roman"/>
          <w:sz w:val="24"/>
        </w:rPr>
        <w:t>98191</w:t>
      </w:r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5C0D5E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>mail:</w:t>
      </w:r>
      <w:r w:rsidR="005C0D5E">
        <w:rPr>
          <w:rFonts w:ascii="Times New Roman" w:hAnsi="Times New Roman"/>
          <w:sz w:val="24"/>
        </w:rPr>
        <w:tab/>
      </w:r>
      <w:hyperlink r:id="rId9" w:history="1">
        <w:r w:rsidR="009D5B68" w:rsidRPr="00806A35">
          <w:rPr>
            <w:rStyle w:val="Hyperlink"/>
            <w:rFonts w:ascii="Times New Roman" w:hAnsi="Times New Roman"/>
            <w:sz w:val="24"/>
          </w:rPr>
          <w:t>lisa.anderl@centurylink.com</w:t>
        </w:r>
      </w:hyperlink>
      <w:r w:rsidR="00C53E82">
        <w:rPr>
          <w:rFonts w:ascii="Times New Roman" w:hAnsi="Times New Roman"/>
          <w:sz w:val="24"/>
        </w:rPr>
        <w:t xml:space="preserve"> </w:t>
      </w:r>
      <w:r w:rsidR="005C0D5E">
        <w:rPr>
          <w:rFonts w:ascii="Times New Roman" w:hAnsi="Times New Roman"/>
          <w:sz w:val="24"/>
        </w:rPr>
        <w:tab/>
      </w:r>
      <w:hyperlink r:id="rId10" w:history="1">
        <w:r w:rsidR="00107AD2" w:rsidRPr="005C0D5E">
          <w:rPr>
            <w:rStyle w:val="Hyperlink"/>
            <w:rFonts w:ascii="Times New Roman" w:hAnsi="Times New Roman"/>
            <w:sz w:val="24"/>
          </w:rPr>
          <w:t>adam.sherr@centurylink.com</w:t>
        </w:r>
      </w:hyperlink>
      <w:r w:rsidR="00C53E82" w:rsidRPr="005C0D5E">
        <w:rPr>
          <w:rFonts w:ascii="Times New Roman" w:hAnsi="Times New Roman"/>
          <w:sz w:val="24"/>
        </w:rPr>
        <w:t xml:space="preserve"> </w:t>
      </w:r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mark.reynolds3@centurylink.com</w:t>
        </w:r>
      </w:hyperlink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john.felz@centurylink.com</w:t>
        </w:r>
      </w:hyperlink>
    </w:p>
    <w:p w:rsidR="005C0D5E" w:rsidRPr="005C0D5E" w:rsidRDefault="005C0D5E" w:rsidP="005C0D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5C0D5E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Public Counsel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rStyle w:val="Hyperlink"/>
          <w:lang w:val="en-US"/>
        </w:rPr>
      </w:pPr>
      <w:r w:rsidRPr="003215A3">
        <w:t>Email:</w:t>
      </w:r>
      <w:r w:rsidR="005C0D5E">
        <w:rPr>
          <w:lang w:val="en-US"/>
        </w:rPr>
        <w:tab/>
      </w:r>
      <w:hyperlink r:id="rId14" w:history="1">
        <w:r w:rsidRPr="00B911F7">
          <w:rPr>
            <w:rStyle w:val="Hyperlink"/>
          </w:rPr>
          <w:t>lisaw4@atg.wa.gov</w:t>
        </w:r>
      </w:hyperlink>
    </w:p>
    <w:p w:rsidR="007D013F" w:rsidRPr="007D013F" w:rsidRDefault="007D013F" w:rsidP="00900820">
      <w:pPr>
        <w:pStyle w:val="BodyTextIndent2"/>
        <w:spacing w:after="0" w:line="240" w:lineRule="auto"/>
        <w:ind w:left="0"/>
        <w:rPr>
          <w:lang w:val="en-US"/>
        </w:rPr>
      </w:pPr>
      <w:r w:rsidRPr="007D013F">
        <w:rPr>
          <w:rStyle w:val="Hyperlink"/>
          <w:u w:val="none"/>
          <w:lang w:val="en-US"/>
        </w:rPr>
        <w:tab/>
      </w:r>
      <w:hyperlink r:id="rId15" w:history="1">
        <w:r w:rsidRPr="00D84797">
          <w:rPr>
            <w:rStyle w:val="Hyperlink"/>
          </w:rPr>
          <w:t>simonf@atg.wa.gov</w:t>
        </w:r>
      </w:hyperlink>
    </w:p>
    <w:p w:rsidR="00C0665B" w:rsidRPr="007D37FC" w:rsidRDefault="005C0D5E">
      <w:pPr>
        <w:rPr>
          <w:rFonts w:ascii="Times New Roman" w:hAnsi="Times New Roman"/>
          <w:sz w:val="24"/>
        </w:rPr>
      </w:pPr>
      <w:r>
        <w:tab/>
      </w:r>
      <w:hyperlink r:id="rId16" w:history="1">
        <w:r w:rsidR="007D37FC" w:rsidRPr="007D37FC">
          <w:rPr>
            <w:rStyle w:val="Hyperlink"/>
            <w:rFonts w:ascii="Times New Roman" w:hAnsi="Times New Roman"/>
            <w:sz w:val="24"/>
          </w:rPr>
          <w:t>cbaker@atg.wa.gov</w:t>
        </w:r>
      </w:hyperlink>
    </w:p>
    <w:p w:rsidR="005C0D5E" w:rsidRDefault="005C0D5E">
      <w:pPr>
        <w:rPr>
          <w:rStyle w:val="Hyperlink"/>
          <w:rFonts w:ascii="Times New Roman" w:hAnsi="Times New Roman"/>
          <w:sz w:val="24"/>
          <w:u w:val="none"/>
        </w:rPr>
      </w:pPr>
      <w:r>
        <w:tab/>
      </w:r>
      <w:hyperlink r:id="rId17" w:history="1">
        <w:r w:rsidR="007D37FC" w:rsidRPr="007D37FC">
          <w:rPr>
            <w:rStyle w:val="Hyperlink"/>
            <w:rFonts w:ascii="Times New Roman" w:hAnsi="Times New Roman"/>
            <w:sz w:val="24"/>
          </w:rPr>
          <w:t>sjohnson@atg.wa.gov</w:t>
        </w:r>
      </w:hyperlink>
    </w:p>
    <w:p w:rsidR="007D013F" w:rsidRDefault="007D013F">
      <w:pPr>
        <w:rPr>
          <w:rStyle w:val="Hyperlink"/>
          <w:rFonts w:ascii="Times New Roman" w:hAnsi="Times New Roman"/>
          <w:sz w:val="24"/>
          <w:u w:val="none"/>
        </w:rPr>
      </w:pPr>
    </w:p>
    <w:p w:rsidR="00074646" w:rsidRDefault="00074646" w:rsidP="00074646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b/>
          <w:sz w:val="24"/>
        </w:rPr>
        <w:t>: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Douglas Denney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Integra Telecom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1201 NE Lloyd Blvd., Suite 500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Portland, OR 97232</w:t>
      </w:r>
    </w:p>
    <w:p w:rsidR="00074646" w:rsidRPr="004C0CEC" w:rsidRDefault="00074646" w:rsidP="00074646">
      <w:pPr>
        <w:tabs>
          <w:tab w:val="left" w:pos="14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4C0CE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 w:rsidRPr="004C0CEC">
        <w:rPr>
          <w:rFonts w:ascii="Times New Roman" w:hAnsi="Times New Roman"/>
          <w:sz w:val="24"/>
        </w:rPr>
        <w:t>503-453-8285</w:t>
      </w:r>
    </w:p>
    <w:p w:rsidR="00074646" w:rsidRDefault="00074646" w:rsidP="00074646">
      <w:pPr>
        <w:tabs>
          <w:tab w:val="left" w:pos="4320"/>
          <w:tab w:val="left" w:pos="5040"/>
        </w:tabs>
        <w:ind w:left="-180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8" w:history="1">
        <w:r w:rsidRPr="004C0CEC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>
        <w:rPr>
          <w:rFonts w:ascii="Times New Roman" w:hAnsi="Times New Roman"/>
          <w:i/>
          <w:color w:val="4F6228" w:themeColor="accent3" w:themeShade="80"/>
          <w:sz w:val="24"/>
        </w:rPr>
        <w:tab/>
      </w:r>
      <w:hyperlink r:id="rId19" w:history="1">
        <w:r w:rsidRPr="00074646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0" w:history="1">
        <w:r w:rsidRPr="00074646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4C0CEC">
        <w:rPr>
          <w:rFonts w:ascii="Times New Roman" w:hAnsi="Times New Roman"/>
          <w:i/>
          <w:color w:val="4F6228" w:themeColor="accent3" w:themeShade="80"/>
          <w:sz w:val="24"/>
        </w:rPr>
        <w:t>(</w:t>
      </w:r>
      <w:proofErr w:type="gramStart"/>
      <w:r w:rsidRPr="004C0CEC">
        <w:rPr>
          <w:rFonts w:ascii="Times New Roman" w:hAnsi="Times New Roman"/>
          <w:i/>
          <w:color w:val="4F6228" w:themeColor="accent3" w:themeShade="80"/>
          <w:sz w:val="24"/>
        </w:rPr>
        <w:t>e</w:t>
      </w:r>
      <w:r>
        <w:rPr>
          <w:rFonts w:ascii="Times New Roman" w:hAnsi="Times New Roman"/>
          <w:i/>
          <w:color w:val="4F6228" w:themeColor="accent3" w:themeShade="80"/>
          <w:sz w:val="24"/>
        </w:rPr>
        <w:t>-</w:t>
      </w:r>
      <w:r w:rsidRPr="004C0CEC">
        <w:rPr>
          <w:rFonts w:ascii="Times New Roman" w:hAnsi="Times New Roman"/>
          <w:i/>
          <w:color w:val="4F6228" w:themeColor="accent3" w:themeShade="80"/>
          <w:sz w:val="24"/>
        </w:rPr>
        <w:t>mail</w:t>
      </w:r>
      <w:proofErr w:type="gramEnd"/>
      <w:r w:rsidRPr="004C0CEC">
        <w:rPr>
          <w:rFonts w:ascii="Times New Roman" w:hAnsi="Times New Roman"/>
          <w:i/>
          <w:color w:val="4F6228" w:themeColor="accent3" w:themeShade="80"/>
          <w:sz w:val="24"/>
        </w:rPr>
        <w:t xml:space="preserve"> service only)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U.S. Dep’t of Defense</w:t>
      </w:r>
      <w:r w:rsidRPr="004C0CEC">
        <w:rPr>
          <w:rFonts w:ascii="Times New Roman" w:hAnsi="Times New Roman"/>
          <w:b/>
          <w:sz w:val="24"/>
        </w:rPr>
        <w:t>: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1" w:history="1">
        <w:r w:rsidRPr="00074646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2" w:history="1">
        <w:r w:rsidRPr="00074646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7D37F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3" w:history="1">
        <w:r w:rsidR="00074646" w:rsidRPr="00074646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074646" w:rsidRPr="00074646" w:rsidRDefault="00074646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4" w:history="1">
        <w:r w:rsidRPr="00074646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b/>
          <w:i/>
          <w:sz w:val="24"/>
        </w:rPr>
        <w:t>For Sprint Nextel</w:t>
      </w:r>
      <w:r w:rsidRPr="00074646">
        <w:rPr>
          <w:rFonts w:ascii="Times New Roman" w:hAnsi="Times New Roman"/>
          <w:b/>
          <w:sz w:val="24"/>
        </w:rPr>
        <w:t>:</w:t>
      </w:r>
    </w:p>
    <w:p w:rsidR="004C0CEC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 xml:space="preserve">Judith A. </w:t>
      </w:r>
      <w:proofErr w:type="spellStart"/>
      <w:r w:rsidRPr="00074646">
        <w:rPr>
          <w:rFonts w:ascii="Times New Roman" w:hAnsi="Times New Roman"/>
          <w:sz w:val="24"/>
        </w:rPr>
        <w:t>Endejan</w:t>
      </w:r>
      <w:proofErr w:type="spellEnd"/>
    </w:p>
    <w:p w:rsidR="007D013F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Graham &amp; Dunn, PC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2801 Alaskan Way</w:t>
      </w:r>
      <w:r w:rsidR="007D013F" w:rsidRPr="00074646">
        <w:rPr>
          <w:rFonts w:ascii="Times New Roman" w:hAnsi="Times New Roman"/>
          <w:sz w:val="24"/>
        </w:rPr>
        <w:t xml:space="preserve">, </w:t>
      </w:r>
      <w:r w:rsidRPr="00074646">
        <w:rPr>
          <w:rFonts w:ascii="Times New Roman" w:hAnsi="Times New Roman"/>
          <w:sz w:val="24"/>
        </w:rPr>
        <w:t>Suite 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Seattle, WA 98121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Tel:  (206) 624-8300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Fax:  (206) 340-9599</w:t>
      </w:r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5" w:history="1">
        <w:r w:rsidRPr="00074646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6" w:history="1">
        <w:r w:rsidRPr="00074646">
          <w:rPr>
            <w:rStyle w:val="Hyperlink"/>
            <w:rFonts w:ascii="Times New Roman" w:hAnsi="Times New Roman"/>
            <w:sz w:val="24"/>
          </w:rPr>
          <w:t>Jim.R.Burt@sprint.com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7" w:history="1">
        <w:r w:rsidRPr="00074646">
          <w:rPr>
            <w:rStyle w:val="Hyperlink"/>
            <w:rFonts w:ascii="Times New Roman" w:hAnsi="Times New Roman"/>
            <w:sz w:val="24"/>
          </w:rPr>
          <w:t>kristin.l.jacobson@sprint.com</w:t>
        </w:r>
      </w:hyperlink>
    </w:p>
    <w:p w:rsid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8" w:history="1">
        <w:r w:rsidRPr="00074646">
          <w:rPr>
            <w:rStyle w:val="Hyperlink"/>
            <w:rFonts w:ascii="Times New Roman" w:hAnsi="Times New Roman"/>
            <w:sz w:val="24"/>
          </w:rPr>
          <w:t>Randy.farrar@sprint.com</w:t>
        </w:r>
      </w:hyperlink>
    </w:p>
    <w:p w:rsidR="004C0CEC" w:rsidRPr="00074646" w:rsidRDefault="004C0CEC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i/>
          <w:color w:val="4F6228" w:themeColor="accent3" w:themeShade="80"/>
          <w:sz w:val="24"/>
        </w:rPr>
        <w:t>(e-mail service only)</w:t>
      </w:r>
    </w:p>
    <w:p w:rsidR="004C0CEC" w:rsidRPr="00074646" w:rsidRDefault="004C0CEC" w:rsidP="00074646">
      <w:pPr>
        <w:tabs>
          <w:tab w:val="left" w:pos="540"/>
        </w:tabs>
        <w:ind w:hanging="720"/>
        <w:rPr>
          <w:rFonts w:ascii="Times New Roman" w:hAnsi="Times New Roman"/>
          <w:i/>
          <w:sz w:val="24"/>
        </w:rPr>
      </w:pPr>
    </w:p>
    <w:sectPr w:rsidR="004C0CEC" w:rsidRPr="0007464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 w:rsidP="00DE387D">
      <w:r>
        <w:separator/>
      </w:r>
    </w:p>
  </w:endnote>
  <w:endnote w:type="continuationSeparator" w:id="0">
    <w:p w:rsidR="007D013F" w:rsidRDefault="007D013F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3F" w:rsidRDefault="007D013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21E4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 w:rsidP="00DE387D">
      <w:r>
        <w:separator/>
      </w:r>
    </w:p>
  </w:footnote>
  <w:footnote w:type="continuationSeparator" w:id="0">
    <w:p w:rsidR="007D013F" w:rsidRDefault="007D013F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4646"/>
    <w:rsid w:val="000C0BC5"/>
    <w:rsid w:val="00107AD2"/>
    <w:rsid w:val="003370E9"/>
    <w:rsid w:val="00366392"/>
    <w:rsid w:val="004C0CEC"/>
    <w:rsid w:val="0051474D"/>
    <w:rsid w:val="005C0D5E"/>
    <w:rsid w:val="007D013F"/>
    <w:rsid w:val="007D37FC"/>
    <w:rsid w:val="00900820"/>
    <w:rsid w:val="00921E46"/>
    <w:rsid w:val="009D5B68"/>
    <w:rsid w:val="00AB106C"/>
    <w:rsid w:val="00AE02EC"/>
    <w:rsid w:val="00C0665B"/>
    <w:rsid w:val="00C53E82"/>
    <w:rsid w:val="00DE387D"/>
    <w:rsid w:val="00E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Jim.r.burt@sprin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yle.j.smith124.civ@mail.mil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ohn.felz@centurylink.com" TargetMode="External"/><Relationship Id="rId17" Type="http://schemas.openxmlformats.org/officeDocument/2006/relationships/hyperlink" Target="mailto:sjohnson@atg.wa.gov" TargetMode="External"/><Relationship Id="rId25" Type="http://schemas.openxmlformats.org/officeDocument/2006/relationships/hyperlink" Target="mailto:jendejan@grahamdunn.com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baker@atg.wa.gov" TargetMode="External"/><Relationship Id="rId20" Type="http://schemas.openxmlformats.org/officeDocument/2006/relationships/hyperlink" Target="mailto:kim.wagner@integratelecom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.reynolds3@centurylink.com" TargetMode="External"/><Relationship Id="rId24" Type="http://schemas.openxmlformats.org/officeDocument/2006/relationships/hyperlink" Target="mailto:pphipps@qsiconsulting.com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gankum@qsiconsulting.com" TargetMode="External"/><Relationship Id="rId28" Type="http://schemas.openxmlformats.org/officeDocument/2006/relationships/hyperlink" Target="mailto:Randy.farrar@sprint.com" TargetMode="External"/><Relationship Id="rId10" Type="http://schemas.openxmlformats.org/officeDocument/2006/relationships/hyperlink" Target="mailto:adam.sherr@centurylink.com" TargetMode="External"/><Relationship Id="rId19" Type="http://schemas.openxmlformats.org/officeDocument/2006/relationships/hyperlink" Target="mailto:kdisaacs@integratelecom.co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Stephen.s.melnikoff.civ@mail.mil" TargetMode="External"/><Relationship Id="rId27" Type="http://schemas.openxmlformats.org/officeDocument/2006/relationships/hyperlink" Target="mailto:kristin.l.jacobson@sprint.com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9871E6-EF37-411B-B11F-D6D0DD4E09AF}"/>
</file>

<file path=customXml/itemProps2.xml><?xml version="1.0" encoding="utf-8"?>
<ds:datastoreItem xmlns:ds="http://schemas.openxmlformats.org/officeDocument/2006/customXml" ds:itemID="{50B7192C-6F3A-4EFD-8149-F138A0885D0B}"/>
</file>

<file path=customXml/itemProps3.xml><?xml version="1.0" encoding="utf-8"?>
<ds:datastoreItem xmlns:ds="http://schemas.openxmlformats.org/officeDocument/2006/customXml" ds:itemID="{D8CF2B00-6861-41E7-AEA4-C0ED6DBF3FD9}"/>
</file>

<file path=customXml/itemProps4.xml><?xml version="1.0" encoding="utf-8"?>
<ds:datastoreItem xmlns:ds="http://schemas.openxmlformats.org/officeDocument/2006/customXml" ds:itemID="{A736D68F-119F-4DA5-BE38-49CC9E3C0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10</cp:revision>
  <dcterms:created xsi:type="dcterms:W3CDTF">2013-04-03T17:18:00Z</dcterms:created>
  <dcterms:modified xsi:type="dcterms:W3CDTF">2013-05-07T15:46:00Z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