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69" w:rsidRDefault="00E35669" w:rsidP="00E35669">
      <w:pPr>
        <w:pStyle w:val="Title"/>
      </w:pPr>
      <w:r>
        <w:t>Brad M. Purdy</w:t>
      </w:r>
    </w:p>
    <w:p w:rsidR="00E35669" w:rsidRDefault="00E35669" w:rsidP="00E35669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E35669" w:rsidRDefault="00E35669" w:rsidP="00E35669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E35669" w:rsidRDefault="00E35669" w:rsidP="00E35669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E35669" w:rsidRDefault="00E35669" w:rsidP="00E35669">
      <w:pPr>
        <w:jc w:val="center"/>
      </w:pPr>
      <w:r>
        <w:t>(208) 384-1299</w:t>
      </w:r>
    </w:p>
    <w:p w:rsidR="00E35669" w:rsidRDefault="00E35669" w:rsidP="00E35669">
      <w:pPr>
        <w:jc w:val="center"/>
      </w:pPr>
      <w:r>
        <w:t>Cell: (208) 484-9980</w:t>
      </w:r>
    </w:p>
    <w:p w:rsidR="00E35669" w:rsidRDefault="00E35669" w:rsidP="00E35669">
      <w:pPr>
        <w:jc w:val="center"/>
      </w:pPr>
      <w:r>
        <w:t>Fax: (208) 384-8511</w:t>
      </w:r>
    </w:p>
    <w:p w:rsidR="00E35669" w:rsidRDefault="00E35669" w:rsidP="00E35669">
      <w:pPr>
        <w:jc w:val="center"/>
      </w:pPr>
    </w:p>
    <w:p w:rsidR="00E35669" w:rsidRDefault="00E35669" w:rsidP="00E35669">
      <w:pPr>
        <w:jc w:val="center"/>
      </w:pPr>
    </w:p>
    <w:p w:rsidR="00E35669" w:rsidRDefault="00E35669" w:rsidP="00E35669">
      <w:r>
        <w:t>January 24, 2011</w:t>
      </w:r>
    </w:p>
    <w:p w:rsidR="00E35669" w:rsidRDefault="00E35669" w:rsidP="00E35669"/>
    <w:p w:rsidR="00E35669" w:rsidRDefault="00E35669" w:rsidP="00E35669">
      <w:r>
        <w:t>Mr. David Danner</w:t>
      </w:r>
    </w:p>
    <w:p w:rsidR="00E35669" w:rsidRDefault="00E35669" w:rsidP="00E35669">
      <w:r>
        <w:t>Commission Secretary</w:t>
      </w:r>
    </w:p>
    <w:p w:rsidR="00E35669" w:rsidRDefault="00E35669" w:rsidP="00E35669">
      <w:r>
        <w:t>Washington Utilities Transportation Commission</w:t>
      </w:r>
    </w:p>
    <w:p w:rsidR="00E35669" w:rsidRDefault="00E35669" w:rsidP="00E35669">
      <w:r>
        <w:t>1300 S. Evergreen Park Dr. SW</w:t>
      </w:r>
    </w:p>
    <w:p w:rsidR="00E35669" w:rsidRDefault="00E35669" w:rsidP="00E35669">
      <w:r>
        <w:t>Olympia, WA  98504</w:t>
      </w:r>
    </w:p>
    <w:p w:rsidR="00E35669" w:rsidRDefault="00E35669" w:rsidP="00E35669"/>
    <w:p w:rsidR="00E35669" w:rsidRDefault="00E35669" w:rsidP="00E35669">
      <w:r>
        <w:t>RE:</w:t>
      </w:r>
      <w:r>
        <w:tab/>
        <w:t>Case No. 100749 – Energy Project Response to Bench Request No. 2</w:t>
      </w:r>
    </w:p>
    <w:p w:rsidR="00E35669" w:rsidRDefault="00E35669" w:rsidP="00E35669"/>
    <w:p w:rsidR="00E35669" w:rsidRDefault="00E35669" w:rsidP="00E35669">
      <w:r>
        <w:t>Dear Mr. Danner:</w:t>
      </w:r>
    </w:p>
    <w:p w:rsidR="00E35669" w:rsidRDefault="00E35669" w:rsidP="00E35669"/>
    <w:p w:rsidR="00E35669" w:rsidRDefault="00E35669" w:rsidP="00E35669">
      <w:r>
        <w:t>Enclosed is an original and seventeen (12) copies of the Energy Project’s Response to Bench Request No. 2 issued in this matter.</w:t>
      </w:r>
    </w:p>
    <w:p w:rsidR="00E35669" w:rsidRDefault="00E35669" w:rsidP="00E35669"/>
    <w:p w:rsidR="00E35669" w:rsidRDefault="00E35669" w:rsidP="00E35669">
      <w:r>
        <w:t>This document has been provided to all parties via email and to the Commission through the e-file procedure.</w:t>
      </w:r>
    </w:p>
    <w:p w:rsidR="00E35669" w:rsidRDefault="00E35669" w:rsidP="00E35669"/>
    <w:p w:rsidR="00E35669" w:rsidRDefault="00E35669" w:rsidP="00E35669">
      <w:r>
        <w:t>Sincerely,</w:t>
      </w:r>
    </w:p>
    <w:p w:rsidR="00AB3D7D" w:rsidRDefault="00E35669"/>
    <w:sectPr w:rsidR="00AB3D7D" w:rsidSect="00974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669"/>
    <w:rsid w:val="000F6752"/>
    <w:rsid w:val="00401E38"/>
    <w:rsid w:val="005C2E72"/>
    <w:rsid w:val="00876B06"/>
    <w:rsid w:val="00974C62"/>
    <w:rsid w:val="00AF4B51"/>
    <w:rsid w:val="00D85409"/>
    <w:rsid w:val="00E35669"/>
    <w:rsid w:val="00E60412"/>
    <w:rsid w:val="00E91A5B"/>
    <w:rsid w:val="00E979CE"/>
    <w:rsid w:val="00FC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6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3566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35669"/>
    <w:rPr>
      <w:rFonts w:eastAsia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490EFE0-718E-48BF-9557-A613D3139311}"/>
</file>

<file path=customXml/itemProps2.xml><?xml version="1.0" encoding="utf-8"?>
<ds:datastoreItem xmlns:ds="http://schemas.openxmlformats.org/officeDocument/2006/customXml" ds:itemID="{6D909B0B-45DC-4C12-890C-31E65EC438C4}"/>
</file>

<file path=customXml/itemProps3.xml><?xml version="1.0" encoding="utf-8"?>
<ds:datastoreItem xmlns:ds="http://schemas.openxmlformats.org/officeDocument/2006/customXml" ds:itemID="{891B2A16-32DE-4D3A-9692-C875EEA027F0}"/>
</file>

<file path=customXml/itemProps4.xml><?xml version="1.0" encoding="utf-8"?>
<ds:datastoreItem xmlns:ds="http://schemas.openxmlformats.org/officeDocument/2006/customXml" ds:itemID="{1C95A0A9-F915-4E42-827E-6A4D4A790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>Hewlett-Packard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</cp:lastModifiedBy>
  <cp:revision>1</cp:revision>
  <dcterms:created xsi:type="dcterms:W3CDTF">2011-01-25T03:27:00Z</dcterms:created>
  <dcterms:modified xsi:type="dcterms:W3CDTF">2011-01-25T03:29:00Z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