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FCF86" w14:textId="77777777" w:rsidR="00F748D8" w:rsidRPr="00EE1CD1" w:rsidRDefault="00F748D8" w:rsidP="00EE1CD1">
      <w:pPr>
        <w:tabs>
          <w:tab w:val="center" w:pos="4680"/>
        </w:tabs>
        <w:ind w:right="-108" w:hanging="180"/>
        <w:jc w:val="both"/>
        <w:rPr>
          <w:sz w:val="24"/>
        </w:rPr>
      </w:pPr>
      <w:r w:rsidRPr="00EE1CD1">
        <w:rPr>
          <w:sz w:val="24"/>
        </w:rPr>
        <w:t>BEFORE THE WASHINGTON UTILITIES AND TRANSPORTATION COMMISSION</w:t>
      </w:r>
    </w:p>
    <w:p w14:paraId="46DFCF88" w14:textId="77777777" w:rsidR="00F748D8" w:rsidRPr="00EE1CD1" w:rsidRDefault="00F748D8" w:rsidP="00EE1CD1">
      <w:pPr>
        <w:jc w:val="both"/>
        <w:rPr>
          <w:sz w:val="24"/>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F748D8" w:rsidRPr="00EE1CD1" w14:paraId="46DFCF95" w14:textId="77777777" w:rsidTr="00EC5B23">
        <w:tc>
          <w:tcPr>
            <w:tcW w:w="4590" w:type="dxa"/>
            <w:tcBorders>
              <w:top w:val="single" w:sz="6" w:space="0" w:color="FFFFFF"/>
              <w:left w:val="single" w:sz="6" w:space="0" w:color="FFFFFF"/>
              <w:bottom w:val="single" w:sz="6" w:space="0" w:color="FFFFFF"/>
              <w:right w:val="single" w:sz="6" w:space="0" w:color="FFFFFF"/>
            </w:tcBorders>
          </w:tcPr>
          <w:p w14:paraId="662C3CBE" w14:textId="77777777" w:rsidR="00EE1CD1" w:rsidRPr="00EE1CD1" w:rsidRDefault="00EE1CD1" w:rsidP="00EE1CD1">
            <w:pPr>
              <w:rPr>
                <w:sz w:val="24"/>
              </w:rPr>
            </w:pPr>
            <w:r w:rsidRPr="00EE1CD1">
              <w:rPr>
                <w:sz w:val="24"/>
              </w:rPr>
              <w:t>WASHINGTON UTILITIES AND TRANSPORTATION COMMISSION,</w:t>
            </w:r>
          </w:p>
          <w:p w14:paraId="4A2338CA" w14:textId="77777777" w:rsidR="00EE1CD1" w:rsidRPr="00EE1CD1" w:rsidRDefault="00EE1CD1" w:rsidP="00EE1CD1">
            <w:pPr>
              <w:rPr>
                <w:sz w:val="24"/>
              </w:rPr>
            </w:pPr>
          </w:p>
          <w:p w14:paraId="44466936" w14:textId="77777777" w:rsidR="00EE1CD1" w:rsidRPr="00EE1CD1" w:rsidRDefault="00EE1CD1" w:rsidP="00EE1CD1">
            <w:pPr>
              <w:rPr>
                <w:sz w:val="24"/>
              </w:rPr>
            </w:pPr>
            <w:r w:rsidRPr="00EE1CD1">
              <w:rPr>
                <w:sz w:val="24"/>
              </w:rPr>
              <w:t xml:space="preserve">                           Complainant,</w:t>
            </w:r>
          </w:p>
          <w:p w14:paraId="5C3F0F90" w14:textId="77777777" w:rsidR="00EE1CD1" w:rsidRPr="00EE1CD1" w:rsidRDefault="00EE1CD1" w:rsidP="00EE1CD1">
            <w:pPr>
              <w:rPr>
                <w:sz w:val="24"/>
              </w:rPr>
            </w:pPr>
          </w:p>
          <w:p w14:paraId="7A44E412" w14:textId="77777777" w:rsidR="00EE1CD1" w:rsidRPr="00EE1CD1" w:rsidRDefault="00EE1CD1" w:rsidP="00EE1CD1">
            <w:pPr>
              <w:rPr>
                <w:sz w:val="24"/>
              </w:rPr>
            </w:pPr>
            <w:r w:rsidRPr="00EE1CD1">
              <w:rPr>
                <w:sz w:val="24"/>
              </w:rPr>
              <w:t>v.</w:t>
            </w:r>
          </w:p>
          <w:p w14:paraId="3FEE81CC" w14:textId="77777777" w:rsidR="00EE1CD1" w:rsidRPr="00EE1CD1" w:rsidRDefault="00EE1CD1" w:rsidP="00EE1CD1">
            <w:pPr>
              <w:rPr>
                <w:sz w:val="24"/>
              </w:rPr>
            </w:pPr>
          </w:p>
          <w:p w14:paraId="3BF6414E" w14:textId="77777777" w:rsidR="00EE1CD1" w:rsidRPr="00EE1CD1" w:rsidRDefault="00EE1CD1" w:rsidP="00EE1CD1">
            <w:pPr>
              <w:rPr>
                <w:sz w:val="24"/>
              </w:rPr>
            </w:pPr>
            <w:r w:rsidRPr="00EE1CD1">
              <w:rPr>
                <w:sz w:val="24"/>
              </w:rPr>
              <w:t>PUGET SOUND ENERGY,</w:t>
            </w:r>
          </w:p>
          <w:p w14:paraId="71343123" w14:textId="77777777" w:rsidR="00EE1CD1" w:rsidRPr="00EE1CD1" w:rsidRDefault="00EE1CD1" w:rsidP="00EE1CD1">
            <w:pPr>
              <w:rPr>
                <w:sz w:val="24"/>
              </w:rPr>
            </w:pPr>
          </w:p>
          <w:p w14:paraId="0690A697" w14:textId="7A4E09D1" w:rsidR="00EC5B23" w:rsidRPr="00EE1CD1" w:rsidRDefault="00EE1CD1" w:rsidP="00EE1CD1">
            <w:pPr>
              <w:rPr>
                <w:sz w:val="24"/>
              </w:rPr>
            </w:pPr>
            <w:r w:rsidRPr="00EE1CD1">
              <w:rPr>
                <w:sz w:val="24"/>
              </w:rPr>
              <w:t xml:space="preserve">                           Respondent.</w:t>
            </w:r>
          </w:p>
          <w:p w14:paraId="017BE912" w14:textId="77777777" w:rsidR="00EC5B23" w:rsidRPr="00EE1CD1" w:rsidRDefault="00EC5B23" w:rsidP="00EE1CD1">
            <w:pPr>
              <w:rPr>
                <w:sz w:val="24"/>
              </w:rPr>
            </w:pPr>
            <w:r w:rsidRPr="00EE1CD1">
              <w:rPr>
                <w:sz w:val="24"/>
              </w:rPr>
              <w:t>____________________________________</w:t>
            </w:r>
          </w:p>
          <w:p w14:paraId="3EE40745" w14:textId="77777777" w:rsidR="00EC5B23" w:rsidRPr="00EE1CD1" w:rsidRDefault="00EC5B23" w:rsidP="00EE1CD1">
            <w:pPr>
              <w:rPr>
                <w:sz w:val="24"/>
              </w:rPr>
            </w:pPr>
          </w:p>
          <w:p w14:paraId="193ABF2D" w14:textId="77777777" w:rsidR="00EC5B23" w:rsidRPr="00EE1CD1" w:rsidRDefault="00EC5B23" w:rsidP="00EE1CD1">
            <w:pPr>
              <w:rPr>
                <w:sz w:val="24"/>
              </w:rPr>
            </w:pPr>
            <w:r w:rsidRPr="00EE1CD1">
              <w:rPr>
                <w:sz w:val="24"/>
              </w:rPr>
              <w:t>WASHINGTON UTILITIES AND TRANSPORTATION COMMISSION,</w:t>
            </w:r>
          </w:p>
          <w:p w14:paraId="7DC4F1F8" w14:textId="77777777" w:rsidR="00EC5B23" w:rsidRPr="00EE1CD1" w:rsidRDefault="00EC5B23" w:rsidP="00EE1CD1">
            <w:pPr>
              <w:rPr>
                <w:sz w:val="24"/>
              </w:rPr>
            </w:pPr>
          </w:p>
          <w:p w14:paraId="0783A205" w14:textId="0034A872" w:rsidR="00EC5B23" w:rsidRPr="00EE1CD1" w:rsidRDefault="00EC5B23" w:rsidP="00EE1CD1">
            <w:pPr>
              <w:rPr>
                <w:sz w:val="24"/>
              </w:rPr>
            </w:pPr>
            <w:r w:rsidRPr="00EE1CD1">
              <w:rPr>
                <w:sz w:val="24"/>
              </w:rPr>
              <w:tab/>
            </w:r>
            <w:r w:rsidRPr="00EE1CD1">
              <w:rPr>
                <w:sz w:val="24"/>
              </w:rPr>
              <w:tab/>
              <w:t>Complainant,</w:t>
            </w:r>
          </w:p>
          <w:p w14:paraId="5FEB5515" w14:textId="77777777" w:rsidR="00EC5B23" w:rsidRPr="00EE1CD1" w:rsidRDefault="00EC5B23" w:rsidP="00EE1CD1">
            <w:pPr>
              <w:rPr>
                <w:sz w:val="24"/>
              </w:rPr>
            </w:pPr>
          </w:p>
          <w:p w14:paraId="622BFA77" w14:textId="77777777" w:rsidR="00EC5B23" w:rsidRPr="00EE1CD1" w:rsidRDefault="00EC5B23" w:rsidP="00EE1CD1">
            <w:pPr>
              <w:rPr>
                <w:sz w:val="24"/>
              </w:rPr>
            </w:pPr>
            <w:r w:rsidRPr="00EE1CD1">
              <w:rPr>
                <w:sz w:val="24"/>
              </w:rPr>
              <w:t>v.</w:t>
            </w:r>
          </w:p>
          <w:p w14:paraId="4C34A064" w14:textId="77777777" w:rsidR="00EC5B23" w:rsidRPr="00EE1CD1" w:rsidRDefault="00EC5B23" w:rsidP="00EE1CD1">
            <w:pPr>
              <w:rPr>
                <w:sz w:val="24"/>
              </w:rPr>
            </w:pPr>
          </w:p>
          <w:p w14:paraId="19F9EB28" w14:textId="77777777" w:rsidR="00EC5B23" w:rsidRPr="00EE1CD1" w:rsidRDefault="00EC5B23" w:rsidP="00EE1CD1">
            <w:pPr>
              <w:rPr>
                <w:sz w:val="24"/>
              </w:rPr>
            </w:pPr>
            <w:r w:rsidRPr="00EE1CD1">
              <w:rPr>
                <w:sz w:val="24"/>
              </w:rPr>
              <w:t>PUGET SOUND ENERGY, INC.</w:t>
            </w:r>
          </w:p>
          <w:p w14:paraId="23BF144E" w14:textId="77777777" w:rsidR="00EC5B23" w:rsidRPr="00EE1CD1" w:rsidRDefault="00EC5B23" w:rsidP="00EE1CD1">
            <w:pPr>
              <w:rPr>
                <w:sz w:val="24"/>
              </w:rPr>
            </w:pPr>
          </w:p>
          <w:p w14:paraId="46DFCF91" w14:textId="3E23B7B0" w:rsidR="004F69A5" w:rsidRPr="00EE1CD1" w:rsidRDefault="00EC5B23" w:rsidP="00EE1CD1">
            <w:pPr>
              <w:rPr>
                <w:sz w:val="24"/>
              </w:rPr>
            </w:pPr>
            <w:r w:rsidRPr="00EE1CD1">
              <w:rPr>
                <w:sz w:val="24"/>
              </w:rPr>
              <w:tab/>
            </w:r>
            <w:r w:rsidRPr="00EE1CD1">
              <w:rPr>
                <w:sz w:val="24"/>
              </w:rPr>
              <w:tab/>
              <w:t>Respondent.</w:t>
            </w:r>
          </w:p>
        </w:tc>
        <w:tc>
          <w:tcPr>
            <w:tcW w:w="4590" w:type="dxa"/>
            <w:tcBorders>
              <w:top w:val="single" w:sz="6" w:space="0" w:color="FFFFFF"/>
              <w:left w:val="single" w:sz="7" w:space="0" w:color="000000"/>
              <w:bottom w:val="single" w:sz="6" w:space="0" w:color="FFFFFF"/>
              <w:right w:val="single" w:sz="6" w:space="0" w:color="FFFFFF"/>
            </w:tcBorders>
          </w:tcPr>
          <w:p w14:paraId="6B41826D" w14:textId="77777777" w:rsidR="00EC5B23" w:rsidRPr="00EE1CD1" w:rsidRDefault="004C3D65" w:rsidP="00EE1CD1">
            <w:pPr>
              <w:ind w:firstLine="720"/>
              <w:rPr>
                <w:sz w:val="24"/>
              </w:rPr>
            </w:pPr>
            <w:r w:rsidRPr="00EE1CD1">
              <w:rPr>
                <w:sz w:val="24"/>
              </w:rPr>
              <w:t>DOCKET</w:t>
            </w:r>
            <w:r w:rsidR="00EC5B23" w:rsidRPr="00EE1CD1">
              <w:rPr>
                <w:sz w:val="24"/>
              </w:rPr>
              <w:t>S UE-121697 and</w:t>
            </w:r>
          </w:p>
          <w:p w14:paraId="46DFCF92" w14:textId="656A67F9" w:rsidR="00F748D8" w:rsidRPr="00EE1CD1" w:rsidRDefault="00EC5B23" w:rsidP="00EE1CD1">
            <w:pPr>
              <w:ind w:firstLine="720"/>
              <w:rPr>
                <w:sz w:val="24"/>
              </w:rPr>
            </w:pPr>
            <w:r w:rsidRPr="00EE1CD1">
              <w:rPr>
                <w:sz w:val="24"/>
              </w:rPr>
              <w:t>UG-121705 (</w:t>
            </w:r>
            <w:r w:rsidRPr="00EE1CD1">
              <w:rPr>
                <w:i/>
                <w:sz w:val="24"/>
              </w:rPr>
              <w:t>consolidated</w:t>
            </w:r>
            <w:r w:rsidRPr="00EE1CD1">
              <w:rPr>
                <w:sz w:val="24"/>
              </w:rPr>
              <w:t>)</w:t>
            </w:r>
            <w:r w:rsidR="004C3D65" w:rsidRPr="00EE1CD1">
              <w:rPr>
                <w:sz w:val="24"/>
              </w:rPr>
              <w:t xml:space="preserve"> </w:t>
            </w:r>
          </w:p>
          <w:p w14:paraId="46DFCF93" w14:textId="77777777" w:rsidR="00F748D8" w:rsidRPr="00EE1CD1" w:rsidRDefault="00F748D8" w:rsidP="00EE1CD1">
            <w:pPr>
              <w:rPr>
                <w:sz w:val="24"/>
              </w:rPr>
            </w:pPr>
          </w:p>
          <w:p w14:paraId="7E54EC2F" w14:textId="77777777" w:rsidR="00F748D8" w:rsidRPr="00EE1CD1" w:rsidRDefault="00F748D8" w:rsidP="00EE1CD1">
            <w:pPr>
              <w:ind w:left="720"/>
              <w:rPr>
                <w:sz w:val="24"/>
              </w:rPr>
            </w:pPr>
          </w:p>
          <w:p w14:paraId="08E53BE9" w14:textId="77777777" w:rsidR="00EC5B23" w:rsidRPr="00EE1CD1" w:rsidRDefault="00EC5B23" w:rsidP="00EE1CD1">
            <w:pPr>
              <w:ind w:left="720"/>
              <w:rPr>
                <w:sz w:val="24"/>
              </w:rPr>
            </w:pPr>
          </w:p>
          <w:p w14:paraId="5D3800FB" w14:textId="77777777" w:rsidR="00EC5B23" w:rsidRPr="00EE1CD1" w:rsidRDefault="00EC5B23" w:rsidP="00EE1CD1">
            <w:pPr>
              <w:ind w:left="720"/>
              <w:rPr>
                <w:sz w:val="24"/>
              </w:rPr>
            </w:pPr>
          </w:p>
          <w:p w14:paraId="488A84E2" w14:textId="77777777" w:rsidR="00EC5B23" w:rsidRPr="00EE1CD1" w:rsidRDefault="00EC5B23" w:rsidP="00EE1CD1">
            <w:pPr>
              <w:ind w:left="720"/>
              <w:rPr>
                <w:sz w:val="24"/>
              </w:rPr>
            </w:pPr>
          </w:p>
          <w:p w14:paraId="0518BAEE" w14:textId="77777777" w:rsidR="00EC5B23" w:rsidRPr="00EE1CD1" w:rsidRDefault="00EC5B23" w:rsidP="00EE1CD1">
            <w:pPr>
              <w:ind w:left="720"/>
              <w:rPr>
                <w:sz w:val="24"/>
              </w:rPr>
            </w:pPr>
          </w:p>
          <w:p w14:paraId="20C7F45C" w14:textId="77777777" w:rsidR="00EC5B23" w:rsidRPr="00EE1CD1" w:rsidRDefault="00EC5B23" w:rsidP="00EE1CD1">
            <w:pPr>
              <w:ind w:left="720"/>
              <w:rPr>
                <w:sz w:val="24"/>
              </w:rPr>
            </w:pPr>
          </w:p>
          <w:p w14:paraId="31F6343B" w14:textId="77777777" w:rsidR="00EC5B23" w:rsidRPr="00EE1CD1" w:rsidRDefault="00EC5B23" w:rsidP="00EE1CD1">
            <w:pPr>
              <w:ind w:left="720"/>
              <w:rPr>
                <w:sz w:val="24"/>
              </w:rPr>
            </w:pPr>
          </w:p>
          <w:p w14:paraId="4D3E87DC" w14:textId="77777777" w:rsidR="00EC5B23" w:rsidRPr="00EE1CD1" w:rsidRDefault="00EC5B23" w:rsidP="00EE1CD1">
            <w:pPr>
              <w:ind w:left="720"/>
              <w:rPr>
                <w:sz w:val="24"/>
              </w:rPr>
            </w:pPr>
          </w:p>
          <w:p w14:paraId="380181F7" w14:textId="77777777" w:rsidR="00EE1CD1" w:rsidRDefault="00EE1CD1" w:rsidP="00EE1CD1">
            <w:pPr>
              <w:ind w:left="720"/>
              <w:rPr>
                <w:sz w:val="24"/>
              </w:rPr>
            </w:pPr>
          </w:p>
          <w:p w14:paraId="25059CAE" w14:textId="77777777" w:rsidR="00EC5B23" w:rsidRPr="00EE1CD1" w:rsidRDefault="00EC5B23" w:rsidP="00EE1CD1">
            <w:pPr>
              <w:ind w:left="720"/>
              <w:rPr>
                <w:sz w:val="24"/>
              </w:rPr>
            </w:pPr>
            <w:r w:rsidRPr="00EE1CD1">
              <w:rPr>
                <w:sz w:val="24"/>
              </w:rPr>
              <w:t>DOCKETS UE-130137 and</w:t>
            </w:r>
          </w:p>
          <w:p w14:paraId="6B67E4D0" w14:textId="77777777" w:rsidR="00EC5B23" w:rsidRPr="00EE1CD1" w:rsidRDefault="00EC5B23" w:rsidP="00EE1CD1">
            <w:pPr>
              <w:ind w:left="720"/>
              <w:rPr>
                <w:sz w:val="24"/>
              </w:rPr>
            </w:pPr>
            <w:r w:rsidRPr="00EE1CD1">
              <w:rPr>
                <w:sz w:val="24"/>
              </w:rPr>
              <w:t>UG-1</w:t>
            </w:r>
            <w:bookmarkStart w:id="0" w:name="_GoBack"/>
            <w:bookmarkEnd w:id="0"/>
            <w:r w:rsidRPr="00EE1CD1">
              <w:rPr>
                <w:sz w:val="24"/>
              </w:rPr>
              <w:t>30138 (</w:t>
            </w:r>
            <w:r w:rsidRPr="00EE1CD1">
              <w:rPr>
                <w:i/>
                <w:sz w:val="24"/>
              </w:rPr>
              <w:t>consolidated</w:t>
            </w:r>
            <w:r w:rsidRPr="00EE1CD1">
              <w:rPr>
                <w:sz w:val="24"/>
              </w:rPr>
              <w:t>)</w:t>
            </w:r>
          </w:p>
          <w:p w14:paraId="2CD13020" w14:textId="77777777" w:rsidR="00EC5B23" w:rsidRPr="00EE1CD1" w:rsidRDefault="00EC5B23" w:rsidP="00EE1CD1">
            <w:pPr>
              <w:ind w:left="720"/>
              <w:rPr>
                <w:sz w:val="24"/>
              </w:rPr>
            </w:pPr>
          </w:p>
          <w:p w14:paraId="70301097" w14:textId="77777777" w:rsidR="00EC5B23" w:rsidRPr="00EE1CD1" w:rsidRDefault="00EC5B23" w:rsidP="00EE1CD1">
            <w:pPr>
              <w:ind w:left="720"/>
              <w:rPr>
                <w:sz w:val="24"/>
              </w:rPr>
            </w:pPr>
          </w:p>
          <w:p w14:paraId="7EF9704E" w14:textId="77777777" w:rsidR="00EC5B23" w:rsidRPr="00EE1CD1" w:rsidRDefault="00EC5B23" w:rsidP="00EE1CD1">
            <w:pPr>
              <w:ind w:left="720"/>
              <w:rPr>
                <w:sz w:val="24"/>
              </w:rPr>
            </w:pPr>
          </w:p>
          <w:p w14:paraId="46DFCF94" w14:textId="6720F558" w:rsidR="00EC5B23" w:rsidRPr="00EE1CD1" w:rsidRDefault="00EC5B23" w:rsidP="00EE1CD1">
            <w:pPr>
              <w:ind w:left="720"/>
              <w:rPr>
                <w:sz w:val="24"/>
              </w:rPr>
            </w:pPr>
            <w:r w:rsidRPr="00EE1CD1">
              <w:rPr>
                <w:sz w:val="24"/>
              </w:rPr>
              <w:t>RESPONSE OF COMMISSION STAFF TO NWEC’S MOTION TO LIMIT PARTICIPATION AS AN INTERVENOR</w:t>
            </w:r>
          </w:p>
        </w:tc>
      </w:tr>
      <w:tr w:rsidR="00EC5B23" w:rsidRPr="00EE1CD1" w14:paraId="36E96044" w14:textId="77777777">
        <w:tc>
          <w:tcPr>
            <w:tcW w:w="4590" w:type="dxa"/>
            <w:tcBorders>
              <w:top w:val="single" w:sz="6" w:space="0" w:color="FFFFFF"/>
              <w:left w:val="single" w:sz="6" w:space="0" w:color="FFFFFF"/>
              <w:bottom w:val="single" w:sz="7" w:space="0" w:color="000000"/>
              <w:right w:val="single" w:sz="6" w:space="0" w:color="FFFFFF"/>
            </w:tcBorders>
          </w:tcPr>
          <w:p w14:paraId="3E4370FB" w14:textId="0BC201F1" w:rsidR="00EC5B23" w:rsidRPr="00EE1CD1" w:rsidRDefault="00EC5B23" w:rsidP="00EE1CD1">
            <w:pPr>
              <w:rPr>
                <w:sz w:val="24"/>
              </w:rPr>
            </w:pPr>
          </w:p>
        </w:tc>
        <w:tc>
          <w:tcPr>
            <w:tcW w:w="4590" w:type="dxa"/>
            <w:tcBorders>
              <w:top w:val="single" w:sz="6" w:space="0" w:color="FFFFFF"/>
              <w:left w:val="single" w:sz="7" w:space="0" w:color="000000"/>
              <w:bottom w:val="single" w:sz="6" w:space="0" w:color="FFFFFF"/>
              <w:right w:val="single" w:sz="6" w:space="0" w:color="FFFFFF"/>
            </w:tcBorders>
          </w:tcPr>
          <w:p w14:paraId="3C522886" w14:textId="77777777" w:rsidR="00EC5B23" w:rsidRPr="00EE1CD1" w:rsidRDefault="00EC5B23" w:rsidP="00EE1CD1">
            <w:pPr>
              <w:ind w:firstLine="720"/>
              <w:rPr>
                <w:sz w:val="24"/>
              </w:rPr>
            </w:pPr>
          </w:p>
        </w:tc>
      </w:tr>
    </w:tbl>
    <w:p w14:paraId="46DFCF96" w14:textId="77777777" w:rsidR="00F748D8" w:rsidRPr="00EE1CD1" w:rsidRDefault="00F748D8" w:rsidP="00EE1CD1">
      <w:pPr>
        <w:jc w:val="both"/>
        <w:rPr>
          <w:sz w:val="24"/>
        </w:rPr>
      </w:pPr>
    </w:p>
    <w:p w14:paraId="46DFCF98" w14:textId="7A287EA0" w:rsidR="00F748D8" w:rsidRPr="00EE1CD1" w:rsidRDefault="00EC5B23" w:rsidP="00EE1CD1">
      <w:pPr>
        <w:numPr>
          <w:ilvl w:val="0"/>
          <w:numId w:val="2"/>
        </w:numPr>
        <w:spacing w:line="480" w:lineRule="auto"/>
        <w:rPr>
          <w:sz w:val="24"/>
        </w:rPr>
      </w:pPr>
      <w:r w:rsidRPr="00EE1CD1">
        <w:rPr>
          <w:sz w:val="24"/>
        </w:rPr>
        <w:t>Staff of the Washington Utilities and Transportation Commission (Staff) has no objection to the motion of NW Energy Coalition (NWEC), filed October 22, 2014, to limit its participation as an intervenor.  Further, Staff appreciates NWEC’s offer to make Mr. Ralph Cavanagh available for the hearing on December 7, 2014.</w:t>
      </w:r>
      <w:r w:rsidR="00F748D8" w:rsidRPr="00EE1CD1">
        <w:rPr>
          <w:sz w:val="24"/>
        </w:rPr>
        <w:t xml:space="preserve"> </w:t>
      </w:r>
    </w:p>
    <w:p w14:paraId="46DFCF9A" w14:textId="457909CC" w:rsidR="00F748D8" w:rsidRPr="00EE1CD1" w:rsidRDefault="00F748D8" w:rsidP="00EE1CD1">
      <w:pPr>
        <w:ind w:left="720"/>
        <w:rPr>
          <w:sz w:val="24"/>
        </w:rPr>
      </w:pPr>
      <w:r w:rsidRPr="00EE1CD1">
        <w:rPr>
          <w:sz w:val="24"/>
        </w:rPr>
        <w:t xml:space="preserve">DATED this _____ day of </w:t>
      </w:r>
      <w:r w:rsidR="00EC5B23" w:rsidRPr="00EE1CD1">
        <w:rPr>
          <w:sz w:val="24"/>
        </w:rPr>
        <w:t>October,</w:t>
      </w:r>
      <w:r w:rsidRPr="00EE1CD1">
        <w:rPr>
          <w:sz w:val="24"/>
        </w:rPr>
        <w:t xml:space="preserve"> 20</w:t>
      </w:r>
      <w:r w:rsidR="004A26FF" w:rsidRPr="00EE1CD1">
        <w:rPr>
          <w:sz w:val="24"/>
        </w:rPr>
        <w:t>1</w:t>
      </w:r>
      <w:r w:rsidR="00EC5B23" w:rsidRPr="00EE1CD1">
        <w:rPr>
          <w:sz w:val="24"/>
        </w:rPr>
        <w:t>4</w:t>
      </w:r>
      <w:r w:rsidRPr="00EE1CD1">
        <w:rPr>
          <w:sz w:val="24"/>
        </w:rPr>
        <w:t>.</w:t>
      </w:r>
    </w:p>
    <w:p w14:paraId="46DFCF9B" w14:textId="77777777" w:rsidR="00F748D8" w:rsidRPr="00EE1CD1" w:rsidRDefault="00F748D8" w:rsidP="00EE1CD1">
      <w:pPr>
        <w:ind w:left="720"/>
        <w:rPr>
          <w:sz w:val="24"/>
        </w:rPr>
      </w:pPr>
    </w:p>
    <w:p w14:paraId="46DFCF9C" w14:textId="77777777" w:rsidR="00F748D8" w:rsidRPr="00EE1CD1" w:rsidRDefault="00F748D8" w:rsidP="00EE1CD1">
      <w:pPr>
        <w:ind w:left="720"/>
        <w:rPr>
          <w:sz w:val="24"/>
        </w:rPr>
      </w:pPr>
      <w:r w:rsidRPr="00EE1CD1">
        <w:rPr>
          <w:sz w:val="24"/>
        </w:rPr>
        <w:tab/>
      </w:r>
      <w:r w:rsidRPr="00EE1CD1">
        <w:rPr>
          <w:sz w:val="24"/>
        </w:rPr>
        <w:tab/>
      </w:r>
      <w:r w:rsidRPr="00EE1CD1">
        <w:rPr>
          <w:sz w:val="24"/>
        </w:rPr>
        <w:tab/>
      </w:r>
      <w:r w:rsidRPr="00EE1CD1">
        <w:rPr>
          <w:sz w:val="24"/>
        </w:rPr>
        <w:tab/>
      </w:r>
      <w:r w:rsidRPr="00EE1CD1">
        <w:rPr>
          <w:sz w:val="24"/>
        </w:rPr>
        <w:tab/>
      </w:r>
      <w:r w:rsidRPr="00EE1CD1">
        <w:rPr>
          <w:sz w:val="24"/>
        </w:rPr>
        <w:tab/>
        <w:t xml:space="preserve">Respectfully submitted, </w:t>
      </w:r>
    </w:p>
    <w:p w14:paraId="46DFCF9D" w14:textId="77777777" w:rsidR="00F748D8" w:rsidRPr="00EE1CD1" w:rsidRDefault="00F748D8" w:rsidP="00EE1CD1">
      <w:pPr>
        <w:pStyle w:val="BodyTextIndent2"/>
        <w:rPr>
          <w:rFonts w:ascii="Times New Roman" w:hAnsi="Times New Roman"/>
        </w:rPr>
      </w:pPr>
    </w:p>
    <w:p w14:paraId="46DFCF9E" w14:textId="77777777" w:rsidR="00F748D8" w:rsidRPr="00EE1CD1" w:rsidRDefault="00F748D8" w:rsidP="00EE1CD1">
      <w:pPr>
        <w:ind w:left="5040"/>
        <w:jc w:val="both"/>
        <w:rPr>
          <w:sz w:val="24"/>
        </w:rPr>
      </w:pPr>
      <w:r w:rsidRPr="00EE1CD1">
        <w:rPr>
          <w:sz w:val="24"/>
        </w:rPr>
        <w:t>ROB</w:t>
      </w:r>
      <w:r w:rsidR="00BF3CD1" w:rsidRPr="00EE1CD1">
        <w:rPr>
          <w:sz w:val="24"/>
        </w:rPr>
        <w:t xml:space="preserve">ERT </w:t>
      </w:r>
      <w:r w:rsidR="009D3E3D" w:rsidRPr="00EE1CD1">
        <w:rPr>
          <w:sz w:val="24"/>
        </w:rPr>
        <w:t>W. FERGUSON</w:t>
      </w:r>
      <w:r w:rsidRPr="00EE1CD1">
        <w:rPr>
          <w:sz w:val="24"/>
        </w:rPr>
        <w:t xml:space="preserve"> </w:t>
      </w:r>
    </w:p>
    <w:p w14:paraId="46DFCF9F" w14:textId="77777777" w:rsidR="00F748D8" w:rsidRPr="00EE1CD1" w:rsidRDefault="00F748D8" w:rsidP="00EE1CD1">
      <w:pPr>
        <w:ind w:firstLine="5040"/>
        <w:jc w:val="both"/>
        <w:rPr>
          <w:sz w:val="24"/>
        </w:rPr>
      </w:pPr>
      <w:r w:rsidRPr="00EE1CD1">
        <w:rPr>
          <w:sz w:val="24"/>
        </w:rPr>
        <w:t>Attorney General</w:t>
      </w:r>
    </w:p>
    <w:p w14:paraId="46DFCFA0" w14:textId="77777777" w:rsidR="00F748D8" w:rsidRPr="00EE1CD1" w:rsidRDefault="00F748D8" w:rsidP="00EE1CD1">
      <w:pPr>
        <w:jc w:val="both"/>
        <w:rPr>
          <w:sz w:val="24"/>
        </w:rPr>
      </w:pPr>
    </w:p>
    <w:p w14:paraId="46DFCFA3" w14:textId="77E5976F" w:rsidR="00F748D8" w:rsidRPr="00EE1CD1" w:rsidRDefault="00F748D8" w:rsidP="00EE1CD1">
      <w:pPr>
        <w:ind w:left="1440" w:firstLine="3600"/>
        <w:jc w:val="both"/>
        <w:rPr>
          <w:sz w:val="24"/>
        </w:rPr>
      </w:pPr>
      <w:r w:rsidRPr="00EE1CD1">
        <w:rPr>
          <w:sz w:val="24"/>
        </w:rPr>
        <w:t>______________________________</w:t>
      </w:r>
      <w:r w:rsidR="00EC5B23" w:rsidRPr="00EE1CD1">
        <w:rPr>
          <w:sz w:val="24"/>
        </w:rPr>
        <w:t>__</w:t>
      </w:r>
    </w:p>
    <w:p w14:paraId="46DFCFA4" w14:textId="7A731228" w:rsidR="00F748D8" w:rsidRPr="00EE1CD1" w:rsidRDefault="00EC5B23" w:rsidP="00EE1CD1">
      <w:pPr>
        <w:ind w:firstLine="5040"/>
        <w:jc w:val="both"/>
        <w:rPr>
          <w:sz w:val="24"/>
        </w:rPr>
      </w:pPr>
      <w:r w:rsidRPr="00EE1CD1">
        <w:rPr>
          <w:sz w:val="24"/>
        </w:rPr>
        <w:t>JENNIFER CAMERON-RULKOWSKI</w:t>
      </w:r>
    </w:p>
    <w:p w14:paraId="46DFCFA5" w14:textId="77777777" w:rsidR="00F748D8" w:rsidRPr="00EE1CD1" w:rsidRDefault="00F748D8" w:rsidP="00EE1CD1">
      <w:pPr>
        <w:ind w:left="1440" w:firstLine="3600"/>
        <w:jc w:val="both"/>
        <w:rPr>
          <w:sz w:val="24"/>
        </w:rPr>
      </w:pPr>
      <w:r w:rsidRPr="00EE1CD1">
        <w:rPr>
          <w:sz w:val="24"/>
        </w:rPr>
        <w:t>Assistant Attorney General</w:t>
      </w:r>
    </w:p>
    <w:p w14:paraId="46DFCFA6" w14:textId="77777777" w:rsidR="00F748D8" w:rsidRPr="00EE1CD1" w:rsidRDefault="00F748D8" w:rsidP="00EE1CD1">
      <w:pPr>
        <w:ind w:left="2160" w:firstLine="2880"/>
        <w:jc w:val="both"/>
        <w:rPr>
          <w:sz w:val="24"/>
        </w:rPr>
      </w:pPr>
      <w:r w:rsidRPr="00EE1CD1">
        <w:rPr>
          <w:sz w:val="24"/>
        </w:rPr>
        <w:t>Counsel for Washington Utilities and</w:t>
      </w:r>
    </w:p>
    <w:p w14:paraId="46DFCFA8" w14:textId="30ABE874" w:rsidR="00F748D8" w:rsidRPr="00EE1CD1" w:rsidRDefault="004F69A5" w:rsidP="00EE1CD1">
      <w:pPr>
        <w:ind w:left="2880" w:firstLine="2160"/>
        <w:jc w:val="both"/>
        <w:rPr>
          <w:sz w:val="24"/>
        </w:rPr>
      </w:pPr>
      <w:r w:rsidRPr="00EE1CD1">
        <w:rPr>
          <w:sz w:val="24"/>
        </w:rPr>
        <w:t>Transportation Commission</w:t>
      </w:r>
      <w:r w:rsidR="005E07C2" w:rsidRPr="00EE1CD1">
        <w:rPr>
          <w:sz w:val="24"/>
        </w:rPr>
        <w:t xml:space="preserve"> Staff</w:t>
      </w:r>
    </w:p>
    <w:sectPr w:rsidR="00F748D8" w:rsidRPr="00EE1CD1" w:rsidSect="00F748D8">
      <w:footerReference w:type="default" r:id="rId11"/>
      <w:pgSz w:w="12240" w:h="15840" w:code="1"/>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FCFAB" w14:textId="77777777" w:rsidR="00835284" w:rsidRDefault="00835284">
      <w:r>
        <w:separator/>
      </w:r>
    </w:p>
  </w:endnote>
  <w:endnote w:type="continuationSeparator" w:id="0">
    <w:p w14:paraId="46DFCFAC" w14:textId="77777777" w:rsidR="00835284" w:rsidRDefault="0083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FCFAD" w14:textId="77777777" w:rsidR="00DA492F" w:rsidRDefault="00DA492F">
    <w:pPr>
      <w:pStyle w:val="Footer"/>
    </w:pPr>
  </w:p>
  <w:p w14:paraId="0C80300A" w14:textId="77777777" w:rsidR="00EC5B23" w:rsidRDefault="00EC5B23">
    <w:pPr>
      <w:pStyle w:val="Footer"/>
    </w:pPr>
    <w:r>
      <w:t>STAFF’S RESPONSE TO NWEC’S MOTION TO</w:t>
    </w:r>
  </w:p>
  <w:p w14:paraId="46DFCFAE" w14:textId="100A2202" w:rsidR="00DA492F" w:rsidRPr="00737B08" w:rsidRDefault="00EC5B23">
    <w:pPr>
      <w:pStyle w:val="Footer"/>
    </w:pPr>
    <w:r>
      <w:t>LIMIT PARTICIPATION AS AN INTERVENOR</w:t>
    </w:r>
    <w:r w:rsidR="00DA492F" w:rsidRPr="00737B08">
      <w:t xml:space="preserve"> - </w:t>
    </w:r>
    <w:r w:rsidR="00DA492F" w:rsidRPr="00737B08">
      <w:rPr>
        <w:rStyle w:val="PageNumber"/>
      </w:rPr>
      <w:fldChar w:fldCharType="begin"/>
    </w:r>
    <w:r w:rsidR="00DA492F" w:rsidRPr="00737B08">
      <w:rPr>
        <w:rStyle w:val="PageNumber"/>
      </w:rPr>
      <w:instrText xml:space="preserve"> PAGE </w:instrText>
    </w:r>
    <w:r w:rsidR="00DA492F" w:rsidRPr="00737B08">
      <w:rPr>
        <w:rStyle w:val="PageNumber"/>
      </w:rPr>
      <w:fldChar w:fldCharType="separate"/>
    </w:r>
    <w:r w:rsidR="00EE1CD1">
      <w:rPr>
        <w:rStyle w:val="PageNumber"/>
        <w:noProof/>
      </w:rPr>
      <w:t>1</w:t>
    </w:r>
    <w:r w:rsidR="00DA492F" w:rsidRPr="00737B0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FCFA9" w14:textId="77777777" w:rsidR="00835284" w:rsidRDefault="00835284">
      <w:r>
        <w:separator/>
      </w:r>
    </w:p>
  </w:footnote>
  <w:footnote w:type="continuationSeparator" w:id="0">
    <w:p w14:paraId="46DFCFAA" w14:textId="77777777" w:rsidR="00835284" w:rsidRDefault="00835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25DB8"/>
    <w:rsid w:val="001A3E51"/>
    <w:rsid w:val="00255923"/>
    <w:rsid w:val="00301085"/>
    <w:rsid w:val="003C5390"/>
    <w:rsid w:val="003E3B7E"/>
    <w:rsid w:val="003F1945"/>
    <w:rsid w:val="00420F5F"/>
    <w:rsid w:val="004A26FF"/>
    <w:rsid w:val="004A4F64"/>
    <w:rsid w:val="004C3D65"/>
    <w:rsid w:val="004F69A5"/>
    <w:rsid w:val="00501FFC"/>
    <w:rsid w:val="00595D41"/>
    <w:rsid w:val="005E07C2"/>
    <w:rsid w:val="00641F98"/>
    <w:rsid w:val="0065561B"/>
    <w:rsid w:val="00737B08"/>
    <w:rsid w:val="007464F1"/>
    <w:rsid w:val="0076699B"/>
    <w:rsid w:val="007C1BA6"/>
    <w:rsid w:val="00835284"/>
    <w:rsid w:val="0089062F"/>
    <w:rsid w:val="009C2DB0"/>
    <w:rsid w:val="009D3E3D"/>
    <w:rsid w:val="009D6057"/>
    <w:rsid w:val="00A30C52"/>
    <w:rsid w:val="00A80028"/>
    <w:rsid w:val="00A918DE"/>
    <w:rsid w:val="00B73973"/>
    <w:rsid w:val="00BF2F67"/>
    <w:rsid w:val="00BF3CD1"/>
    <w:rsid w:val="00C360A4"/>
    <w:rsid w:val="00C5478B"/>
    <w:rsid w:val="00D22816"/>
    <w:rsid w:val="00DA492F"/>
    <w:rsid w:val="00DD7597"/>
    <w:rsid w:val="00EC5B23"/>
    <w:rsid w:val="00EE1CD1"/>
    <w:rsid w:val="00F748D8"/>
    <w:rsid w:val="00F77C60"/>
    <w:rsid w:val="00FE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48D8"/>
    <w:pPr>
      <w:widowControl w:val="0"/>
      <w:autoSpaceDE w:val="0"/>
      <w:autoSpaceDN w:val="0"/>
      <w:adjustRightInd w:val="0"/>
    </w:pPr>
    <w:rPr>
      <w:szCs w:val="24"/>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semiHidden/>
    <w:rsid w:val="00F748D8"/>
    <w:rPr>
      <w:szCs w:val="20"/>
    </w:rPr>
  </w:style>
  <w:style w:type="character" w:styleId="FootnoteReference">
    <w:name w:val="footnote reference"/>
    <w:semiHidden/>
    <w:rsid w:val="00F748D8"/>
    <w:rPr>
      <w:vertAlign w:val="superscript"/>
    </w:rPr>
  </w:style>
  <w:style w:type="paragraph" w:styleId="Header">
    <w:name w:val="header"/>
    <w:basedOn w:val="Normal"/>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2014-10-28T20:44:08+00:00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8FFEC4D-8963-409C-80A4-AFBE7CC5540B}"/>
</file>

<file path=customXml/itemProps2.xml><?xml version="1.0" encoding="utf-8"?>
<ds:datastoreItem xmlns:ds="http://schemas.openxmlformats.org/officeDocument/2006/customXml" ds:itemID="{C191DCFB-D936-49D9-B154-DE0CE7473E1C}"/>
</file>

<file path=customXml/itemProps3.xml><?xml version="1.0" encoding="utf-8"?>
<ds:datastoreItem xmlns:ds="http://schemas.openxmlformats.org/officeDocument/2006/customXml" ds:itemID="{53EAE6C6-77F2-4948-BA97-2BC0DD74AB4B}"/>
</file>

<file path=customXml/itemProps4.xml><?xml version="1.0" encoding="utf-8"?>
<ds:datastoreItem xmlns:ds="http://schemas.openxmlformats.org/officeDocument/2006/customXml" ds:itemID="{29647CD3-0695-411E-8367-3A52DDD4D0C8}"/>
</file>

<file path=docProps/app.xml><?xml version="1.0" encoding="utf-8"?>
<Properties xmlns="http://schemas.openxmlformats.org/officeDocument/2006/extended-properties" xmlns:vt="http://schemas.openxmlformats.org/officeDocument/2006/docPropsVTypes">
  <Template>Normal.dotm</Template>
  <TotalTime>8</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Linley</dc:creator>
  <cp:lastModifiedBy>DeMarco, Betsy (UTC)</cp:lastModifiedBy>
  <cp:revision>4</cp:revision>
  <dcterms:created xsi:type="dcterms:W3CDTF">2014-10-23T18:45:00Z</dcterms:created>
  <dcterms:modified xsi:type="dcterms:W3CDTF">2014-10-23T20:15:00Z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_docset_NoMedatataSyncRequired">
    <vt:lpwstr>False</vt:lpwstr>
  </property>
</Properties>
</file>