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E1" w:rsidRDefault="005F05E1" w:rsidP="00C228F7">
      <w:pPr>
        <w:jc w:val="right"/>
      </w:pPr>
      <w:bookmarkStart w:id="0" w:name="_GoBack"/>
      <w:bookmarkEnd w:id="0"/>
    </w:p>
    <w:p w:rsidR="00C228F7" w:rsidRDefault="00C228F7" w:rsidP="00AC0E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6570"/>
        <w:gridCol w:w="1638"/>
      </w:tblGrid>
      <w:tr w:rsidR="00C228F7" w:rsidTr="00ED3B1E">
        <w:tc>
          <w:tcPr>
            <w:tcW w:w="1368" w:type="dxa"/>
          </w:tcPr>
          <w:p w:rsidR="00C228F7" w:rsidRPr="00975FE5" w:rsidRDefault="00C228F7" w:rsidP="00E0547B">
            <w:r>
              <w:t>Exhibit No.</w:t>
            </w:r>
          </w:p>
        </w:tc>
        <w:tc>
          <w:tcPr>
            <w:tcW w:w="6570" w:type="dxa"/>
          </w:tcPr>
          <w:p w:rsidR="00C228F7" w:rsidRPr="00975FE5" w:rsidRDefault="00C228F7" w:rsidP="00E0547B">
            <w:r>
              <w:t>Description</w:t>
            </w:r>
          </w:p>
        </w:tc>
        <w:tc>
          <w:tcPr>
            <w:tcW w:w="1638" w:type="dxa"/>
          </w:tcPr>
          <w:p w:rsidR="00C228F7" w:rsidRPr="00975FE5" w:rsidRDefault="00246957" w:rsidP="00E0547B">
            <w:r>
              <w:t xml:space="preserve">Testimony Page(s) </w:t>
            </w:r>
            <w:r w:rsidR="00C228F7">
              <w:t>Referenced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JD-1T</w:t>
            </w:r>
          </w:p>
        </w:tc>
        <w:tc>
          <w:tcPr>
            <w:tcW w:w="6570" w:type="dxa"/>
          </w:tcPr>
          <w:p w:rsidR="00C228F7" w:rsidRDefault="00C228F7" w:rsidP="00E0547B">
            <w:r>
              <w:t>Jackie Davis Testimony</w:t>
            </w:r>
          </w:p>
        </w:tc>
        <w:tc>
          <w:tcPr>
            <w:tcW w:w="1638" w:type="dxa"/>
            <w:vAlign w:val="center"/>
          </w:tcPr>
          <w:p w:rsidR="00C228F7" w:rsidRDefault="00C228F7" w:rsidP="00C228F7">
            <w:pPr>
              <w:jc w:val="center"/>
            </w:pP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JD-2</w:t>
            </w:r>
          </w:p>
        </w:tc>
        <w:tc>
          <w:tcPr>
            <w:tcW w:w="6570" w:type="dxa"/>
          </w:tcPr>
          <w:p w:rsidR="00C228F7" w:rsidRDefault="00C228F7" w:rsidP="00C228F7">
            <w:r>
              <w:t>Rate Case As Filed 9/23/13</w:t>
            </w:r>
          </w:p>
        </w:tc>
        <w:tc>
          <w:tcPr>
            <w:tcW w:w="1638" w:type="dxa"/>
            <w:vAlign w:val="center"/>
          </w:tcPr>
          <w:p w:rsidR="00C228F7" w:rsidRDefault="00C228F7" w:rsidP="00C228F7">
            <w:pPr>
              <w:jc w:val="center"/>
            </w:pPr>
            <w:r>
              <w:t>6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JD-3</w:t>
            </w:r>
          </w:p>
        </w:tc>
        <w:tc>
          <w:tcPr>
            <w:tcW w:w="6570" w:type="dxa"/>
          </w:tcPr>
          <w:p w:rsidR="00C228F7" w:rsidRDefault="00C228F7" w:rsidP="00C228F7">
            <w:r>
              <w:t>Company Adjusted Pro Forma Revised 2/14 and L-G Formula</w:t>
            </w:r>
          </w:p>
        </w:tc>
        <w:tc>
          <w:tcPr>
            <w:tcW w:w="1638" w:type="dxa"/>
            <w:vAlign w:val="center"/>
          </w:tcPr>
          <w:p w:rsidR="00C228F7" w:rsidRDefault="00C228F7" w:rsidP="00C228F7">
            <w:pPr>
              <w:jc w:val="center"/>
            </w:pPr>
            <w:r>
              <w:t>6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JD-3A</w:t>
            </w:r>
          </w:p>
        </w:tc>
        <w:tc>
          <w:tcPr>
            <w:tcW w:w="6570" w:type="dxa"/>
          </w:tcPr>
          <w:p w:rsidR="00C228F7" w:rsidRDefault="00C228F7" w:rsidP="00C228F7">
            <w:r>
              <w:t>Company Adjusted Pro Forma Results of Operations</w:t>
            </w:r>
          </w:p>
        </w:tc>
        <w:tc>
          <w:tcPr>
            <w:tcW w:w="1638" w:type="dxa"/>
            <w:vAlign w:val="center"/>
          </w:tcPr>
          <w:p w:rsidR="00C228F7" w:rsidRDefault="00246957" w:rsidP="00C228F7">
            <w:pPr>
              <w:jc w:val="center"/>
            </w:pPr>
            <w:r>
              <w:t>6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JD-3B</w:t>
            </w:r>
          </w:p>
        </w:tc>
        <w:tc>
          <w:tcPr>
            <w:tcW w:w="6570" w:type="dxa"/>
          </w:tcPr>
          <w:p w:rsidR="00C228F7" w:rsidRDefault="00C228F7" w:rsidP="00C228F7">
            <w:r>
              <w:t>Lurito Gallagher Formula Revenue Requirement Derivation – REVISED</w:t>
            </w:r>
          </w:p>
        </w:tc>
        <w:tc>
          <w:tcPr>
            <w:tcW w:w="1638" w:type="dxa"/>
            <w:vAlign w:val="center"/>
          </w:tcPr>
          <w:p w:rsidR="00C228F7" w:rsidRDefault="00246957" w:rsidP="00246957">
            <w:pPr>
              <w:jc w:val="center"/>
            </w:pPr>
            <w:r>
              <w:t>6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JD-4</w:t>
            </w:r>
          </w:p>
        </w:tc>
        <w:tc>
          <w:tcPr>
            <w:tcW w:w="6570" w:type="dxa"/>
          </w:tcPr>
          <w:p w:rsidR="00C228F7" w:rsidRDefault="00C228F7" w:rsidP="00C228F7">
            <w:r>
              <w:t>Equity Adjustment Under Regulatory Depreciation Calculations</w:t>
            </w:r>
          </w:p>
        </w:tc>
        <w:tc>
          <w:tcPr>
            <w:tcW w:w="1638" w:type="dxa"/>
            <w:vAlign w:val="center"/>
          </w:tcPr>
          <w:p w:rsidR="00C228F7" w:rsidRDefault="00246957" w:rsidP="00246957">
            <w:pPr>
              <w:jc w:val="center"/>
            </w:pPr>
            <w:r>
              <w:t xml:space="preserve">7, 9, </w:t>
            </w:r>
            <w:r w:rsidR="00C228F7">
              <w:t>1</w:t>
            </w:r>
            <w:r>
              <w:t>9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JD-5</w:t>
            </w:r>
          </w:p>
        </w:tc>
        <w:tc>
          <w:tcPr>
            <w:tcW w:w="6570" w:type="dxa"/>
          </w:tcPr>
          <w:p w:rsidR="00C228F7" w:rsidRDefault="00C228F7" w:rsidP="00C228F7">
            <w:r>
              <w:t>Spare Truck Rental Asset Return Analysis</w:t>
            </w:r>
          </w:p>
        </w:tc>
        <w:tc>
          <w:tcPr>
            <w:tcW w:w="1638" w:type="dxa"/>
            <w:vAlign w:val="center"/>
          </w:tcPr>
          <w:p w:rsidR="00C228F7" w:rsidRDefault="00C228F7" w:rsidP="00C228F7">
            <w:pPr>
              <w:jc w:val="center"/>
            </w:pPr>
            <w:r>
              <w:t>8</w:t>
            </w:r>
            <w:r w:rsidR="00246957">
              <w:t>, 15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JD-6</w:t>
            </w:r>
          </w:p>
        </w:tc>
        <w:tc>
          <w:tcPr>
            <w:tcW w:w="6570" w:type="dxa"/>
          </w:tcPr>
          <w:p w:rsidR="00C228F7" w:rsidRDefault="00C228F7" w:rsidP="00C228F7">
            <w:r>
              <w:t xml:space="preserve">2009 Staff Workpaper Analysis of Allowed Truck Rents </w:t>
            </w:r>
          </w:p>
        </w:tc>
        <w:tc>
          <w:tcPr>
            <w:tcW w:w="1638" w:type="dxa"/>
            <w:vAlign w:val="center"/>
          </w:tcPr>
          <w:p w:rsidR="00C228F7" w:rsidRDefault="00C228F7" w:rsidP="00C228F7">
            <w:pPr>
              <w:jc w:val="center"/>
            </w:pPr>
            <w:r>
              <w:t>10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JD-7</w:t>
            </w:r>
          </w:p>
        </w:tc>
        <w:tc>
          <w:tcPr>
            <w:tcW w:w="6570" w:type="dxa"/>
          </w:tcPr>
          <w:p w:rsidR="00C228F7" w:rsidRDefault="00C228F7" w:rsidP="00C228F7">
            <w:r>
              <w:t>Real Property Rentals From Affiliate Companies v. Staff Audit Positions to Date</w:t>
            </w:r>
          </w:p>
        </w:tc>
        <w:tc>
          <w:tcPr>
            <w:tcW w:w="1638" w:type="dxa"/>
            <w:vAlign w:val="center"/>
          </w:tcPr>
          <w:p w:rsidR="00C228F7" w:rsidRDefault="00C228F7" w:rsidP="00246957">
            <w:pPr>
              <w:jc w:val="center"/>
            </w:pPr>
            <w:r>
              <w:t>1</w:t>
            </w:r>
            <w:r w:rsidR="00246957">
              <w:t xml:space="preserve">2, </w:t>
            </w:r>
            <w:r>
              <w:t>13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JD-8</w:t>
            </w:r>
          </w:p>
        </w:tc>
        <w:tc>
          <w:tcPr>
            <w:tcW w:w="6570" w:type="dxa"/>
          </w:tcPr>
          <w:p w:rsidR="00C228F7" w:rsidRDefault="00C228F7" w:rsidP="00C228F7">
            <w:r>
              <w:t>Staff Provided Pro Forma Results of Operations from 2009 Rate Case</w:t>
            </w:r>
          </w:p>
        </w:tc>
        <w:tc>
          <w:tcPr>
            <w:tcW w:w="1638" w:type="dxa"/>
            <w:vAlign w:val="center"/>
          </w:tcPr>
          <w:p w:rsidR="00C228F7" w:rsidRDefault="00C228F7" w:rsidP="00C228F7">
            <w:pPr>
              <w:jc w:val="center"/>
            </w:pPr>
            <w:r>
              <w:t>12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JD-9</w:t>
            </w:r>
          </w:p>
        </w:tc>
        <w:tc>
          <w:tcPr>
            <w:tcW w:w="6570" w:type="dxa"/>
          </w:tcPr>
          <w:p w:rsidR="00C228F7" w:rsidRDefault="00C228F7" w:rsidP="00C228F7">
            <w:r>
              <w:t>Rate Case Professional Costs and Fee Summary Through 1/31/14</w:t>
            </w:r>
          </w:p>
        </w:tc>
        <w:tc>
          <w:tcPr>
            <w:tcW w:w="1638" w:type="dxa"/>
            <w:vAlign w:val="center"/>
          </w:tcPr>
          <w:p w:rsidR="00C228F7" w:rsidRDefault="00C228F7" w:rsidP="00C228F7">
            <w:pPr>
              <w:jc w:val="center"/>
            </w:pPr>
            <w:r>
              <w:t>2</w:t>
            </w:r>
            <w:r w:rsidR="00246957">
              <w:t>1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JD-10</w:t>
            </w:r>
          </w:p>
        </w:tc>
        <w:tc>
          <w:tcPr>
            <w:tcW w:w="6570" w:type="dxa"/>
          </w:tcPr>
          <w:p w:rsidR="00C228F7" w:rsidRDefault="00C228F7" w:rsidP="00C228F7">
            <w:r>
              <w:t>Labor Expense Analysis</w:t>
            </w:r>
          </w:p>
        </w:tc>
        <w:tc>
          <w:tcPr>
            <w:tcW w:w="1638" w:type="dxa"/>
            <w:vAlign w:val="center"/>
          </w:tcPr>
          <w:p w:rsidR="00C228F7" w:rsidRDefault="00C228F7" w:rsidP="00C228F7">
            <w:pPr>
              <w:jc w:val="center"/>
            </w:pPr>
            <w:r>
              <w:t>2</w:t>
            </w:r>
            <w:r w:rsidR="00246957">
              <w:t>2</w:t>
            </w:r>
          </w:p>
        </w:tc>
      </w:tr>
    </w:tbl>
    <w:p w:rsidR="00C228F7" w:rsidRDefault="00C228F7" w:rsidP="00AC0E52"/>
    <w:sectPr w:rsidR="00C228F7" w:rsidSect="00984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262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8C" w:rsidRDefault="0085518C">
      <w:r>
        <w:separator/>
      </w:r>
    </w:p>
  </w:endnote>
  <w:endnote w:type="continuationSeparator" w:id="0">
    <w:p w:rsidR="0085518C" w:rsidRDefault="0085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F75" w:rsidRDefault="00963F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2B" w:rsidRDefault="00632D2B">
    <w:pPr>
      <w:pStyle w:val="Footer"/>
    </w:pPr>
  </w:p>
  <w:p w:rsidR="00632D2B" w:rsidRDefault="00632D2B" w:rsidP="00632D2B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632D2B">
      <w:rPr>
        <w:sz w:val="16"/>
      </w:rPr>
      <w:instrText>IF "</w:instrText>
    </w:r>
    <w:r w:rsidR="00963F75">
      <w:rPr>
        <w:sz w:val="16"/>
      </w:rPr>
      <w:instrText>1</w:instrText>
    </w:r>
    <w:r w:rsidRPr="00632D2B">
      <w:rPr>
        <w:sz w:val="16"/>
      </w:rPr>
      <w:instrText>" = "1" "</w:instrText>
    </w:r>
    <w:r w:rsidR="00963F75">
      <w:rPr>
        <w:sz w:val="16"/>
      </w:rPr>
      <w:instrText xml:space="preserve"> 4613219.2</w:instrText>
    </w:r>
    <w:r w:rsidRPr="00632D2B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963F75">
      <w:rPr>
        <w:noProof/>
        <w:sz w:val="16"/>
      </w:rPr>
      <w:t xml:space="preserve"> 4613219.2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F75" w:rsidRDefault="00963F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8C" w:rsidRDefault="0085518C">
      <w:r>
        <w:separator/>
      </w:r>
    </w:p>
  </w:footnote>
  <w:footnote w:type="continuationSeparator" w:id="0">
    <w:p w:rsidR="0085518C" w:rsidRDefault="00855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F75" w:rsidRDefault="00963F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A0" w:rsidRDefault="006535A0" w:rsidP="006535A0">
    <w:pPr>
      <w:pStyle w:val="Header"/>
      <w:jc w:val="right"/>
    </w:pPr>
    <w:r>
      <w:t>Docket No. TG-131794</w:t>
    </w:r>
  </w:p>
  <w:p w:rsidR="006535A0" w:rsidRDefault="006535A0" w:rsidP="006535A0">
    <w:pPr>
      <w:pStyle w:val="Header"/>
      <w:jc w:val="right"/>
    </w:pPr>
    <w:r>
      <w:t>Prefiled Direct Testimony of Jackie Davis</w:t>
    </w:r>
  </w:p>
  <w:p w:rsidR="006535A0" w:rsidRDefault="006535A0" w:rsidP="006535A0">
    <w:pPr>
      <w:pStyle w:val="Header"/>
      <w:jc w:val="right"/>
    </w:pPr>
    <w:r>
      <w:t>Exhibit No. __ (JD-1T)</w:t>
    </w:r>
  </w:p>
  <w:p w:rsidR="006535A0" w:rsidRDefault="006535A0" w:rsidP="006535A0">
    <w:pPr>
      <w:pStyle w:val="Header"/>
      <w:jc w:val="right"/>
    </w:pPr>
    <w:r>
      <w:t>February 18, 2014</w:t>
    </w:r>
  </w:p>
  <w:p w:rsidR="006535A0" w:rsidRPr="006535A0" w:rsidRDefault="006535A0" w:rsidP="006535A0">
    <w:pPr>
      <w:pStyle w:val="Header"/>
      <w:jc w:val="right"/>
    </w:pPr>
    <w:r>
      <w:t>Page i</w:t>
    </w:r>
  </w:p>
  <w:p w:rsidR="006535A0" w:rsidRDefault="006535A0" w:rsidP="00C228F7">
    <w:pPr>
      <w:pStyle w:val="Header"/>
      <w:jc w:val="center"/>
      <w:rPr>
        <w:b/>
      </w:rPr>
    </w:pPr>
  </w:p>
  <w:p w:rsidR="00632D2B" w:rsidRPr="00C228F7" w:rsidRDefault="006535A0" w:rsidP="00C228F7">
    <w:pPr>
      <w:pStyle w:val="Header"/>
      <w:jc w:val="center"/>
      <w:rPr>
        <w:b/>
      </w:rPr>
    </w:pPr>
    <w:r>
      <w:rPr>
        <w:b/>
      </w:rPr>
      <w:t xml:space="preserve">TABLE OF </w:t>
    </w:r>
    <w:r w:rsidR="00984256">
      <w:rPr>
        <w:b/>
      </w:rPr>
      <w:t xml:space="preserve">JACKIE DAVIS </w:t>
    </w:r>
    <w:r w:rsidR="00C228F7">
      <w:rPr>
        <w:b/>
      </w:rPr>
      <w:t xml:space="preserve">TESTIMONY EXHIBITS </w:t>
    </w:r>
    <w:r>
      <w:rPr>
        <w:b/>
      </w:rPr>
      <w:t xml:space="preserve">AND </w:t>
    </w:r>
    <w:r w:rsidR="00C228F7">
      <w:rPr>
        <w:b/>
      </w:rPr>
      <w:t>PAGE REFERENCE</w:t>
    </w:r>
    <w:r>
      <w:rPr>
        <w:b/>
      </w:rPr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F75" w:rsidRDefault="00963F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8C"/>
    <w:rsid w:val="00037651"/>
    <w:rsid w:val="000772AF"/>
    <w:rsid w:val="000C5A30"/>
    <w:rsid w:val="001A18DA"/>
    <w:rsid w:val="001B1C6D"/>
    <w:rsid w:val="002243CA"/>
    <w:rsid w:val="00230872"/>
    <w:rsid w:val="00246957"/>
    <w:rsid w:val="00277ED9"/>
    <w:rsid w:val="002B2462"/>
    <w:rsid w:val="002D484D"/>
    <w:rsid w:val="00300035"/>
    <w:rsid w:val="00392353"/>
    <w:rsid w:val="003A2F25"/>
    <w:rsid w:val="003C7928"/>
    <w:rsid w:val="003F77CF"/>
    <w:rsid w:val="004377A2"/>
    <w:rsid w:val="00461D98"/>
    <w:rsid w:val="00515935"/>
    <w:rsid w:val="0059461C"/>
    <w:rsid w:val="005A37EA"/>
    <w:rsid w:val="005F05E1"/>
    <w:rsid w:val="006307D2"/>
    <w:rsid w:val="00632D2B"/>
    <w:rsid w:val="00633BE4"/>
    <w:rsid w:val="006343B6"/>
    <w:rsid w:val="00652228"/>
    <w:rsid w:val="006535A0"/>
    <w:rsid w:val="006A054A"/>
    <w:rsid w:val="007453C3"/>
    <w:rsid w:val="00841CC6"/>
    <w:rsid w:val="0085518C"/>
    <w:rsid w:val="008F2FE7"/>
    <w:rsid w:val="00963C7A"/>
    <w:rsid w:val="00963F75"/>
    <w:rsid w:val="00975FE5"/>
    <w:rsid w:val="00984256"/>
    <w:rsid w:val="00A56D66"/>
    <w:rsid w:val="00AA3624"/>
    <w:rsid w:val="00AC0E52"/>
    <w:rsid w:val="00AE33E3"/>
    <w:rsid w:val="00B314ED"/>
    <w:rsid w:val="00B94F9B"/>
    <w:rsid w:val="00BD6E77"/>
    <w:rsid w:val="00C00950"/>
    <w:rsid w:val="00C228F7"/>
    <w:rsid w:val="00C95AC4"/>
    <w:rsid w:val="00CA4AE1"/>
    <w:rsid w:val="00CF746B"/>
    <w:rsid w:val="00D15EF4"/>
    <w:rsid w:val="00D253F4"/>
    <w:rsid w:val="00D27CA3"/>
    <w:rsid w:val="00DD56E4"/>
    <w:rsid w:val="00EA3789"/>
    <w:rsid w:val="00ED3B1E"/>
    <w:rsid w:val="00EF7BF5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paragraph" w:customStyle="1" w:styleId="Judge">
    <w:name w:val="Judge"/>
    <w:basedOn w:val="Normal"/>
    <w:semiHidden/>
    <w:rsid w:val="005F05E1"/>
    <w:pPr>
      <w:spacing w:line="240" w:lineRule="exact"/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15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15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paragraph" w:customStyle="1" w:styleId="Judge">
    <w:name w:val="Judge"/>
    <w:basedOn w:val="Normal"/>
    <w:semiHidden/>
    <w:rsid w:val="005F05E1"/>
    <w:pPr>
      <w:spacing w:line="240" w:lineRule="exact"/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15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15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2013-09-23T07:00:00+00:00</OpenedDate>
    <Date1 xmlns="dc463f71-b30c-4ab2-9473-d307f9d35888">2014-02-18T08:00:00+00:00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131794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057CE67F4D81469E75A716744123B4" ma:contentTypeVersion="135" ma:contentTypeDescription="" ma:contentTypeScope="" ma:versionID="4da0cc8e6ce95b0f08cfe8d955d8c5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03151C-DA9E-40CE-94DC-306D7872817C}"/>
</file>

<file path=customXml/itemProps2.xml><?xml version="1.0" encoding="utf-8"?>
<ds:datastoreItem xmlns:ds="http://schemas.openxmlformats.org/officeDocument/2006/customXml" ds:itemID="{AE46AAF7-829A-4E32-84A4-686C226282B1}"/>
</file>

<file path=customXml/itemProps3.xml><?xml version="1.0" encoding="utf-8"?>
<ds:datastoreItem xmlns:ds="http://schemas.openxmlformats.org/officeDocument/2006/customXml" ds:itemID="{DD6542A6-FF9C-4B8D-A2D9-B19E95C56698}"/>
</file>

<file path=customXml/itemProps4.xml><?xml version="1.0" encoding="utf-8"?>
<ds:datastoreItem xmlns:ds="http://schemas.openxmlformats.org/officeDocument/2006/customXml" ds:itemID="{D37B9F95-B201-4AFE-BE6C-20881306E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0</DocSecurity>
  <Lines>46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cp:lastPrinted>2014-02-18T22:01:15Z</cp:lastPrinted>
  <dcterms:created xsi:type="dcterms:W3CDTF">2014-02-18T22:01:15Z</dcterms:created>
  <dcterms:modified xsi:type="dcterms:W3CDTF">2014-02-18T22:01:15Z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4613219.2</vt:lpwstr>
  </property>
  <property fmtid="{D5CDD505-2E9C-101B-9397-08002B2CF9AE}" pid="3" name="ContentTypeId">
    <vt:lpwstr>0x0101006E56B4D1795A2E4DB2F0B01679ED314A00CC057CE67F4D81469E75A716744123B4</vt:lpwstr>
  </property>
  <property fmtid="{D5CDD505-2E9C-101B-9397-08002B2CF9AE}" pid="4" name="_docset_NoMedatataSyncRequired">
    <vt:lpwstr>False</vt:lpwstr>
  </property>
</Properties>
</file>