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4323" w14:textId="72DD0C8F" w:rsidR="00247726" w:rsidRPr="00D82007" w:rsidRDefault="00247726" w:rsidP="00247726">
      <w:pPr>
        <w:pStyle w:val="BodyText"/>
        <w:spacing w:line="264" w:lineRule="auto"/>
        <w:jc w:val="center"/>
        <w:rPr>
          <w:b/>
          <w:bCs/>
          <w:szCs w:val="24"/>
        </w:rPr>
      </w:pPr>
      <w:r w:rsidRPr="00D82007">
        <w:rPr>
          <w:b/>
          <w:bCs/>
          <w:szCs w:val="24"/>
        </w:rPr>
        <w:t>BEFORE THE WASHINGTON</w:t>
      </w:r>
    </w:p>
    <w:p w14:paraId="5A0A51CE" w14:textId="77777777" w:rsidR="00247726" w:rsidRPr="00D82007" w:rsidRDefault="00247726" w:rsidP="00247726">
      <w:pPr>
        <w:pStyle w:val="BodyText"/>
        <w:spacing w:line="264" w:lineRule="auto"/>
        <w:jc w:val="center"/>
        <w:rPr>
          <w:b/>
          <w:bCs/>
          <w:szCs w:val="24"/>
        </w:rPr>
      </w:pPr>
      <w:r w:rsidRPr="00D82007">
        <w:rPr>
          <w:b/>
          <w:bCs/>
          <w:szCs w:val="24"/>
        </w:rPr>
        <w:t>UTILITIES AND TRANSPORTATION COMMISSION</w:t>
      </w:r>
    </w:p>
    <w:p w14:paraId="58F13F99" w14:textId="77777777" w:rsidR="00247726" w:rsidRPr="00D82007" w:rsidRDefault="00247726" w:rsidP="00247726">
      <w:pPr>
        <w:pStyle w:val="BodyText"/>
        <w:spacing w:line="264" w:lineRule="auto"/>
        <w:jc w:val="center"/>
        <w:rPr>
          <w:szCs w:val="24"/>
        </w:rPr>
      </w:pPr>
    </w:p>
    <w:p w14:paraId="3A21C2C6" w14:textId="77777777" w:rsidR="00247726" w:rsidRPr="00D82007" w:rsidRDefault="00247726" w:rsidP="00247726">
      <w:pPr>
        <w:pStyle w:val="BodyText"/>
        <w:spacing w:line="264" w:lineRule="auto"/>
        <w:jc w:val="center"/>
        <w:rPr>
          <w:szCs w:val="24"/>
        </w:rPr>
      </w:pPr>
    </w:p>
    <w:tbl>
      <w:tblPr>
        <w:tblW w:w="0" w:type="auto"/>
        <w:tblLook w:val="0000" w:firstRow="0" w:lastRow="0" w:firstColumn="0" w:lastColumn="0" w:noHBand="0" w:noVBand="0"/>
      </w:tblPr>
      <w:tblGrid>
        <w:gridCol w:w="4248"/>
        <w:gridCol w:w="360"/>
        <w:gridCol w:w="3888"/>
      </w:tblGrid>
      <w:tr w:rsidR="00247726" w:rsidRPr="00D82007" w14:paraId="6CD6D81C" w14:textId="77777777" w:rsidTr="00B81ED4">
        <w:trPr>
          <w:trHeight w:val="3465"/>
        </w:trPr>
        <w:tc>
          <w:tcPr>
            <w:tcW w:w="4248" w:type="dxa"/>
          </w:tcPr>
          <w:p w14:paraId="3C39F8E0" w14:textId="77777777" w:rsidR="00247726" w:rsidRPr="00D82007" w:rsidRDefault="00247726" w:rsidP="00B81ED4">
            <w:pPr>
              <w:spacing w:line="264" w:lineRule="auto"/>
              <w:rPr>
                <w:bCs/>
                <w:szCs w:val="24"/>
              </w:rPr>
            </w:pPr>
            <w:r w:rsidRPr="00D82007">
              <w:rPr>
                <w:bCs/>
                <w:szCs w:val="24"/>
              </w:rPr>
              <w:t>In re Application of</w:t>
            </w:r>
          </w:p>
          <w:p w14:paraId="170D8624" w14:textId="77777777" w:rsidR="00247726" w:rsidRPr="00D82007" w:rsidRDefault="00247726" w:rsidP="00B81ED4">
            <w:pPr>
              <w:spacing w:line="264" w:lineRule="auto"/>
              <w:rPr>
                <w:bCs/>
                <w:szCs w:val="24"/>
              </w:rPr>
            </w:pPr>
          </w:p>
          <w:p w14:paraId="7CDFC19B" w14:textId="77777777" w:rsidR="00247726" w:rsidRPr="00D82007" w:rsidRDefault="00247726" w:rsidP="00B81ED4">
            <w:pPr>
              <w:spacing w:line="264" w:lineRule="auto"/>
              <w:rPr>
                <w:szCs w:val="24"/>
              </w:rPr>
            </w:pPr>
            <w:r w:rsidRPr="00D82007">
              <w:rPr>
                <w:szCs w:val="24"/>
              </w:rPr>
              <w:t>SPEEDISHUTTLE WASHINGTON, LLC d/b/a SPEEDISHUTTLE SEATTLE</w:t>
            </w:r>
          </w:p>
          <w:p w14:paraId="2F134FCB" w14:textId="77777777" w:rsidR="00247726" w:rsidRPr="00D82007" w:rsidRDefault="00247726" w:rsidP="00B81ED4">
            <w:pPr>
              <w:spacing w:line="264" w:lineRule="auto"/>
              <w:rPr>
                <w:szCs w:val="24"/>
              </w:rPr>
            </w:pPr>
          </w:p>
          <w:p w14:paraId="12E8FB96" w14:textId="77777777" w:rsidR="00247726" w:rsidRPr="00D82007" w:rsidRDefault="00247726" w:rsidP="00B81ED4">
            <w:pPr>
              <w:spacing w:line="264" w:lineRule="auto"/>
              <w:rPr>
                <w:szCs w:val="24"/>
              </w:rPr>
            </w:pPr>
            <w:r w:rsidRPr="00D82007">
              <w:rPr>
                <w:szCs w:val="24"/>
              </w:rPr>
              <w:t>For a Certificate of Public Convenience and Necessity to Operate Motor Vehicles in Furnishing Passenger and Express Service as an Auto Transportation Company</w:t>
            </w:r>
          </w:p>
          <w:p w14:paraId="0F085EFF" w14:textId="77777777" w:rsidR="00247726" w:rsidRPr="00D82007" w:rsidRDefault="00247726" w:rsidP="00B81ED4">
            <w:pPr>
              <w:spacing w:line="264" w:lineRule="auto"/>
              <w:rPr>
                <w:szCs w:val="24"/>
              </w:rPr>
            </w:pPr>
            <w:r w:rsidRPr="00D82007">
              <w:rPr>
                <w:szCs w:val="24"/>
              </w:rPr>
              <w:t xml:space="preserve">. . . . . . . . . . . . . . . . . . . . . . . . . . . . . . . . </w:t>
            </w:r>
          </w:p>
        </w:tc>
        <w:tc>
          <w:tcPr>
            <w:tcW w:w="360" w:type="dxa"/>
          </w:tcPr>
          <w:p w14:paraId="4F310446" w14:textId="77777777" w:rsidR="00247726" w:rsidRPr="00D82007" w:rsidRDefault="00247726" w:rsidP="00B81ED4">
            <w:pPr>
              <w:spacing w:line="264" w:lineRule="auto"/>
              <w:rPr>
                <w:szCs w:val="24"/>
              </w:rPr>
            </w:pPr>
            <w:r w:rsidRPr="00D82007">
              <w:rPr>
                <w:szCs w:val="24"/>
              </w:rPr>
              <w:t>)</w:t>
            </w:r>
          </w:p>
          <w:p w14:paraId="267DCEA4" w14:textId="77777777" w:rsidR="00247726" w:rsidRPr="00D82007" w:rsidRDefault="00247726" w:rsidP="00B81ED4">
            <w:pPr>
              <w:spacing w:line="264" w:lineRule="auto"/>
              <w:rPr>
                <w:szCs w:val="24"/>
              </w:rPr>
            </w:pPr>
            <w:r w:rsidRPr="00D82007">
              <w:rPr>
                <w:szCs w:val="24"/>
              </w:rPr>
              <w:t>)</w:t>
            </w:r>
          </w:p>
          <w:p w14:paraId="436D41EB" w14:textId="77777777" w:rsidR="00247726" w:rsidRPr="00D82007" w:rsidRDefault="00247726" w:rsidP="00B81ED4">
            <w:pPr>
              <w:spacing w:line="264" w:lineRule="auto"/>
              <w:rPr>
                <w:szCs w:val="24"/>
              </w:rPr>
            </w:pPr>
            <w:r w:rsidRPr="00D82007">
              <w:rPr>
                <w:szCs w:val="24"/>
              </w:rPr>
              <w:t>)</w:t>
            </w:r>
          </w:p>
          <w:p w14:paraId="5186B421" w14:textId="77777777" w:rsidR="00247726" w:rsidRPr="00D82007" w:rsidRDefault="00247726" w:rsidP="00B81ED4">
            <w:pPr>
              <w:spacing w:line="264" w:lineRule="auto"/>
              <w:rPr>
                <w:szCs w:val="24"/>
              </w:rPr>
            </w:pPr>
            <w:r w:rsidRPr="00D82007">
              <w:rPr>
                <w:szCs w:val="24"/>
              </w:rPr>
              <w:t>)</w:t>
            </w:r>
          </w:p>
          <w:p w14:paraId="37B93513" w14:textId="77777777" w:rsidR="00247726" w:rsidRPr="00D82007" w:rsidRDefault="00247726" w:rsidP="00B81ED4">
            <w:pPr>
              <w:spacing w:line="264" w:lineRule="auto"/>
              <w:rPr>
                <w:szCs w:val="24"/>
              </w:rPr>
            </w:pPr>
            <w:r w:rsidRPr="00D82007">
              <w:rPr>
                <w:szCs w:val="24"/>
              </w:rPr>
              <w:t>)</w:t>
            </w:r>
          </w:p>
          <w:p w14:paraId="5735E0A2" w14:textId="77777777" w:rsidR="00247726" w:rsidRPr="00D82007" w:rsidRDefault="00247726" w:rsidP="00B81ED4">
            <w:pPr>
              <w:spacing w:line="264" w:lineRule="auto"/>
              <w:rPr>
                <w:szCs w:val="24"/>
              </w:rPr>
            </w:pPr>
            <w:r w:rsidRPr="00D82007">
              <w:rPr>
                <w:szCs w:val="24"/>
              </w:rPr>
              <w:t>)</w:t>
            </w:r>
          </w:p>
          <w:p w14:paraId="48F792AC" w14:textId="77777777" w:rsidR="00247726" w:rsidRPr="00D82007" w:rsidRDefault="00247726" w:rsidP="00B81ED4">
            <w:pPr>
              <w:spacing w:line="264" w:lineRule="auto"/>
              <w:rPr>
                <w:szCs w:val="24"/>
              </w:rPr>
            </w:pPr>
            <w:r w:rsidRPr="00D82007">
              <w:rPr>
                <w:szCs w:val="24"/>
              </w:rPr>
              <w:t>)</w:t>
            </w:r>
          </w:p>
          <w:p w14:paraId="5CC2B8EF" w14:textId="77777777" w:rsidR="00247726" w:rsidRPr="00D82007" w:rsidRDefault="00247726" w:rsidP="00B81ED4">
            <w:pPr>
              <w:spacing w:line="264" w:lineRule="auto"/>
              <w:rPr>
                <w:szCs w:val="24"/>
              </w:rPr>
            </w:pPr>
            <w:r w:rsidRPr="00D82007">
              <w:rPr>
                <w:szCs w:val="24"/>
              </w:rPr>
              <w:t>)</w:t>
            </w:r>
          </w:p>
          <w:p w14:paraId="353D8A9B" w14:textId="77777777" w:rsidR="00247726" w:rsidRPr="00D82007" w:rsidRDefault="00247726" w:rsidP="00B81ED4">
            <w:pPr>
              <w:spacing w:line="264" w:lineRule="auto"/>
              <w:rPr>
                <w:szCs w:val="24"/>
              </w:rPr>
            </w:pPr>
            <w:r w:rsidRPr="00D82007">
              <w:rPr>
                <w:szCs w:val="24"/>
              </w:rPr>
              <w:t>)</w:t>
            </w:r>
          </w:p>
          <w:p w14:paraId="14FB37B9" w14:textId="77777777" w:rsidR="00247726" w:rsidRPr="00D82007" w:rsidRDefault="00247726" w:rsidP="00B81ED4">
            <w:pPr>
              <w:spacing w:line="264" w:lineRule="auto"/>
              <w:rPr>
                <w:szCs w:val="24"/>
              </w:rPr>
            </w:pPr>
            <w:r w:rsidRPr="00D82007">
              <w:rPr>
                <w:szCs w:val="24"/>
              </w:rPr>
              <w:t>)</w:t>
            </w:r>
          </w:p>
          <w:p w14:paraId="04957EC4" w14:textId="77777777" w:rsidR="00247726" w:rsidRPr="00D82007" w:rsidRDefault="00247726" w:rsidP="00B81ED4">
            <w:pPr>
              <w:spacing w:line="264" w:lineRule="auto"/>
              <w:rPr>
                <w:szCs w:val="24"/>
              </w:rPr>
            </w:pPr>
            <w:r w:rsidRPr="00D82007">
              <w:rPr>
                <w:szCs w:val="24"/>
              </w:rPr>
              <w:t>)</w:t>
            </w:r>
          </w:p>
          <w:p w14:paraId="762CCE69" w14:textId="77777777" w:rsidR="00247726" w:rsidRPr="00D82007" w:rsidRDefault="00247726" w:rsidP="00B81ED4">
            <w:pPr>
              <w:spacing w:line="264" w:lineRule="auto"/>
              <w:rPr>
                <w:szCs w:val="24"/>
              </w:rPr>
            </w:pPr>
            <w:r w:rsidRPr="00D82007">
              <w:rPr>
                <w:szCs w:val="24"/>
              </w:rPr>
              <w:t>)</w:t>
            </w:r>
          </w:p>
        </w:tc>
        <w:tc>
          <w:tcPr>
            <w:tcW w:w="3888" w:type="dxa"/>
          </w:tcPr>
          <w:p w14:paraId="2FF78E9A" w14:textId="77777777" w:rsidR="00247726" w:rsidRPr="00D82007" w:rsidRDefault="00247726" w:rsidP="00B81ED4">
            <w:pPr>
              <w:spacing w:line="264" w:lineRule="auto"/>
              <w:rPr>
                <w:szCs w:val="24"/>
              </w:rPr>
            </w:pPr>
            <w:r w:rsidRPr="00D82007">
              <w:rPr>
                <w:szCs w:val="24"/>
              </w:rPr>
              <w:t>DOCKET TC-143691</w:t>
            </w:r>
          </w:p>
          <w:p w14:paraId="4726788C" w14:textId="77777777" w:rsidR="00247726" w:rsidRPr="00D82007" w:rsidRDefault="00247726" w:rsidP="00B81ED4">
            <w:pPr>
              <w:spacing w:line="264" w:lineRule="auto"/>
              <w:rPr>
                <w:szCs w:val="24"/>
              </w:rPr>
            </w:pPr>
          </w:p>
          <w:p w14:paraId="29EB5B18" w14:textId="77777777" w:rsidR="00247726" w:rsidRPr="00D82007" w:rsidRDefault="00247726" w:rsidP="00B81ED4">
            <w:pPr>
              <w:spacing w:line="264" w:lineRule="auto"/>
              <w:rPr>
                <w:szCs w:val="24"/>
              </w:rPr>
            </w:pPr>
          </w:p>
          <w:p w14:paraId="08D1B6A8" w14:textId="07B4B538" w:rsidR="00247726" w:rsidRPr="00EB5531" w:rsidRDefault="00EA3093" w:rsidP="00E610D9">
            <w:pPr>
              <w:spacing w:line="264" w:lineRule="auto"/>
              <w:rPr>
                <w:caps/>
                <w:szCs w:val="24"/>
              </w:rPr>
            </w:pPr>
            <w:r w:rsidRPr="00EB5531">
              <w:rPr>
                <w:caps/>
                <w:szCs w:val="24"/>
              </w:rPr>
              <w:t>Declaration of Paul Kajanoff in Support of Shuttle Express’s Motion to Reopen the Record</w:t>
            </w:r>
          </w:p>
          <w:p w14:paraId="70591163" w14:textId="77777777" w:rsidR="004D474B" w:rsidRDefault="004D474B" w:rsidP="00E610D9">
            <w:pPr>
              <w:spacing w:line="264" w:lineRule="auto"/>
              <w:rPr>
                <w:caps/>
                <w:szCs w:val="24"/>
              </w:rPr>
            </w:pPr>
          </w:p>
          <w:p w14:paraId="45125F17" w14:textId="3A98E93B" w:rsidR="004D474B" w:rsidRPr="00D82007" w:rsidRDefault="004D474B" w:rsidP="00E610D9">
            <w:pPr>
              <w:spacing w:line="264" w:lineRule="auto"/>
              <w:rPr>
                <w:szCs w:val="24"/>
              </w:rPr>
            </w:pPr>
          </w:p>
        </w:tc>
      </w:tr>
    </w:tbl>
    <w:p w14:paraId="092D9373" w14:textId="77777777" w:rsidR="00247726" w:rsidRPr="00D82007" w:rsidRDefault="00247726" w:rsidP="00247726">
      <w:pPr>
        <w:spacing w:line="288" w:lineRule="auto"/>
        <w:jc w:val="center"/>
        <w:rPr>
          <w:b/>
          <w:szCs w:val="24"/>
        </w:rPr>
      </w:pPr>
    </w:p>
    <w:p w14:paraId="173F7FC6" w14:textId="5150339D" w:rsidR="000E2206" w:rsidRDefault="00E20566" w:rsidP="00E20566">
      <w:pPr>
        <w:pStyle w:val="NoSpacing"/>
        <w:numPr>
          <w:ilvl w:val="0"/>
          <w:numId w:val="10"/>
        </w:numPr>
        <w:spacing w:line="480" w:lineRule="exact"/>
        <w:ind w:left="0" w:hanging="720"/>
      </w:pPr>
      <w:r>
        <w:tab/>
      </w:r>
      <w:r w:rsidR="000E2206" w:rsidRPr="000E2206">
        <w:t>I declare under penalty of perjury under the laws of Washington that I am over the age of 18, otherwise competent to testify, and the following is true and correct.</w:t>
      </w:r>
    </w:p>
    <w:p w14:paraId="04C6B565" w14:textId="2CA722B1" w:rsidR="000E2206" w:rsidRPr="000E2206" w:rsidRDefault="000E2206" w:rsidP="00E20566">
      <w:pPr>
        <w:pStyle w:val="NoSpacing"/>
        <w:numPr>
          <w:ilvl w:val="0"/>
          <w:numId w:val="10"/>
        </w:numPr>
        <w:spacing w:line="480" w:lineRule="exact"/>
        <w:ind w:left="0" w:hanging="720"/>
      </w:pPr>
      <w:r>
        <w:tab/>
      </w:r>
      <w:r w:rsidR="00E20566">
        <w:t>(1)</w:t>
      </w:r>
      <w:r w:rsidR="00E20566">
        <w:tab/>
      </w:r>
      <w:r w:rsidRPr="000E2206">
        <w:t xml:space="preserve">I am the </w:t>
      </w:r>
      <w:r>
        <w:t>President</w:t>
      </w:r>
      <w:r w:rsidRPr="000E2206">
        <w:t xml:space="preserve"> of Shuttle Express.</w:t>
      </w:r>
    </w:p>
    <w:p w14:paraId="3628B837" w14:textId="4F55258D" w:rsidR="000E2206" w:rsidRDefault="000E2206" w:rsidP="00E20566">
      <w:pPr>
        <w:pStyle w:val="NoSpacing"/>
        <w:numPr>
          <w:ilvl w:val="0"/>
          <w:numId w:val="10"/>
        </w:numPr>
        <w:spacing w:line="480" w:lineRule="exact"/>
        <w:ind w:left="0" w:hanging="720"/>
        <w:jc w:val="both"/>
      </w:pPr>
      <w:r>
        <w:tab/>
      </w:r>
      <w:r w:rsidR="00E20566">
        <w:t>(2)</w:t>
      </w:r>
      <w:r w:rsidR="00E20566">
        <w:tab/>
      </w:r>
      <w:r w:rsidR="006F45C6">
        <w:t>Attached as Exhibit A</w:t>
      </w:r>
      <w:r w:rsidR="00FD1C45">
        <w:t xml:space="preserve"> </w:t>
      </w:r>
      <w:r w:rsidR="006F45C6">
        <w:t>is a Shuttle Express report</w:t>
      </w:r>
      <w:r w:rsidR="00FD1C45">
        <w:t xml:space="preserve"> </w:t>
      </w:r>
      <w:r w:rsidR="006F45C6">
        <w:t>documenting</w:t>
      </w:r>
      <w:r w:rsidR="00FD1C45">
        <w:t xml:space="preserve"> that consumer demand for door-to-door service has declined over the last two years</w:t>
      </w:r>
      <w:r w:rsidR="006B5EAD">
        <w:t xml:space="preserve"> in the 81 ZIP Codes listed for service by </w:t>
      </w:r>
      <w:proofErr w:type="spellStart"/>
      <w:r w:rsidR="006B5EAD">
        <w:t>SpeediShuttle</w:t>
      </w:r>
      <w:proofErr w:type="spellEnd"/>
      <w:r w:rsidR="00FD1C45">
        <w:t>. Shuttle Express experienc</w:t>
      </w:r>
      <w:r w:rsidR="006F45C6">
        <w:t xml:space="preserve">ed a 7.26% decline in passengers </w:t>
      </w:r>
      <w:r w:rsidR="004D5288">
        <w:t>from 2012 to</w:t>
      </w:r>
      <w:r w:rsidR="00FD1C45">
        <w:t xml:space="preserve"> 2013</w:t>
      </w:r>
      <w:r w:rsidR="004D5288">
        <w:t>,</w:t>
      </w:r>
      <w:r w:rsidR="00FD1C45">
        <w:t xml:space="preserve"> and a</w:t>
      </w:r>
      <w:r w:rsidR="00756C63">
        <w:t xml:space="preserve"> 1</w:t>
      </w:r>
      <w:r w:rsidR="006F45C6">
        <w:t xml:space="preserve">.83% decline in passengers </w:t>
      </w:r>
      <w:r w:rsidR="00FD1C45">
        <w:t>fr</w:t>
      </w:r>
      <w:r w:rsidR="00840D1E">
        <w:t>om 2013 to 2014.</w:t>
      </w:r>
    </w:p>
    <w:p w14:paraId="1F205E16" w14:textId="77777777" w:rsidR="00CB6C75" w:rsidRDefault="00CB6C75" w:rsidP="00CB6C75">
      <w:pPr>
        <w:pStyle w:val="NoSpacing"/>
        <w:spacing w:line="480" w:lineRule="exact"/>
        <w:jc w:val="both"/>
      </w:pPr>
    </w:p>
    <w:p w14:paraId="2BA04733" w14:textId="37C8CF24" w:rsidR="00391EA0" w:rsidRPr="00391EA0" w:rsidRDefault="00391EA0" w:rsidP="00E20566">
      <w:pPr>
        <w:pStyle w:val="NoSpacing"/>
        <w:numPr>
          <w:ilvl w:val="0"/>
          <w:numId w:val="10"/>
        </w:numPr>
        <w:spacing w:line="480" w:lineRule="exact"/>
        <w:ind w:left="0" w:hanging="720"/>
        <w:jc w:val="both"/>
      </w:pPr>
      <w:r w:rsidRPr="00391EA0">
        <w:t>Signed February ____ 2015.</w:t>
      </w:r>
    </w:p>
    <w:tbl>
      <w:tblPr>
        <w:tblW w:w="9504" w:type="dxa"/>
        <w:tblLayout w:type="fixed"/>
        <w:tblCellMar>
          <w:left w:w="80" w:type="dxa"/>
          <w:right w:w="80" w:type="dxa"/>
        </w:tblCellMar>
        <w:tblLook w:val="0000" w:firstRow="0" w:lastRow="0" w:firstColumn="0" w:lastColumn="0" w:noHBand="0" w:noVBand="0"/>
      </w:tblPr>
      <w:tblGrid>
        <w:gridCol w:w="4752"/>
        <w:gridCol w:w="4752"/>
      </w:tblGrid>
      <w:tr w:rsidR="00391EA0" w:rsidRPr="00391EA0" w14:paraId="73136731" w14:textId="77777777" w:rsidTr="00205EC2">
        <w:tc>
          <w:tcPr>
            <w:tcW w:w="4752" w:type="dxa"/>
          </w:tcPr>
          <w:p w14:paraId="3ED84565" w14:textId="77777777" w:rsidR="00391EA0" w:rsidRPr="00391EA0" w:rsidRDefault="00391EA0" w:rsidP="00391EA0">
            <w:pPr>
              <w:pStyle w:val="NoSpacing"/>
              <w:numPr>
                <w:ilvl w:val="0"/>
                <w:numId w:val="10"/>
              </w:numPr>
              <w:spacing w:line="480" w:lineRule="exact"/>
              <w:ind w:left="0" w:hanging="720"/>
              <w:jc w:val="both"/>
            </w:pPr>
          </w:p>
        </w:tc>
        <w:tc>
          <w:tcPr>
            <w:tcW w:w="4752" w:type="dxa"/>
          </w:tcPr>
          <w:p w14:paraId="09EB13AE" w14:textId="77777777" w:rsidR="00391EA0" w:rsidRPr="00391EA0" w:rsidRDefault="00391EA0" w:rsidP="00391EA0">
            <w:pPr>
              <w:pStyle w:val="NoSpacing"/>
              <w:numPr>
                <w:ilvl w:val="0"/>
                <w:numId w:val="10"/>
              </w:numPr>
              <w:spacing w:line="480" w:lineRule="exact"/>
              <w:ind w:left="0" w:hanging="720"/>
              <w:jc w:val="both"/>
            </w:pPr>
          </w:p>
          <w:p w14:paraId="3B9F687A" w14:textId="77777777" w:rsidR="00391EA0" w:rsidRPr="0088147F" w:rsidRDefault="00391EA0" w:rsidP="00391EA0">
            <w:pPr>
              <w:widowControl w:val="0"/>
              <w:tabs>
                <w:tab w:val="left" w:pos="620"/>
              </w:tabs>
              <w:rPr>
                <w:szCs w:val="24"/>
                <w:u w:val="single"/>
              </w:rPr>
            </w:pPr>
            <w:r w:rsidRPr="0088147F">
              <w:rPr>
                <w:szCs w:val="24"/>
                <w:u w:val="single"/>
              </w:rPr>
              <w:tab/>
            </w:r>
            <w:r w:rsidRPr="0088147F">
              <w:rPr>
                <w:szCs w:val="24"/>
              </w:rPr>
              <w:t>_______________________</w:t>
            </w:r>
          </w:p>
          <w:p w14:paraId="1518CA3E" w14:textId="38BBC6B3" w:rsidR="00391EA0" w:rsidRPr="00391EA0" w:rsidRDefault="00391EA0" w:rsidP="00645785">
            <w:pPr>
              <w:widowControl w:val="0"/>
              <w:tabs>
                <w:tab w:val="left" w:pos="620"/>
                <w:tab w:val="right" w:pos="4320"/>
              </w:tabs>
            </w:pPr>
            <w:r w:rsidRPr="0088147F">
              <w:rPr>
                <w:szCs w:val="24"/>
              </w:rPr>
              <w:tab/>
            </w:r>
            <w:r>
              <w:rPr>
                <w:szCs w:val="24"/>
              </w:rPr>
              <w:t xml:space="preserve">Paul </w:t>
            </w:r>
            <w:proofErr w:type="spellStart"/>
            <w:r>
              <w:rPr>
                <w:szCs w:val="24"/>
              </w:rPr>
              <w:t>Kajanoff</w:t>
            </w:r>
            <w:proofErr w:type="spellEnd"/>
          </w:p>
        </w:tc>
      </w:tr>
    </w:tbl>
    <w:p w14:paraId="57269353" w14:textId="3B4B9958" w:rsidR="00EB0F07" w:rsidRDefault="00EB0F07" w:rsidP="00826064">
      <w:pPr>
        <w:rPr>
          <w:szCs w:val="24"/>
        </w:rPr>
      </w:pPr>
    </w:p>
    <w:p w14:paraId="16C29194" w14:textId="77777777" w:rsidR="00645785" w:rsidRDefault="00645785" w:rsidP="00826064">
      <w:pPr>
        <w:rPr>
          <w:szCs w:val="24"/>
        </w:rPr>
      </w:pPr>
    </w:p>
    <w:p w14:paraId="4157985B" w14:textId="77777777" w:rsidR="00645785" w:rsidRDefault="00645785" w:rsidP="00826064">
      <w:pPr>
        <w:rPr>
          <w:szCs w:val="24"/>
        </w:rPr>
      </w:pPr>
    </w:p>
    <w:p w14:paraId="2657723C" w14:textId="77777777" w:rsidR="00645785" w:rsidRPr="0088147F" w:rsidRDefault="00645785" w:rsidP="00645785">
      <w:pPr>
        <w:widowControl w:val="0"/>
        <w:spacing w:line="480" w:lineRule="exact"/>
        <w:jc w:val="center"/>
        <w:rPr>
          <w:szCs w:val="24"/>
        </w:rPr>
      </w:pPr>
      <w:r w:rsidRPr="0088147F">
        <w:rPr>
          <w:b/>
          <w:szCs w:val="24"/>
        </w:rPr>
        <w:lastRenderedPageBreak/>
        <w:t>CERTIFICATE OF SERVICE</w:t>
      </w:r>
    </w:p>
    <w:p w14:paraId="03C625FE" w14:textId="77777777" w:rsidR="00645785" w:rsidRPr="0088147F" w:rsidRDefault="00645785" w:rsidP="00645785">
      <w:pPr>
        <w:widowControl w:val="0"/>
        <w:spacing w:line="480" w:lineRule="exact"/>
        <w:jc w:val="both"/>
        <w:rPr>
          <w:szCs w:val="24"/>
        </w:rPr>
      </w:pPr>
      <w:r w:rsidRPr="0088147F">
        <w:rPr>
          <w:szCs w:val="24"/>
        </w:rPr>
        <w:tab/>
        <w:t xml:space="preserve">The undersigned certifies under penalty of perjury under the laws of the State of Washington that on this date I caused to be served in the manner indicated a copy of the within and foregoing document upon the following persons: </w:t>
      </w:r>
    </w:p>
    <w:p w14:paraId="63AC2B9B" w14:textId="77777777" w:rsidR="00645785" w:rsidRPr="0088147F" w:rsidRDefault="00645785" w:rsidP="00645785">
      <w:pPr>
        <w:widowControl w:val="0"/>
        <w:spacing w:line="480" w:lineRule="atLeast"/>
        <w:jc w:val="both"/>
        <w:rPr>
          <w:szCs w:val="24"/>
        </w:rPr>
      </w:pPr>
    </w:p>
    <w:tbl>
      <w:tblPr>
        <w:tblW w:w="9360" w:type="dxa"/>
        <w:tblInd w:w="108" w:type="dxa"/>
        <w:tblLayout w:type="fixed"/>
        <w:tblLook w:val="0000" w:firstRow="0" w:lastRow="0" w:firstColumn="0" w:lastColumn="0" w:noHBand="0" w:noVBand="0"/>
      </w:tblPr>
      <w:tblGrid>
        <w:gridCol w:w="4860"/>
        <w:gridCol w:w="4500"/>
      </w:tblGrid>
      <w:tr w:rsidR="00645785" w:rsidRPr="0088147F" w14:paraId="6FE91CF2" w14:textId="77777777" w:rsidTr="002C1DEE">
        <w:tc>
          <w:tcPr>
            <w:tcW w:w="4860" w:type="dxa"/>
          </w:tcPr>
          <w:p w14:paraId="5F11CB33" w14:textId="77777777" w:rsidR="00645785" w:rsidRPr="0088147F" w:rsidRDefault="00645785" w:rsidP="002C1DEE">
            <w:pPr>
              <w:widowControl w:val="0"/>
              <w:rPr>
                <w:szCs w:val="24"/>
              </w:rPr>
            </w:pPr>
            <w:r w:rsidRPr="0088147F">
              <w:rPr>
                <w:i/>
                <w:szCs w:val="24"/>
              </w:rPr>
              <w:t xml:space="preserve">Attorney for </w:t>
            </w:r>
            <w:proofErr w:type="spellStart"/>
            <w:r>
              <w:rPr>
                <w:i/>
                <w:szCs w:val="24"/>
              </w:rPr>
              <w:t>SpeediShuttle</w:t>
            </w:r>
            <w:proofErr w:type="spellEnd"/>
            <w:r w:rsidRPr="0088147F">
              <w:rPr>
                <w:szCs w:val="24"/>
              </w:rPr>
              <w:t>:</w:t>
            </w:r>
          </w:p>
          <w:p w14:paraId="48AD40F6" w14:textId="77777777" w:rsidR="00645785" w:rsidRPr="0088147F" w:rsidRDefault="00645785" w:rsidP="002C1DEE">
            <w:pPr>
              <w:widowControl w:val="0"/>
              <w:rPr>
                <w:szCs w:val="24"/>
              </w:rPr>
            </w:pPr>
          </w:p>
          <w:p w14:paraId="39A20A9D" w14:textId="77777777" w:rsidR="00645785" w:rsidRDefault="00645785" w:rsidP="002C1DEE">
            <w:pPr>
              <w:widowControl w:val="0"/>
              <w:rPr>
                <w:szCs w:val="24"/>
              </w:rPr>
            </w:pPr>
            <w:r>
              <w:rPr>
                <w:szCs w:val="24"/>
              </w:rPr>
              <w:t>David Wiley</w:t>
            </w:r>
          </w:p>
          <w:p w14:paraId="187DFC6F" w14:textId="77777777" w:rsidR="00645785" w:rsidRDefault="00645785" w:rsidP="002C1DEE">
            <w:pPr>
              <w:widowControl w:val="0"/>
              <w:rPr>
                <w:szCs w:val="24"/>
              </w:rPr>
            </w:pPr>
            <w:r>
              <w:rPr>
                <w:szCs w:val="24"/>
              </w:rPr>
              <w:t xml:space="preserve">Williams, </w:t>
            </w:r>
            <w:proofErr w:type="spellStart"/>
            <w:r>
              <w:rPr>
                <w:szCs w:val="24"/>
              </w:rPr>
              <w:t>Kastner</w:t>
            </w:r>
            <w:proofErr w:type="spellEnd"/>
            <w:r>
              <w:rPr>
                <w:szCs w:val="24"/>
              </w:rPr>
              <w:t xml:space="preserve"> &amp; Gibbs, PLLC</w:t>
            </w:r>
          </w:p>
          <w:p w14:paraId="3449E82B" w14:textId="77777777" w:rsidR="00645785" w:rsidRDefault="00645785" w:rsidP="002C1DEE">
            <w:pPr>
              <w:widowControl w:val="0"/>
              <w:rPr>
                <w:szCs w:val="24"/>
              </w:rPr>
            </w:pPr>
            <w:r>
              <w:rPr>
                <w:szCs w:val="24"/>
              </w:rPr>
              <w:t>Two Union Square</w:t>
            </w:r>
          </w:p>
          <w:p w14:paraId="125C9C28" w14:textId="77777777" w:rsidR="00645785" w:rsidRDefault="00645785" w:rsidP="002C1DEE">
            <w:pPr>
              <w:widowControl w:val="0"/>
              <w:rPr>
                <w:szCs w:val="24"/>
              </w:rPr>
            </w:pPr>
            <w:r>
              <w:rPr>
                <w:szCs w:val="24"/>
              </w:rPr>
              <w:t>601 Union Street, Suite 4100</w:t>
            </w:r>
          </w:p>
          <w:p w14:paraId="05DF588B" w14:textId="77777777" w:rsidR="00645785" w:rsidRDefault="00645785" w:rsidP="002C1DEE">
            <w:pPr>
              <w:widowControl w:val="0"/>
              <w:rPr>
                <w:szCs w:val="24"/>
              </w:rPr>
            </w:pPr>
            <w:r>
              <w:rPr>
                <w:szCs w:val="24"/>
              </w:rPr>
              <w:t>Seattle, WA 98101</w:t>
            </w:r>
          </w:p>
          <w:p w14:paraId="64546DD6" w14:textId="77777777" w:rsidR="00645785" w:rsidRDefault="00645785" w:rsidP="002C1DEE">
            <w:pPr>
              <w:widowControl w:val="0"/>
              <w:rPr>
                <w:szCs w:val="24"/>
              </w:rPr>
            </w:pPr>
            <w:r>
              <w:rPr>
                <w:szCs w:val="24"/>
              </w:rPr>
              <w:t>dwiley@williamskastner.com</w:t>
            </w:r>
          </w:p>
          <w:p w14:paraId="1606A46E" w14:textId="77777777" w:rsidR="00645785" w:rsidRPr="0088147F" w:rsidRDefault="00645785" w:rsidP="002C1DEE">
            <w:pPr>
              <w:widowControl w:val="0"/>
              <w:rPr>
                <w:szCs w:val="24"/>
              </w:rPr>
            </w:pPr>
          </w:p>
        </w:tc>
        <w:tc>
          <w:tcPr>
            <w:tcW w:w="4500" w:type="dxa"/>
          </w:tcPr>
          <w:p w14:paraId="17DEC2D7" w14:textId="77777777" w:rsidR="00645785" w:rsidRPr="0088147F" w:rsidRDefault="00645785" w:rsidP="002C1DEE">
            <w:pPr>
              <w:pStyle w:val="ListParagraph"/>
              <w:widowControl w:val="0"/>
              <w:numPr>
                <w:ilvl w:val="0"/>
                <w:numId w:val="5"/>
              </w:numPr>
              <w:rPr>
                <w:szCs w:val="24"/>
              </w:rPr>
            </w:pPr>
            <w:r w:rsidRPr="0088147F">
              <w:rPr>
                <w:szCs w:val="24"/>
              </w:rPr>
              <w:t>Via first class mail, postage prepaid</w:t>
            </w:r>
          </w:p>
          <w:p w14:paraId="57E57265" w14:textId="77777777" w:rsidR="00645785" w:rsidRPr="0088147F" w:rsidRDefault="00645785" w:rsidP="002C1DEE">
            <w:pPr>
              <w:pStyle w:val="ListParagraph"/>
              <w:widowControl w:val="0"/>
              <w:numPr>
                <w:ilvl w:val="0"/>
                <w:numId w:val="5"/>
              </w:numPr>
              <w:rPr>
                <w:szCs w:val="24"/>
              </w:rPr>
            </w:pPr>
            <w:r>
              <w:rPr>
                <w:szCs w:val="24"/>
              </w:rPr>
              <w:t>Via facsimile</w:t>
            </w:r>
          </w:p>
          <w:p w14:paraId="186260B0" w14:textId="77777777" w:rsidR="00645785" w:rsidRPr="0088147F" w:rsidRDefault="00645785" w:rsidP="002C1DEE">
            <w:pPr>
              <w:pStyle w:val="ListParagraph"/>
              <w:widowControl w:val="0"/>
              <w:numPr>
                <w:ilvl w:val="0"/>
                <w:numId w:val="5"/>
              </w:numPr>
              <w:rPr>
                <w:szCs w:val="24"/>
              </w:rPr>
            </w:pPr>
            <w:r w:rsidRPr="0088147F">
              <w:rPr>
                <w:szCs w:val="24"/>
              </w:rPr>
              <w:t>Via legal messenger</w:t>
            </w:r>
          </w:p>
          <w:p w14:paraId="11240B2B" w14:textId="77777777" w:rsidR="00645785" w:rsidRDefault="00645785" w:rsidP="002C1DEE">
            <w:pPr>
              <w:pStyle w:val="ListParagraph"/>
              <w:widowControl w:val="0"/>
              <w:numPr>
                <w:ilvl w:val="0"/>
                <w:numId w:val="5"/>
              </w:numPr>
              <w:rPr>
                <w:szCs w:val="24"/>
              </w:rPr>
            </w:pPr>
            <w:r w:rsidRPr="0088147F">
              <w:rPr>
                <w:szCs w:val="24"/>
              </w:rPr>
              <w:t>Via e-mail</w:t>
            </w:r>
            <w:r>
              <w:rPr>
                <w:szCs w:val="24"/>
              </w:rPr>
              <w:t xml:space="preserve">: </w:t>
            </w:r>
          </w:p>
          <w:p w14:paraId="2ECD322F" w14:textId="77777777" w:rsidR="00645785" w:rsidRPr="00131920" w:rsidRDefault="00645785" w:rsidP="002C1DEE">
            <w:pPr>
              <w:widowControl w:val="0"/>
              <w:ind w:left="360"/>
              <w:rPr>
                <w:szCs w:val="24"/>
              </w:rPr>
            </w:pPr>
            <w:r>
              <w:rPr>
                <w:szCs w:val="24"/>
              </w:rPr>
              <w:tab/>
            </w:r>
          </w:p>
          <w:p w14:paraId="110B0C72" w14:textId="77777777" w:rsidR="00645785" w:rsidRPr="00131920" w:rsidRDefault="00645785" w:rsidP="002C1DEE">
            <w:pPr>
              <w:widowControl w:val="0"/>
              <w:ind w:left="360"/>
              <w:rPr>
                <w:szCs w:val="24"/>
              </w:rPr>
            </w:pPr>
          </w:p>
        </w:tc>
      </w:tr>
      <w:tr w:rsidR="00645785" w:rsidRPr="0088147F" w14:paraId="7BC355EB" w14:textId="77777777" w:rsidTr="002C1DEE">
        <w:tc>
          <w:tcPr>
            <w:tcW w:w="4860" w:type="dxa"/>
          </w:tcPr>
          <w:p w14:paraId="5D085E35" w14:textId="77777777" w:rsidR="00645785" w:rsidRPr="00073F04" w:rsidRDefault="00645785" w:rsidP="002C1DEE">
            <w:pPr>
              <w:widowControl w:val="0"/>
              <w:rPr>
                <w:i/>
                <w:szCs w:val="24"/>
              </w:rPr>
            </w:pPr>
            <w:r>
              <w:rPr>
                <w:i/>
                <w:szCs w:val="24"/>
              </w:rPr>
              <w:t>For Pacific NW Transp. Services, Inc.</w:t>
            </w:r>
            <w:r w:rsidRPr="00073F04">
              <w:rPr>
                <w:i/>
                <w:szCs w:val="24"/>
              </w:rPr>
              <w:t>:</w:t>
            </w:r>
          </w:p>
          <w:p w14:paraId="2512FF7B" w14:textId="77777777" w:rsidR="00645785" w:rsidRPr="00073F04" w:rsidRDefault="00645785" w:rsidP="002C1DEE">
            <w:pPr>
              <w:widowControl w:val="0"/>
              <w:rPr>
                <w:i/>
                <w:szCs w:val="24"/>
              </w:rPr>
            </w:pPr>
          </w:p>
          <w:p w14:paraId="64DFDE8F" w14:textId="77777777" w:rsidR="00645785" w:rsidRDefault="00645785" w:rsidP="002C1DEE">
            <w:pPr>
              <w:widowControl w:val="0"/>
              <w:rPr>
                <w:szCs w:val="24"/>
              </w:rPr>
            </w:pPr>
            <w:r>
              <w:rPr>
                <w:szCs w:val="24"/>
              </w:rPr>
              <w:t>John E. Fricke</w:t>
            </w:r>
          </w:p>
          <w:p w14:paraId="7B69FBB9" w14:textId="77777777" w:rsidR="00645785" w:rsidRDefault="00645785" w:rsidP="002C1DEE">
            <w:pPr>
              <w:widowControl w:val="0"/>
              <w:rPr>
                <w:szCs w:val="24"/>
              </w:rPr>
            </w:pPr>
            <w:r>
              <w:rPr>
                <w:szCs w:val="24"/>
              </w:rPr>
              <w:t>VP Operations</w:t>
            </w:r>
          </w:p>
          <w:p w14:paraId="2BEAD800" w14:textId="77777777" w:rsidR="00645785" w:rsidRDefault="00645785" w:rsidP="002C1DEE">
            <w:pPr>
              <w:widowControl w:val="0"/>
              <w:rPr>
                <w:szCs w:val="24"/>
              </w:rPr>
            </w:pPr>
            <w:r>
              <w:rPr>
                <w:szCs w:val="24"/>
              </w:rPr>
              <w:t>P.O. Box 2163</w:t>
            </w:r>
          </w:p>
          <w:p w14:paraId="6B6D5223" w14:textId="77777777" w:rsidR="00645785" w:rsidRDefault="00645785" w:rsidP="002C1DEE">
            <w:pPr>
              <w:widowControl w:val="0"/>
              <w:rPr>
                <w:szCs w:val="24"/>
              </w:rPr>
            </w:pPr>
            <w:r>
              <w:rPr>
                <w:szCs w:val="24"/>
              </w:rPr>
              <w:t>Olympia, WA 98507-2163</w:t>
            </w:r>
          </w:p>
          <w:p w14:paraId="5BF4F642" w14:textId="77777777" w:rsidR="00645785" w:rsidRPr="00073F04" w:rsidRDefault="00645785" w:rsidP="002C1DEE">
            <w:pPr>
              <w:widowControl w:val="0"/>
              <w:rPr>
                <w:szCs w:val="24"/>
              </w:rPr>
            </w:pPr>
            <w:r>
              <w:rPr>
                <w:szCs w:val="24"/>
              </w:rPr>
              <w:t>johnf@capair.com</w:t>
            </w:r>
          </w:p>
          <w:p w14:paraId="5F983165" w14:textId="77777777" w:rsidR="00645785" w:rsidRPr="00073F04" w:rsidRDefault="00645785" w:rsidP="002C1DEE">
            <w:pPr>
              <w:widowControl w:val="0"/>
              <w:rPr>
                <w:i/>
                <w:szCs w:val="24"/>
              </w:rPr>
            </w:pPr>
          </w:p>
        </w:tc>
        <w:tc>
          <w:tcPr>
            <w:tcW w:w="4500" w:type="dxa"/>
          </w:tcPr>
          <w:p w14:paraId="6CABCD59" w14:textId="77777777" w:rsidR="00645785" w:rsidRPr="0088147F" w:rsidRDefault="00645785" w:rsidP="002C1DEE">
            <w:pPr>
              <w:pStyle w:val="ListParagraph"/>
              <w:widowControl w:val="0"/>
              <w:numPr>
                <w:ilvl w:val="0"/>
                <w:numId w:val="5"/>
              </w:numPr>
              <w:rPr>
                <w:szCs w:val="24"/>
              </w:rPr>
            </w:pPr>
            <w:r w:rsidRPr="0088147F">
              <w:rPr>
                <w:szCs w:val="24"/>
              </w:rPr>
              <w:t>Via first class mail, postage prepaid</w:t>
            </w:r>
          </w:p>
          <w:p w14:paraId="15F1D17C" w14:textId="77777777" w:rsidR="00645785" w:rsidRPr="0088147F" w:rsidRDefault="00645785" w:rsidP="002C1DEE">
            <w:pPr>
              <w:pStyle w:val="ListParagraph"/>
              <w:widowControl w:val="0"/>
              <w:numPr>
                <w:ilvl w:val="0"/>
                <w:numId w:val="5"/>
              </w:numPr>
              <w:rPr>
                <w:szCs w:val="24"/>
              </w:rPr>
            </w:pPr>
            <w:r>
              <w:rPr>
                <w:szCs w:val="24"/>
              </w:rPr>
              <w:t>Via facsimile</w:t>
            </w:r>
          </w:p>
          <w:p w14:paraId="78FE4927" w14:textId="77777777" w:rsidR="00645785" w:rsidRPr="0088147F" w:rsidRDefault="00645785" w:rsidP="002C1DEE">
            <w:pPr>
              <w:pStyle w:val="ListParagraph"/>
              <w:widowControl w:val="0"/>
              <w:numPr>
                <w:ilvl w:val="0"/>
                <w:numId w:val="5"/>
              </w:numPr>
              <w:rPr>
                <w:szCs w:val="24"/>
              </w:rPr>
            </w:pPr>
            <w:r w:rsidRPr="0088147F">
              <w:rPr>
                <w:szCs w:val="24"/>
              </w:rPr>
              <w:t>Via legal messenger</w:t>
            </w:r>
          </w:p>
          <w:p w14:paraId="4E494578" w14:textId="77777777" w:rsidR="00645785" w:rsidRDefault="00645785" w:rsidP="002C1DEE">
            <w:pPr>
              <w:pStyle w:val="ListParagraph"/>
              <w:widowControl w:val="0"/>
              <w:numPr>
                <w:ilvl w:val="0"/>
                <w:numId w:val="5"/>
              </w:numPr>
              <w:rPr>
                <w:szCs w:val="24"/>
              </w:rPr>
            </w:pPr>
            <w:r w:rsidRPr="0088147F">
              <w:rPr>
                <w:szCs w:val="24"/>
              </w:rPr>
              <w:t>Via e-mail</w:t>
            </w:r>
            <w:r>
              <w:rPr>
                <w:szCs w:val="24"/>
              </w:rPr>
              <w:t xml:space="preserve">: </w:t>
            </w:r>
          </w:p>
          <w:p w14:paraId="6BFAE070" w14:textId="77777777" w:rsidR="00645785" w:rsidRPr="00131920" w:rsidRDefault="00645785" w:rsidP="002C1DEE">
            <w:pPr>
              <w:pStyle w:val="ListParagraph"/>
              <w:ind w:hanging="360"/>
              <w:rPr>
                <w:szCs w:val="24"/>
              </w:rPr>
            </w:pPr>
            <w:r>
              <w:rPr>
                <w:szCs w:val="24"/>
              </w:rPr>
              <w:tab/>
            </w:r>
          </w:p>
          <w:p w14:paraId="12810C58" w14:textId="77777777" w:rsidR="00645785" w:rsidRPr="00131920" w:rsidRDefault="00645785" w:rsidP="002C1DEE">
            <w:pPr>
              <w:pStyle w:val="ListParagraph"/>
              <w:ind w:hanging="360"/>
              <w:rPr>
                <w:szCs w:val="24"/>
              </w:rPr>
            </w:pPr>
          </w:p>
        </w:tc>
      </w:tr>
      <w:tr w:rsidR="00645785" w:rsidRPr="0088147F" w14:paraId="1285B7E4" w14:textId="77777777" w:rsidTr="002C1DEE">
        <w:tc>
          <w:tcPr>
            <w:tcW w:w="4860" w:type="dxa"/>
          </w:tcPr>
          <w:p w14:paraId="0FC4234B" w14:textId="77777777" w:rsidR="00645785" w:rsidRPr="00073F04" w:rsidRDefault="00645785" w:rsidP="002C1DEE">
            <w:pPr>
              <w:widowControl w:val="0"/>
              <w:rPr>
                <w:i/>
                <w:szCs w:val="24"/>
              </w:rPr>
            </w:pPr>
            <w:r w:rsidRPr="0088147F">
              <w:rPr>
                <w:i/>
                <w:szCs w:val="24"/>
              </w:rPr>
              <w:t xml:space="preserve">Attorney for </w:t>
            </w:r>
            <w:r>
              <w:rPr>
                <w:i/>
                <w:szCs w:val="24"/>
              </w:rPr>
              <w:t>Staff of Washington UTC</w:t>
            </w:r>
            <w:r w:rsidRPr="00073F04">
              <w:rPr>
                <w:i/>
                <w:szCs w:val="24"/>
              </w:rPr>
              <w:t>:</w:t>
            </w:r>
          </w:p>
          <w:p w14:paraId="728A9EBA" w14:textId="77777777" w:rsidR="00645785" w:rsidRPr="00073F04" w:rsidRDefault="00645785" w:rsidP="002C1DEE">
            <w:pPr>
              <w:widowControl w:val="0"/>
              <w:rPr>
                <w:i/>
                <w:szCs w:val="24"/>
              </w:rPr>
            </w:pPr>
          </w:p>
          <w:p w14:paraId="4AF84566" w14:textId="77777777" w:rsidR="00645785" w:rsidRDefault="00645785" w:rsidP="002C1DEE">
            <w:pPr>
              <w:widowControl w:val="0"/>
              <w:rPr>
                <w:szCs w:val="24"/>
              </w:rPr>
            </w:pPr>
            <w:r>
              <w:rPr>
                <w:szCs w:val="24"/>
              </w:rPr>
              <w:t>Julian Beattie</w:t>
            </w:r>
          </w:p>
          <w:p w14:paraId="318B2F66" w14:textId="77777777" w:rsidR="00645785" w:rsidRDefault="00645785" w:rsidP="002C1DEE">
            <w:pPr>
              <w:widowControl w:val="0"/>
              <w:rPr>
                <w:szCs w:val="24"/>
              </w:rPr>
            </w:pPr>
            <w:r>
              <w:rPr>
                <w:szCs w:val="24"/>
              </w:rPr>
              <w:t>Office of the Attorney General</w:t>
            </w:r>
          </w:p>
          <w:p w14:paraId="43A6319F" w14:textId="77777777" w:rsidR="00645785" w:rsidRDefault="00645785" w:rsidP="002C1DEE">
            <w:pPr>
              <w:widowControl w:val="0"/>
              <w:rPr>
                <w:szCs w:val="24"/>
              </w:rPr>
            </w:pPr>
            <w:r>
              <w:rPr>
                <w:szCs w:val="24"/>
              </w:rPr>
              <w:t>Utilities and Transportation Division</w:t>
            </w:r>
          </w:p>
          <w:p w14:paraId="59CA8B3C" w14:textId="77777777" w:rsidR="00645785" w:rsidRDefault="00645785" w:rsidP="002C1DEE">
            <w:pPr>
              <w:widowControl w:val="0"/>
              <w:rPr>
                <w:szCs w:val="24"/>
              </w:rPr>
            </w:pPr>
            <w:r>
              <w:rPr>
                <w:szCs w:val="24"/>
              </w:rPr>
              <w:t>1400 S. Evergreen Park Drive SW</w:t>
            </w:r>
          </w:p>
          <w:p w14:paraId="4A4C5AE8" w14:textId="77777777" w:rsidR="00645785" w:rsidRDefault="00645785" w:rsidP="002C1DEE">
            <w:pPr>
              <w:widowControl w:val="0"/>
              <w:rPr>
                <w:szCs w:val="24"/>
              </w:rPr>
            </w:pPr>
            <w:r>
              <w:rPr>
                <w:szCs w:val="24"/>
              </w:rPr>
              <w:t>P.O. Box 40128</w:t>
            </w:r>
          </w:p>
          <w:p w14:paraId="6E485583" w14:textId="77777777" w:rsidR="00645785" w:rsidRDefault="00645785" w:rsidP="002C1DEE">
            <w:pPr>
              <w:widowControl w:val="0"/>
              <w:rPr>
                <w:szCs w:val="24"/>
              </w:rPr>
            </w:pPr>
            <w:r>
              <w:rPr>
                <w:szCs w:val="24"/>
              </w:rPr>
              <w:t>Olympia, WA 98504-0128</w:t>
            </w:r>
          </w:p>
          <w:p w14:paraId="68057D9F" w14:textId="77777777" w:rsidR="00645785" w:rsidRPr="00073F04" w:rsidRDefault="00645785" w:rsidP="002C1DEE">
            <w:pPr>
              <w:widowControl w:val="0"/>
              <w:rPr>
                <w:szCs w:val="24"/>
              </w:rPr>
            </w:pPr>
            <w:r>
              <w:rPr>
                <w:szCs w:val="24"/>
              </w:rPr>
              <w:t>jbeattie@utc.wa.gov</w:t>
            </w:r>
          </w:p>
          <w:p w14:paraId="35B1207E" w14:textId="77777777" w:rsidR="00645785" w:rsidRPr="00073F04" w:rsidRDefault="00645785" w:rsidP="002C1DEE">
            <w:pPr>
              <w:widowControl w:val="0"/>
              <w:rPr>
                <w:i/>
                <w:szCs w:val="24"/>
              </w:rPr>
            </w:pPr>
          </w:p>
        </w:tc>
        <w:tc>
          <w:tcPr>
            <w:tcW w:w="4500" w:type="dxa"/>
          </w:tcPr>
          <w:p w14:paraId="6738528B" w14:textId="77777777" w:rsidR="00645785" w:rsidRPr="0088147F" w:rsidRDefault="00645785" w:rsidP="002C1DEE">
            <w:pPr>
              <w:pStyle w:val="ListParagraph"/>
              <w:widowControl w:val="0"/>
              <w:numPr>
                <w:ilvl w:val="0"/>
                <w:numId w:val="5"/>
              </w:numPr>
              <w:rPr>
                <w:szCs w:val="24"/>
              </w:rPr>
            </w:pPr>
            <w:r w:rsidRPr="0088147F">
              <w:rPr>
                <w:szCs w:val="24"/>
              </w:rPr>
              <w:t>Via first class mail, postage prepaid</w:t>
            </w:r>
          </w:p>
          <w:p w14:paraId="76C3975A" w14:textId="77777777" w:rsidR="00645785" w:rsidRPr="0088147F" w:rsidRDefault="00645785" w:rsidP="002C1DEE">
            <w:pPr>
              <w:pStyle w:val="ListParagraph"/>
              <w:widowControl w:val="0"/>
              <w:numPr>
                <w:ilvl w:val="0"/>
                <w:numId w:val="5"/>
              </w:numPr>
              <w:rPr>
                <w:szCs w:val="24"/>
              </w:rPr>
            </w:pPr>
            <w:r>
              <w:rPr>
                <w:szCs w:val="24"/>
              </w:rPr>
              <w:t>Via facsimile</w:t>
            </w:r>
          </w:p>
          <w:p w14:paraId="4892575F" w14:textId="77777777" w:rsidR="00645785" w:rsidRPr="0088147F" w:rsidRDefault="00645785" w:rsidP="002C1DEE">
            <w:pPr>
              <w:pStyle w:val="ListParagraph"/>
              <w:widowControl w:val="0"/>
              <w:numPr>
                <w:ilvl w:val="0"/>
                <w:numId w:val="5"/>
              </w:numPr>
              <w:rPr>
                <w:szCs w:val="24"/>
              </w:rPr>
            </w:pPr>
            <w:r w:rsidRPr="0088147F">
              <w:rPr>
                <w:szCs w:val="24"/>
              </w:rPr>
              <w:t>Via legal messenger</w:t>
            </w:r>
          </w:p>
          <w:p w14:paraId="312EC522" w14:textId="77777777" w:rsidR="00645785" w:rsidRDefault="00645785" w:rsidP="002C1DEE">
            <w:pPr>
              <w:pStyle w:val="ListParagraph"/>
              <w:widowControl w:val="0"/>
              <w:numPr>
                <w:ilvl w:val="0"/>
                <w:numId w:val="5"/>
              </w:numPr>
              <w:rPr>
                <w:szCs w:val="24"/>
              </w:rPr>
            </w:pPr>
            <w:r w:rsidRPr="0088147F">
              <w:rPr>
                <w:szCs w:val="24"/>
              </w:rPr>
              <w:t>Via e-mail</w:t>
            </w:r>
            <w:r>
              <w:rPr>
                <w:szCs w:val="24"/>
              </w:rPr>
              <w:t xml:space="preserve">: </w:t>
            </w:r>
          </w:p>
          <w:p w14:paraId="6A4D7939" w14:textId="77777777" w:rsidR="00645785" w:rsidRPr="00131920" w:rsidRDefault="00645785" w:rsidP="002C1DEE">
            <w:pPr>
              <w:pStyle w:val="ListParagraph"/>
              <w:ind w:hanging="360"/>
              <w:rPr>
                <w:szCs w:val="24"/>
              </w:rPr>
            </w:pPr>
            <w:r>
              <w:rPr>
                <w:szCs w:val="24"/>
              </w:rPr>
              <w:tab/>
            </w:r>
          </w:p>
          <w:p w14:paraId="393071AC" w14:textId="77777777" w:rsidR="00645785" w:rsidRPr="00131920" w:rsidRDefault="00645785" w:rsidP="002C1DEE">
            <w:pPr>
              <w:pStyle w:val="ListParagraph"/>
              <w:ind w:hanging="360"/>
              <w:rPr>
                <w:szCs w:val="24"/>
              </w:rPr>
            </w:pPr>
          </w:p>
        </w:tc>
      </w:tr>
    </w:tbl>
    <w:p w14:paraId="2EEC6897" w14:textId="77777777" w:rsidR="00645785" w:rsidRPr="0088147F" w:rsidRDefault="00645785" w:rsidP="00645785">
      <w:pPr>
        <w:widowControl w:val="0"/>
        <w:rPr>
          <w:szCs w:val="24"/>
        </w:rPr>
      </w:pPr>
    </w:p>
    <w:p w14:paraId="3E753CA0" w14:textId="77777777" w:rsidR="00645785" w:rsidRPr="00E624F9" w:rsidRDefault="00645785" w:rsidP="00645785">
      <w:r w:rsidRPr="0088147F">
        <w:rPr>
          <w:szCs w:val="24"/>
        </w:rPr>
        <w:tab/>
      </w:r>
      <w:r w:rsidRPr="00E624F9">
        <w:t xml:space="preserve">DATED </w:t>
      </w:r>
      <w:r w:rsidRPr="00E624F9">
        <w:rPr>
          <w:rFonts w:ascii="Palatino" w:hAnsi="Palatino"/>
        </w:rPr>
        <w:fldChar w:fldCharType="begin"/>
      </w:r>
      <w:r w:rsidRPr="00E624F9">
        <w:instrText xml:space="preserve"> TIME \@ "MMMM d, yyyy" </w:instrText>
      </w:r>
      <w:r w:rsidRPr="00E624F9">
        <w:rPr>
          <w:rFonts w:ascii="Palatino" w:hAnsi="Palatino"/>
        </w:rPr>
        <w:fldChar w:fldCharType="separate"/>
      </w:r>
      <w:r>
        <w:rPr>
          <w:noProof/>
        </w:rPr>
        <w:t>February 9, 2015</w:t>
      </w:r>
      <w:r w:rsidRPr="00E624F9">
        <w:rPr>
          <w:rFonts w:ascii="Palatino" w:hAnsi="Palatino"/>
        </w:rPr>
        <w:fldChar w:fldCharType="end"/>
      </w:r>
      <w:r w:rsidRPr="00E624F9">
        <w:t>.</w:t>
      </w:r>
    </w:p>
    <w:p w14:paraId="32A3A2D0" w14:textId="77777777" w:rsidR="00645785" w:rsidRPr="0088147F" w:rsidRDefault="00645785" w:rsidP="00645785">
      <w:pPr>
        <w:widowControl w:val="0"/>
        <w:rPr>
          <w:szCs w:val="24"/>
        </w:rPr>
      </w:pPr>
    </w:p>
    <w:p w14:paraId="4AA9D37D" w14:textId="77777777" w:rsidR="00645785" w:rsidRPr="0088147F" w:rsidRDefault="00645785" w:rsidP="00645785">
      <w:pPr>
        <w:widowControl w:val="0"/>
        <w:rPr>
          <w:szCs w:val="24"/>
        </w:rPr>
      </w:pPr>
    </w:p>
    <w:p w14:paraId="702338A6" w14:textId="77777777" w:rsidR="00645785" w:rsidRPr="0088147F" w:rsidRDefault="00645785" w:rsidP="00645785">
      <w:pPr>
        <w:widowControl w:val="0"/>
        <w:rPr>
          <w:szCs w:val="24"/>
          <w:u w:val="single"/>
        </w:rPr>
      </w:pP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u w:val="single"/>
        </w:rPr>
        <w:tab/>
      </w:r>
      <w:r w:rsidRPr="0088147F">
        <w:rPr>
          <w:szCs w:val="24"/>
          <w:u w:val="single"/>
        </w:rPr>
        <w:tab/>
      </w:r>
      <w:r w:rsidRPr="0088147F">
        <w:rPr>
          <w:szCs w:val="24"/>
          <w:u w:val="single"/>
        </w:rPr>
        <w:tab/>
      </w:r>
      <w:r w:rsidRPr="0088147F">
        <w:rPr>
          <w:szCs w:val="24"/>
          <w:u w:val="single"/>
        </w:rPr>
        <w:tab/>
      </w:r>
      <w:r w:rsidRPr="0088147F">
        <w:rPr>
          <w:szCs w:val="24"/>
          <w:u w:val="single"/>
        </w:rPr>
        <w:tab/>
      </w:r>
      <w:r w:rsidRPr="0088147F">
        <w:rPr>
          <w:szCs w:val="24"/>
          <w:u w:val="single"/>
        </w:rPr>
        <w:tab/>
      </w:r>
    </w:p>
    <w:p w14:paraId="12413B22" w14:textId="77777777" w:rsidR="00645785" w:rsidRPr="0088147F" w:rsidRDefault="00645785" w:rsidP="00645785">
      <w:pPr>
        <w:pStyle w:val="Header"/>
        <w:widowControl w:val="0"/>
        <w:tabs>
          <w:tab w:val="clear" w:pos="4320"/>
          <w:tab w:val="clear" w:pos="8640"/>
        </w:tabs>
        <w:rPr>
          <w:szCs w:val="24"/>
        </w:rPr>
      </w:pP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rPr>
        <w:tab/>
      </w:r>
      <w:r>
        <w:rPr>
          <w:szCs w:val="24"/>
        </w:rPr>
        <w:t>Kendra Brown</w:t>
      </w:r>
    </w:p>
    <w:p w14:paraId="587CC0BC" w14:textId="77777777" w:rsidR="00645785" w:rsidRPr="00826064" w:rsidRDefault="00645785" w:rsidP="00826064">
      <w:pPr>
        <w:rPr>
          <w:szCs w:val="24"/>
        </w:rPr>
      </w:pPr>
      <w:bookmarkStart w:id="0" w:name="_GoBack"/>
      <w:bookmarkEnd w:id="0"/>
    </w:p>
    <w:sectPr w:rsidR="00645785" w:rsidRPr="00826064" w:rsidSect="009D3533">
      <w:headerReference w:type="default" r:id="rId9"/>
      <w:footerReference w:type="default" r:id="rId10"/>
      <w:pgSz w:w="12240" w:h="15840"/>
      <w:pgMar w:top="1440" w:right="1440" w:bottom="1440" w:left="1728"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A3ECC" w14:textId="77777777" w:rsidR="00530766" w:rsidRDefault="00530766">
      <w:r>
        <w:separator/>
      </w:r>
    </w:p>
  </w:endnote>
  <w:endnote w:type="continuationSeparator" w:id="0">
    <w:p w14:paraId="3AA70409" w14:textId="77777777" w:rsidR="00530766" w:rsidRDefault="0053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EngravrsRoman Bd BT">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1405" w14:textId="77777777" w:rsidR="00530766" w:rsidRPr="009D3533" w:rsidRDefault="00530766"/>
  <w:tbl>
    <w:tblPr>
      <w:tblW w:w="9576" w:type="dxa"/>
      <w:tblLayout w:type="fixed"/>
      <w:tblLook w:val="0000" w:firstRow="0" w:lastRow="0" w:firstColumn="0" w:lastColumn="0" w:noHBand="0" w:noVBand="0"/>
    </w:tblPr>
    <w:tblGrid>
      <w:gridCol w:w="6048"/>
      <w:gridCol w:w="3528"/>
    </w:tblGrid>
    <w:tr w:rsidR="00530766" w:rsidRPr="009D3533" w14:paraId="602A9484" w14:textId="77777777">
      <w:tc>
        <w:tcPr>
          <w:tcW w:w="6048" w:type="dxa"/>
        </w:tcPr>
        <w:p w14:paraId="56B13FE1" w14:textId="77777777" w:rsidR="000E2206" w:rsidRPr="000E2206" w:rsidRDefault="000E2206" w:rsidP="000E2206">
          <w:pPr>
            <w:spacing w:line="264" w:lineRule="auto"/>
            <w:rPr>
              <w:caps/>
              <w:sz w:val="20"/>
            </w:rPr>
          </w:pPr>
          <w:r w:rsidRPr="000E2206">
            <w:rPr>
              <w:caps/>
              <w:sz w:val="20"/>
            </w:rPr>
            <w:t>Declaration of Paul Kajanoff in Support of Shuttle Express’s Motion to Reopen the Record</w:t>
          </w:r>
        </w:p>
        <w:p w14:paraId="0F4B0255" w14:textId="68EC7865" w:rsidR="00530766" w:rsidRPr="009D3533" w:rsidRDefault="000E2206">
          <w:pPr>
            <w:pStyle w:val="Footer"/>
            <w:rPr>
              <w:sz w:val="20"/>
            </w:rPr>
          </w:pPr>
          <w:r>
            <w:rPr>
              <w:sz w:val="20"/>
            </w:rPr>
            <w:t xml:space="preserve"> </w:t>
          </w:r>
          <w:r w:rsidR="00530766">
            <w:rPr>
              <w:sz w:val="20"/>
            </w:rPr>
            <w:t xml:space="preserve">(Docket TC-143691) </w:t>
          </w:r>
          <w:r w:rsidR="00530766" w:rsidRPr="009D3533">
            <w:rPr>
              <w:sz w:val="20"/>
            </w:rPr>
            <w:t xml:space="preserve">- </w:t>
          </w:r>
          <w:r w:rsidR="00530766" w:rsidRPr="009D3533">
            <w:rPr>
              <w:sz w:val="20"/>
            </w:rPr>
            <w:pgNum/>
          </w:r>
        </w:p>
        <w:p w14:paraId="4BA5282F" w14:textId="77777777" w:rsidR="00530766" w:rsidRPr="009D3533" w:rsidRDefault="00530766">
          <w:pPr>
            <w:pStyle w:val="Footer"/>
          </w:pPr>
        </w:p>
      </w:tc>
      <w:tc>
        <w:tcPr>
          <w:tcW w:w="3528" w:type="dxa"/>
        </w:tcPr>
        <w:p w14:paraId="1A03717D" w14:textId="77777777" w:rsidR="00530766" w:rsidRPr="009D3533" w:rsidRDefault="00530766">
          <w:pPr>
            <w:widowControl w:val="0"/>
            <w:tabs>
              <w:tab w:val="left" w:pos="7200"/>
              <w:tab w:val="left" w:pos="7920"/>
            </w:tabs>
            <w:jc w:val="center"/>
            <w:rPr>
              <w:sz w:val="16"/>
            </w:rPr>
          </w:pPr>
          <w:r w:rsidRPr="009D3533">
            <w:rPr>
              <w:sz w:val="16"/>
            </w:rPr>
            <w:t>LAW OFFICES OF</w:t>
          </w:r>
        </w:p>
        <w:p w14:paraId="112576CB" w14:textId="3ED9799C" w:rsidR="00530766" w:rsidRPr="009D3533" w:rsidRDefault="00530766">
          <w:pPr>
            <w:pStyle w:val="Heading1"/>
            <w:rPr>
              <w:rFonts w:ascii="Times New Roman" w:hAnsi="Times New Roman"/>
              <w:sz w:val="20"/>
            </w:rPr>
          </w:pPr>
          <w:proofErr w:type="gramStart"/>
          <w:r w:rsidRPr="009D3533">
            <w:rPr>
              <w:rFonts w:ascii="Times New Roman" w:hAnsi="Times New Roman"/>
              <w:sz w:val="20"/>
            </w:rPr>
            <w:t>Mills  Meyers</w:t>
          </w:r>
          <w:proofErr w:type="gramEnd"/>
          <w:r w:rsidRPr="009D3533">
            <w:rPr>
              <w:rFonts w:ascii="Times New Roman" w:hAnsi="Times New Roman"/>
              <w:sz w:val="20"/>
            </w:rPr>
            <w:t xml:space="preserve">  Swartling</w:t>
          </w:r>
          <w:r>
            <w:rPr>
              <w:rFonts w:ascii="Times New Roman" w:hAnsi="Times New Roman"/>
              <w:sz w:val="20"/>
            </w:rPr>
            <w:t xml:space="preserve">  P.S.</w:t>
          </w:r>
        </w:p>
        <w:p w14:paraId="654B0DEE" w14:textId="77777777" w:rsidR="00530766" w:rsidRPr="009D3533" w:rsidRDefault="00530766">
          <w:pPr>
            <w:widowControl w:val="0"/>
            <w:tabs>
              <w:tab w:val="left" w:pos="7200"/>
              <w:tab w:val="left" w:pos="7920"/>
            </w:tabs>
            <w:jc w:val="center"/>
            <w:rPr>
              <w:smallCaps/>
              <w:sz w:val="18"/>
            </w:rPr>
          </w:pPr>
          <w:r w:rsidRPr="009D3533">
            <w:rPr>
              <w:smallCaps/>
              <w:sz w:val="18"/>
            </w:rPr>
            <w:t>1000 Second Avenue, 30th Floor</w:t>
          </w:r>
        </w:p>
        <w:p w14:paraId="0B62488B" w14:textId="77777777" w:rsidR="00530766" w:rsidRPr="009D3533" w:rsidRDefault="00530766">
          <w:pPr>
            <w:widowControl w:val="0"/>
            <w:tabs>
              <w:tab w:val="left" w:pos="7200"/>
              <w:tab w:val="left" w:pos="7920"/>
            </w:tabs>
            <w:jc w:val="center"/>
            <w:rPr>
              <w:smallCaps/>
              <w:sz w:val="20"/>
            </w:rPr>
          </w:pPr>
          <w:r w:rsidRPr="009D3533">
            <w:rPr>
              <w:smallCaps/>
              <w:sz w:val="18"/>
            </w:rPr>
            <w:t>Seattle, Washington  98104-1064</w:t>
          </w:r>
        </w:p>
        <w:p w14:paraId="5485B13F" w14:textId="77777777" w:rsidR="00530766" w:rsidRPr="009D3533" w:rsidRDefault="00530766">
          <w:pPr>
            <w:pStyle w:val="Footer"/>
            <w:widowControl w:val="0"/>
            <w:tabs>
              <w:tab w:val="clear" w:pos="4320"/>
              <w:tab w:val="center" w:pos="5922"/>
            </w:tabs>
            <w:jc w:val="center"/>
            <w:rPr>
              <w:smallCaps/>
              <w:sz w:val="16"/>
            </w:rPr>
          </w:pPr>
          <w:r w:rsidRPr="009D3533">
            <w:rPr>
              <w:smallCaps/>
              <w:sz w:val="16"/>
            </w:rPr>
            <w:t>TELEPHONE (206) 382-1000</w:t>
          </w:r>
        </w:p>
        <w:p w14:paraId="27ED92EF" w14:textId="77777777" w:rsidR="00530766" w:rsidRPr="009D3533" w:rsidRDefault="00530766">
          <w:pPr>
            <w:pStyle w:val="Footer"/>
            <w:widowControl w:val="0"/>
            <w:tabs>
              <w:tab w:val="clear" w:pos="4320"/>
              <w:tab w:val="center" w:pos="5922"/>
            </w:tabs>
            <w:jc w:val="center"/>
          </w:pPr>
          <w:r w:rsidRPr="009D3533">
            <w:rPr>
              <w:smallCaps/>
              <w:sz w:val="16"/>
            </w:rPr>
            <w:t>FACSIMILE (206) 386-7343</w:t>
          </w:r>
        </w:p>
      </w:tc>
    </w:tr>
  </w:tbl>
  <w:p w14:paraId="5C9086E9" w14:textId="77777777" w:rsidR="00530766" w:rsidRPr="009D3533" w:rsidRDefault="005307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6CFA6" w14:textId="77777777" w:rsidR="00530766" w:rsidRDefault="00530766">
      <w:r>
        <w:separator/>
      </w:r>
    </w:p>
  </w:footnote>
  <w:footnote w:type="continuationSeparator" w:id="0">
    <w:p w14:paraId="3BFC4EB0" w14:textId="77777777" w:rsidR="00530766" w:rsidRDefault="005307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0558E" w14:textId="77777777" w:rsidR="00530766" w:rsidRDefault="00530766">
    <w:pPr>
      <w:pStyle w:val="Header"/>
    </w:pPr>
  </w:p>
  <w:p w14:paraId="51C2197D" w14:textId="77777777" w:rsidR="00530766" w:rsidRDefault="00530766">
    <w:pPr>
      <w:pStyle w:val="Header"/>
    </w:pPr>
  </w:p>
  <w:p w14:paraId="48D33E94" w14:textId="77777777" w:rsidR="00530766" w:rsidRPr="009D3533" w:rsidRDefault="005307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425"/>
      <w:numFmt w:val="bullet"/>
      <w:lvlText w:val=""/>
      <w:lvlJc w:val="left"/>
      <w:pPr>
        <w:tabs>
          <w:tab w:val="num" w:pos="440"/>
        </w:tabs>
        <w:ind w:left="440" w:hanging="440"/>
      </w:pPr>
      <w:rPr>
        <w:rFonts w:ascii="Wingdings" w:hAnsi="Wingdings" w:hint="default"/>
      </w:rPr>
    </w:lvl>
  </w:abstractNum>
  <w:abstractNum w:abstractNumId="1">
    <w:nsid w:val="03395C0E"/>
    <w:multiLevelType w:val="hybridMultilevel"/>
    <w:tmpl w:val="A7E0BDDE"/>
    <w:lvl w:ilvl="0" w:tplc="D640D108">
      <w:start w:val="1"/>
      <w:numFmt w:val="decimal"/>
      <w:lvlText w:val="%1"/>
      <w:lvlJc w:val="left"/>
      <w:pPr>
        <w:ind w:left="2160" w:hanging="360"/>
      </w:pPr>
      <w:rPr>
        <w:rFonts w:ascii="Times New Roman" w:hAnsi="Times New Roman" w:hint="default"/>
        <w:b w:val="0"/>
        <w:i/>
        <w:color w:val="000000"/>
        <w:sz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C02236D"/>
    <w:multiLevelType w:val="hybridMultilevel"/>
    <w:tmpl w:val="C16AB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C1389"/>
    <w:multiLevelType w:val="hybridMultilevel"/>
    <w:tmpl w:val="07080B02"/>
    <w:lvl w:ilvl="0" w:tplc="4A68FC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A70027"/>
    <w:multiLevelType w:val="hybridMultilevel"/>
    <w:tmpl w:val="F10C15AA"/>
    <w:lvl w:ilvl="0" w:tplc="B8A8B8F8">
      <w:start w:val="425"/>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651E4"/>
    <w:multiLevelType w:val="hybridMultilevel"/>
    <w:tmpl w:val="7BFA8E36"/>
    <w:lvl w:ilvl="0" w:tplc="CAFA4B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763380"/>
    <w:multiLevelType w:val="hybridMultilevel"/>
    <w:tmpl w:val="F430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E5DE8"/>
    <w:multiLevelType w:val="multilevel"/>
    <w:tmpl w:val="884E85B2"/>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AD0837"/>
    <w:multiLevelType w:val="hybridMultilevel"/>
    <w:tmpl w:val="0BAC0B4A"/>
    <w:lvl w:ilvl="0" w:tplc="02083B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706864"/>
    <w:multiLevelType w:val="hybridMultilevel"/>
    <w:tmpl w:val="C4E07BFA"/>
    <w:lvl w:ilvl="0" w:tplc="BF04AC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447761"/>
    <w:multiLevelType w:val="hybridMultilevel"/>
    <w:tmpl w:val="9C86477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FA17169"/>
    <w:multiLevelType w:val="hybridMultilevel"/>
    <w:tmpl w:val="108C3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206117"/>
    <w:multiLevelType w:val="hybridMultilevel"/>
    <w:tmpl w:val="C630BE48"/>
    <w:lvl w:ilvl="0" w:tplc="3580C908">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3"/>
  </w:num>
  <w:num w:numId="4">
    <w:abstractNumId w:val="8"/>
  </w:num>
  <w:num w:numId="5">
    <w:abstractNumId w:val="4"/>
  </w:num>
  <w:num w:numId="6">
    <w:abstractNumId w:val="9"/>
  </w:num>
  <w:num w:numId="7">
    <w:abstractNumId w:val="7"/>
  </w:num>
  <w:num w:numId="8">
    <w:abstractNumId w:val="2"/>
  </w:num>
  <w:num w:numId="9">
    <w:abstractNumId w:val="5"/>
  </w:num>
  <w:num w:numId="10">
    <w:abstractNumId w:val="1"/>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4A"/>
    <w:rsid w:val="000021BF"/>
    <w:rsid w:val="0000797D"/>
    <w:rsid w:val="00012FD4"/>
    <w:rsid w:val="00013910"/>
    <w:rsid w:val="00015D84"/>
    <w:rsid w:val="00016FD7"/>
    <w:rsid w:val="00021C9F"/>
    <w:rsid w:val="00026764"/>
    <w:rsid w:val="0002727E"/>
    <w:rsid w:val="000278F8"/>
    <w:rsid w:val="00032182"/>
    <w:rsid w:val="00033893"/>
    <w:rsid w:val="00037628"/>
    <w:rsid w:val="00040CF4"/>
    <w:rsid w:val="0004144F"/>
    <w:rsid w:val="00044D4C"/>
    <w:rsid w:val="00046E08"/>
    <w:rsid w:val="00052727"/>
    <w:rsid w:val="00055791"/>
    <w:rsid w:val="000563C7"/>
    <w:rsid w:val="00060945"/>
    <w:rsid w:val="000656F5"/>
    <w:rsid w:val="00065B19"/>
    <w:rsid w:val="000756AC"/>
    <w:rsid w:val="0007578B"/>
    <w:rsid w:val="00085DC6"/>
    <w:rsid w:val="0008703D"/>
    <w:rsid w:val="00090B58"/>
    <w:rsid w:val="000923BD"/>
    <w:rsid w:val="00096A56"/>
    <w:rsid w:val="0009739D"/>
    <w:rsid w:val="000A45F6"/>
    <w:rsid w:val="000A7BD7"/>
    <w:rsid w:val="000B0612"/>
    <w:rsid w:val="000B2D05"/>
    <w:rsid w:val="000B4594"/>
    <w:rsid w:val="000B7A51"/>
    <w:rsid w:val="000C43D1"/>
    <w:rsid w:val="000C7808"/>
    <w:rsid w:val="000D1C9D"/>
    <w:rsid w:val="000D3004"/>
    <w:rsid w:val="000D5DD3"/>
    <w:rsid w:val="000D6929"/>
    <w:rsid w:val="000E2206"/>
    <w:rsid w:val="000E437B"/>
    <w:rsid w:val="000E7CE0"/>
    <w:rsid w:val="000F2194"/>
    <w:rsid w:val="000F45CF"/>
    <w:rsid w:val="00104FB1"/>
    <w:rsid w:val="00112BD1"/>
    <w:rsid w:val="00112C3B"/>
    <w:rsid w:val="001164A3"/>
    <w:rsid w:val="00116610"/>
    <w:rsid w:val="00122012"/>
    <w:rsid w:val="00123D5E"/>
    <w:rsid w:val="001274AE"/>
    <w:rsid w:val="00133CBA"/>
    <w:rsid w:val="00136B25"/>
    <w:rsid w:val="0013728E"/>
    <w:rsid w:val="001415F8"/>
    <w:rsid w:val="0014191C"/>
    <w:rsid w:val="00143038"/>
    <w:rsid w:val="00144F08"/>
    <w:rsid w:val="00151C5B"/>
    <w:rsid w:val="001542D6"/>
    <w:rsid w:val="0015688B"/>
    <w:rsid w:val="001623DA"/>
    <w:rsid w:val="001659A3"/>
    <w:rsid w:val="00170ADC"/>
    <w:rsid w:val="00175DB4"/>
    <w:rsid w:val="00176AEE"/>
    <w:rsid w:val="00183104"/>
    <w:rsid w:val="00184E39"/>
    <w:rsid w:val="001A5378"/>
    <w:rsid w:val="001B0AC2"/>
    <w:rsid w:val="001B3690"/>
    <w:rsid w:val="001B52B2"/>
    <w:rsid w:val="001B53BD"/>
    <w:rsid w:val="001B547A"/>
    <w:rsid w:val="001B7E68"/>
    <w:rsid w:val="001C30DC"/>
    <w:rsid w:val="001C3987"/>
    <w:rsid w:val="001C4F55"/>
    <w:rsid w:val="001C50B8"/>
    <w:rsid w:val="001C5CD3"/>
    <w:rsid w:val="001C78AB"/>
    <w:rsid w:val="001D0B2D"/>
    <w:rsid w:val="001E1FDF"/>
    <w:rsid w:val="001E236B"/>
    <w:rsid w:val="001E4C74"/>
    <w:rsid w:val="001F5BDA"/>
    <w:rsid w:val="001F7C50"/>
    <w:rsid w:val="00201134"/>
    <w:rsid w:val="00202EB7"/>
    <w:rsid w:val="0020569C"/>
    <w:rsid w:val="00206737"/>
    <w:rsid w:val="00206BE0"/>
    <w:rsid w:val="00207311"/>
    <w:rsid w:val="00211E0A"/>
    <w:rsid w:val="00214444"/>
    <w:rsid w:val="00214D20"/>
    <w:rsid w:val="00216874"/>
    <w:rsid w:val="00221AC5"/>
    <w:rsid w:val="00221C95"/>
    <w:rsid w:val="0022466C"/>
    <w:rsid w:val="00225D3C"/>
    <w:rsid w:val="002270F3"/>
    <w:rsid w:val="00230478"/>
    <w:rsid w:val="00231299"/>
    <w:rsid w:val="00231638"/>
    <w:rsid w:val="00236E01"/>
    <w:rsid w:val="00244F76"/>
    <w:rsid w:val="00245524"/>
    <w:rsid w:val="00246E6A"/>
    <w:rsid w:val="002473CD"/>
    <w:rsid w:val="0024769C"/>
    <w:rsid w:val="00247726"/>
    <w:rsid w:val="00250AAE"/>
    <w:rsid w:val="0025126D"/>
    <w:rsid w:val="002548E0"/>
    <w:rsid w:val="002569DA"/>
    <w:rsid w:val="00257B54"/>
    <w:rsid w:val="00260706"/>
    <w:rsid w:val="00264577"/>
    <w:rsid w:val="00266D42"/>
    <w:rsid w:val="00270A2C"/>
    <w:rsid w:val="00272A94"/>
    <w:rsid w:val="00284361"/>
    <w:rsid w:val="00285348"/>
    <w:rsid w:val="0028563D"/>
    <w:rsid w:val="00292DED"/>
    <w:rsid w:val="0029301C"/>
    <w:rsid w:val="002934AD"/>
    <w:rsid w:val="00293DCF"/>
    <w:rsid w:val="002944B2"/>
    <w:rsid w:val="0029752F"/>
    <w:rsid w:val="00297BD9"/>
    <w:rsid w:val="002A1DF6"/>
    <w:rsid w:val="002A2E95"/>
    <w:rsid w:val="002A6B14"/>
    <w:rsid w:val="002B2D82"/>
    <w:rsid w:val="002B35D4"/>
    <w:rsid w:val="002B5EB4"/>
    <w:rsid w:val="002B7EBA"/>
    <w:rsid w:val="002D42CB"/>
    <w:rsid w:val="002E0E57"/>
    <w:rsid w:val="002E5E85"/>
    <w:rsid w:val="002E6EF3"/>
    <w:rsid w:val="002F0092"/>
    <w:rsid w:val="002F5A8E"/>
    <w:rsid w:val="002F6FC6"/>
    <w:rsid w:val="003009D4"/>
    <w:rsid w:val="00302248"/>
    <w:rsid w:val="0030232E"/>
    <w:rsid w:val="00304CD0"/>
    <w:rsid w:val="00304E20"/>
    <w:rsid w:val="003070E4"/>
    <w:rsid w:val="00311250"/>
    <w:rsid w:val="00315B89"/>
    <w:rsid w:val="003202D1"/>
    <w:rsid w:val="00321314"/>
    <w:rsid w:val="003225D8"/>
    <w:rsid w:val="0032423C"/>
    <w:rsid w:val="003256E6"/>
    <w:rsid w:val="00326096"/>
    <w:rsid w:val="00326333"/>
    <w:rsid w:val="00327562"/>
    <w:rsid w:val="00334A1A"/>
    <w:rsid w:val="0033529A"/>
    <w:rsid w:val="003359F7"/>
    <w:rsid w:val="0034064A"/>
    <w:rsid w:val="00343BF2"/>
    <w:rsid w:val="00343C90"/>
    <w:rsid w:val="003440DB"/>
    <w:rsid w:val="00347523"/>
    <w:rsid w:val="00347C1B"/>
    <w:rsid w:val="00351D03"/>
    <w:rsid w:val="00355CB7"/>
    <w:rsid w:val="003607D9"/>
    <w:rsid w:val="00364666"/>
    <w:rsid w:val="00367387"/>
    <w:rsid w:val="003709C9"/>
    <w:rsid w:val="00375AAE"/>
    <w:rsid w:val="00376F3B"/>
    <w:rsid w:val="00381743"/>
    <w:rsid w:val="00382663"/>
    <w:rsid w:val="00387B30"/>
    <w:rsid w:val="003911A6"/>
    <w:rsid w:val="00391EA0"/>
    <w:rsid w:val="00393A36"/>
    <w:rsid w:val="003A0D64"/>
    <w:rsid w:val="003A5072"/>
    <w:rsid w:val="003B18BF"/>
    <w:rsid w:val="003B7F28"/>
    <w:rsid w:val="003B7FCA"/>
    <w:rsid w:val="003C2F96"/>
    <w:rsid w:val="003C4E7E"/>
    <w:rsid w:val="003C7FEE"/>
    <w:rsid w:val="003D1FD5"/>
    <w:rsid w:val="003D2AE8"/>
    <w:rsid w:val="003E0912"/>
    <w:rsid w:val="003E2D6E"/>
    <w:rsid w:val="003E6E39"/>
    <w:rsid w:val="003F2E85"/>
    <w:rsid w:val="00400BBD"/>
    <w:rsid w:val="0040125B"/>
    <w:rsid w:val="00402FE3"/>
    <w:rsid w:val="004046D6"/>
    <w:rsid w:val="00405767"/>
    <w:rsid w:val="004079A0"/>
    <w:rsid w:val="00407D11"/>
    <w:rsid w:val="0041109D"/>
    <w:rsid w:val="00411B3C"/>
    <w:rsid w:val="00416A80"/>
    <w:rsid w:val="0041714F"/>
    <w:rsid w:val="00424405"/>
    <w:rsid w:val="00426FEE"/>
    <w:rsid w:val="004279A6"/>
    <w:rsid w:val="004359E3"/>
    <w:rsid w:val="0044242D"/>
    <w:rsid w:val="004509D9"/>
    <w:rsid w:val="00453185"/>
    <w:rsid w:val="00454D76"/>
    <w:rsid w:val="00456019"/>
    <w:rsid w:val="0045652C"/>
    <w:rsid w:val="00461519"/>
    <w:rsid w:val="00464057"/>
    <w:rsid w:val="00465035"/>
    <w:rsid w:val="00470F8A"/>
    <w:rsid w:val="004711B6"/>
    <w:rsid w:val="004718D1"/>
    <w:rsid w:val="00472BA5"/>
    <w:rsid w:val="00473E66"/>
    <w:rsid w:val="00483E57"/>
    <w:rsid w:val="00494513"/>
    <w:rsid w:val="004A095B"/>
    <w:rsid w:val="004A10A1"/>
    <w:rsid w:val="004A1DA8"/>
    <w:rsid w:val="004A20B0"/>
    <w:rsid w:val="004A2CEC"/>
    <w:rsid w:val="004A3EAB"/>
    <w:rsid w:val="004B0786"/>
    <w:rsid w:val="004B29BB"/>
    <w:rsid w:val="004B6686"/>
    <w:rsid w:val="004C1D76"/>
    <w:rsid w:val="004C39B7"/>
    <w:rsid w:val="004C3DDF"/>
    <w:rsid w:val="004D2AED"/>
    <w:rsid w:val="004D474B"/>
    <w:rsid w:val="004D5288"/>
    <w:rsid w:val="004D5ACA"/>
    <w:rsid w:val="004D783D"/>
    <w:rsid w:val="004E1866"/>
    <w:rsid w:val="004E7312"/>
    <w:rsid w:val="004E7A29"/>
    <w:rsid w:val="004F1D0F"/>
    <w:rsid w:val="004F572C"/>
    <w:rsid w:val="004F6585"/>
    <w:rsid w:val="00500980"/>
    <w:rsid w:val="00500C29"/>
    <w:rsid w:val="00500D32"/>
    <w:rsid w:val="005044A9"/>
    <w:rsid w:val="00505099"/>
    <w:rsid w:val="005179A0"/>
    <w:rsid w:val="005221B6"/>
    <w:rsid w:val="00524CAE"/>
    <w:rsid w:val="00530766"/>
    <w:rsid w:val="00531AB4"/>
    <w:rsid w:val="0053742F"/>
    <w:rsid w:val="00540671"/>
    <w:rsid w:val="00540BC1"/>
    <w:rsid w:val="005442F9"/>
    <w:rsid w:val="005503FA"/>
    <w:rsid w:val="005517C3"/>
    <w:rsid w:val="00555CC8"/>
    <w:rsid w:val="005578EC"/>
    <w:rsid w:val="0056633B"/>
    <w:rsid w:val="00571606"/>
    <w:rsid w:val="00573357"/>
    <w:rsid w:val="00576EA8"/>
    <w:rsid w:val="00577DDF"/>
    <w:rsid w:val="005802E7"/>
    <w:rsid w:val="005840DB"/>
    <w:rsid w:val="005872C0"/>
    <w:rsid w:val="005917E4"/>
    <w:rsid w:val="00593462"/>
    <w:rsid w:val="00593782"/>
    <w:rsid w:val="00595D2C"/>
    <w:rsid w:val="00596B7B"/>
    <w:rsid w:val="005A0029"/>
    <w:rsid w:val="005A027B"/>
    <w:rsid w:val="005A0297"/>
    <w:rsid w:val="005A2154"/>
    <w:rsid w:val="005A3825"/>
    <w:rsid w:val="005B08D7"/>
    <w:rsid w:val="005B0CC2"/>
    <w:rsid w:val="005B1AD4"/>
    <w:rsid w:val="005B4B42"/>
    <w:rsid w:val="005B71C7"/>
    <w:rsid w:val="005B7A86"/>
    <w:rsid w:val="005C1759"/>
    <w:rsid w:val="005C57B0"/>
    <w:rsid w:val="005D0801"/>
    <w:rsid w:val="005D30FD"/>
    <w:rsid w:val="005D4AAE"/>
    <w:rsid w:val="005D61E8"/>
    <w:rsid w:val="005E240B"/>
    <w:rsid w:val="005E3057"/>
    <w:rsid w:val="005F0D08"/>
    <w:rsid w:val="005F4DB2"/>
    <w:rsid w:val="005F6431"/>
    <w:rsid w:val="006039D4"/>
    <w:rsid w:val="00605E0F"/>
    <w:rsid w:val="00607AB3"/>
    <w:rsid w:val="00610155"/>
    <w:rsid w:val="00610552"/>
    <w:rsid w:val="0061332A"/>
    <w:rsid w:val="00614672"/>
    <w:rsid w:val="006228B9"/>
    <w:rsid w:val="00625047"/>
    <w:rsid w:val="00631796"/>
    <w:rsid w:val="00634483"/>
    <w:rsid w:val="006349B5"/>
    <w:rsid w:val="00637645"/>
    <w:rsid w:val="00642185"/>
    <w:rsid w:val="0064563C"/>
    <w:rsid w:val="00645785"/>
    <w:rsid w:val="006554A4"/>
    <w:rsid w:val="00662EBF"/>
    <w:rsid w:val="0066569C"/>
    <w:rsid w:val="00665A59"/>
    <w:rsid w:val="00667475"/>
    <w:rsid w:val="00673423"/>
    <w:rsid w:val="006734F7"/>
    <w:rsid w:val="00674EB9"/>
    <w:rsid w:val="00675206"/>
    <w:rsid w:val="00676AD5"/>
    <w:rsid w:val="006865A4"/>
    <w:rsid w:val="00691CCF"/>
    <w:rsid w:val="006A04EA"/>
    <w:rsid w:val="006A19F9"/>
    <w:rsid w:val="006A2181"/>
    <w:rsid w:val="006A384A"/>
    <w:rsid w:val="006A3FCD"/>
    <w:rsid w:val="006A521E"/>
    <w:rsid w:val="006A538F"/>
    <w:rsid w:val="006A5AD5"/>
    <w:rsid w:val="006A7030"/>
    <w:rsid w:val="006B0D7F"/>
    <w:rsid w:val="006B1B70"/>
    <w:rsid w:val="006B5EAD"/>
    <w:rsid w:val="006C1B3F"/>
    <w:rsid w:val="006C34B3"/>
    <w:rsid w:val="006C4877"/>
    <w:rsid w:val="006C562A"/>
    <w:rsid w:val="006C5A21"/>
    <w:rsid w:val="006D050E"/>
    <w:rsid w:val="006D19A8"/>
    <w:rsid w:val="006E1931"/>
    <w:rsid w:val="006E2602"/>
    <w:rsid w:val="006E398F"/>
    <w:rsid w:val="006E6C99"/>
    <w:rsid w:val="006E7DF4"/>
    <w:rsid w:val="006F2164"/>
    <w:rsid w:val="006F2849"/>
    <w:rsid w:val="006F2EBE"/>
    <w:rsid w:val="006F45C6"/>
    <w:rsid w:val="00700F4D"/>
    <w:rsid w:val="00703B2D"/>
    <w:rsid w:val="0071020B"/>
    <w:rsid w:val="00711414"/>
    <w:rsid w:val="00713E77"/>
    <w:rsid w:val="00715219"/>
    <w:rsid w:val="0072235D"/>
    <w:rsid w:val="0072404C"/>
    <w:rsid w:val="0072729A"/>
    <w:rsid w:val="0072769B"/>
    <w:rsid w:val="007347BC"/>
    <w:rsid w:val="0073573C"/>
    <w:rsid w:val="00746DEC"/>
    <w:rsid w:val="0074718A"/>
    <w:rsid w:val="007528C0"/>
    <w:rsid w:val="00752974"/>
    <w:rsid w:val="00756C63"/>
    <w:rsid w:val="0075771B"/>
    <w:rsid w:val="007603E0"/>
    <w:rsid w:val="0076167F"/>
    <w:rsid w:val="00762E36"/>
    <w:rsid w:val="00763A64"/>
    <w:rsid w:val="00763B58"/>
    <w:rsid w:val="00763C59"/>
    <w:rsid w:val="00764BA8"/>
    <w:rsid w:val="007664E6"/>
    <w:rsid w:val="00766CD2"/>
    <w:rsid w:val="007721F1"/>
    <w:rsid w:val="00772578"/>
    <w:rsid w:val="00773A7D"/>
    <w:rsid w:val="00782D50"/>
    <w:rsid w:val="00783261"/>
    <w:rsid w:val="00783FE8"/>
    <w:rsid w:val="00786874"/>
    <w:rsid w:val="00786C32"/>
    <w:rsid w:val="00786D6F"/>
    <w:rsid w:val="0078753A"/>
    <w:rsid w:val="00794A29"/>
    <w:rsid w:val="007971FF"/>
    <w:rsid w:val="00797C64"/>
    <w:rsid w:val="007A0A74"/>
    <w:rsid w:val="007A0ABA"/>
    <w:rsid w:val="007A154E"/>
    <w:rsid w:val="007A4851"/>
    <w:rsid w:val="007A7165"/>
    <w:rsid w:val="007B07FA"/>
    <w:rsid w:val="007B2B61"/>
    <w:rsid w:val="007B2FF4"/>
    <w:rsid w:val="007B37A5"/>
    <w:rsid w:val="007B6ECD"/>
    <w:rsid w:val="007C2FE2"/>
    <w:rsid w:val="007C3877"/>
    <w:rsid w:val="007C463F"/>
    <w:rsid w:val="007C726F"/>
    <w:rsid w:val="007C7626"/>
    <w:rsid w:val="007D289A"/>
    <w:rsid w:val="007D2A8E"/>
    <w:rsid w:val="007D2F19"/>
    <w:rsid w:val="007D482D"/>
    <w:rsid w:val="007D5571"/>
    <w:rsid w:val="007E01D8"/>
    <w:rsid w:val="007E0CB3"/>
    <w:rsid w:val="007E437F"/>
    <w:rsid w:val="007E6AF7"/>
    <w:rsid w:val="007F0E20"/>
    <w:rsid w:val="007F3A8A"/>
    <w:rsid w:val="007F4235"/>
    <w:rsid w:val="00801509"/>
    <w:rsid w:val="00802806"/>
    <w:rsid w:val="00806D9E"/>
    <w:rsid w:val="0080780F"/>
    <w:rsid w:val="0081013C"/>
    <w:rsid w:val="008133EB"/>
    <w:rsid w:val="00813FEE"/>
    <w:rsid w:val="008165C3"/>
    <w:rsid w:val="00822167"/>
    <w:rsid w:val="0082362F"/>
    <w:rsid w:val="00823C65"/>
    <w:rsid w:val="00826064"/>
    <w:rsid w:val="00826132"/>
    <w:rsid w:val="00830C3E"/>
    <w:rsid w:val="00833FE1"/>
    <w:rsid w:val="008340E0"/>
    <w:rsid w:val="0083489A"/>
    <w:rsid w:val="00840BFC"/>
    <w:rsid w:val="00840D1E"/>
    <w:rsid w:val="00842015"/>
    <w:rsid w:val="008464F9"/>
    <w:rsid w:val="00850A8C"/>
    <w:rsid w:val="008566E8"/>
    <w:rsid w:val="00856C6B"/>
    <w:rsid w:val="008604A3"/>
    <w:rsid w:val="00861685"/>
    <w:rsid w:val="00871616"/>
    <w:rsid w:val="0087371C"/>
    <w:rsid w:val="00880D4E"/>
    <w:rsid w:val="0088147F"/>
    <w:rsid w:val="00882046"/>
    <w:rsid w:val="00893B48"/>
    <w:rsid w:val="00894EDC"/>
    <w:rsid w:val="008A024F"/>
    <w:rsid w:val="008A12D3"/>
    <w:rsid w:val="008A2049"/>
    <w:rsid w:val="008A22AE"/>
    <w:rsid w:val="008A7E4B"/>
    <w:rsid w:val="008B0A6E"/>
    <w:rsid w:val="008B2AD8"/>
    <w:rsid w:val="008B3A1E"/>
    <w:rsid w:val="008B4CB1"/>
    <w:rsid w:val="008B574A"/>
    <w:rsid w:val="008B7697"/>
    <w:rsid w:val="008C15BF"/>
    <w:rsid w:val="008C2520"/>
    <w:rsid w:val="008C4ECE"/>
    <w:rsid w:val="008C5174"/>
    <w:rsid w:val="008C54BB"/>
    <w:rsid w:val="008D1D55"/>
    <w:rsid w:val="008D5DAD"/>
    <w:rsid w:val="008D6349"/>
    <w:rsid w:val="008F2844"/>
    <w:rsid w:val="008F45A4"/>
    <w:rsid w:val="0090511A"/>
    <w:rsid w:val="00906259"/>
    <w:rsid w:val="009164D0"/>
    <w:rsid w:val="0092764A"/>
    <w:rsid w:val="00927B8F"/>
    <w:rsid w:val="00930B90"/>
    <w:rsid w:val="00931D9B"/>
    <w:rsid w:val="00932204"/>
    <w:rsid w:val="00932DB5"/>
    <w:rsid w:val="00933689"/>
    <w:rsid w:val="00935D63"/>
    <w:rsid w:val="009407C3"/>
    <w:rsid w:val="00941F1E"/>
    <w:rsid w:val="00942B9F"/>
    <w:rsid w:val="00945E15"/>
    <w:rsid w:val="00946BE0"/>
    <w:rsid w:val="00950CDF"/>
    <w:rsid w:val="009517D4"/>
    <w:rsid w:val="00951B7C"/>
    <w:rsid w:val="00953C0C"/>
    <w:rsid w:val="00955221"/>
    <w:rsid w:val="0095547A"/>
    <w:rsid w:val="00961BA8"/>
    <w:rsid w:val="00963B9A"/>
    <w:rsid w:val="00963F36"/>
    <w:rsid w:val="00971EB0"/>
    <w:rsid w:val="00973540"/>
    <w:rsid w:val="009744D6"/>
    <w:rsid w:val="0098388F"/>
    <w:rsid w:val="00987540"/>
    <w:rsid w:val="009931A7"/>
    <w:rsid w:val="00996AF4"/>
    <w:rsid w:val="009A29B7"/>
    <w:rsid w:val="009A39EC"/>
    <w:rsid w:val="009A472D"/>
    <w:rsid w:val="009A491E"/>
    <w:rsid w:val="009A71C2"/>
    <w:rsid w:val="009B14E4"/>
    <w:rsid w:val="009B1544"/>
    <w:rsid w:val="009B1FE3"/>
    <w:rsid w:val="009B51C1"/>
    <w:rsid w:val="009C44FD"/>
    <w:rsid w:val="009C710B"/>
    <w:rsid w:val="009C76DA"/>
    <w:rsid w:val="009D3533"/>
    <w:rsid w:val="009E0175"/>
    <w:rsid w:val="009E3A25"/>
    <w:rsid w:val="009E3A92"/>
    <w:rsid w:val="00A0228B"/>
    <w:rsid w:val="00A050CA"/>
    <w:rsid w:val="00A10A2C"/>
    <w:rsid w:val="00A11332"/>
    <w:rsid w:val="00A120EE"/>
    <w:rsid w:val="00A1289F"/>
    <w:rsid w:val="00A168C5"/>
    <w:rsid w:val="00A20C73"/>
    <w:rsid w:val="00A40420"/>
    <w:rsid w:val="00A41686"/>
    <w:rsid w:val="00A5138D"/>
    <w:rsid w:val="00A55716"/>
    <w:rsid w:val="00A5580F"/>
    <w:rsid w:val="00A6050E"/>
    <w:rsid w:val="00A63AF8"/>
    <w:rsid w:val="00A672E7"/>
    <w:rsid w:val="00A73358"/>
    <w:rsid w:val="00A73FD3"/>
    <w:rsid w:val="00A75237"/>
    <w:rsid w:val="00A7791E"/>
    <w:rsid w:val="00A77A7B"/>
    <w:rsid w:val="00A82D5E"/>
    <w:rsid w:val="00A86611"/>
    <w:rsid w:val="00AA3F49"/>
    <w:rsid w:val="00AB01C1"/>
    <w:rsid w:val="00AB06A7"/>
    <w:rsid w:val="00AB14BC"/>
    <w:rsid w:val="00AB1DC7"/>
    <w:rsid w:val="00AB77A4"/>
    <w:rsid w:val="00AC1E58"/>
    <w:rsid w:val="00AC1EA2"/>
    <w:rsid w:val="00AC33AD"/>
    <w:rsid w:val="00AC59AE"/>
    <w:rsid w:val="00AC6ED7"/>
    <w:rsid w:val="00AC767F"/>
    <w:rsid w:val="00AD0E26"/>
    <w:rsid w:val="00AD4A09"/>
    <w:rsid w:val="00AE58AB"/>
    <w:rsid w:val="00AE7BAC"/>
    <w:rsid w:val="00AF4392"/>
    <w:rsid w:val="00AF518B"/>
    <w:rsid w:val="00B026E0"/>
    <w:rsid w:val="00B10E2C"/>
    <w:rsid w:val="00B1200A"/>
    <w:rsid w:val="00B21ECA"/>
    <w:rsid w:val="00B24EF3"/>
    <w:rsid w:val="00B27381"/>
    <w:rsid w:val="00B27C39"/>
    <w:rsid w:val="00B347EC"/>
    <w:rsid w:val="00B4374C"/>
    <w:rsid w:val="00B44376"/>
    <w:rsid w:val="00B44ADF"/>
    <w:rsid w:val="00B557ED"/>
    <w:rsid w:val="00B56A18"/>
    <w:rsid w:val="00B630FE"/>
    <w:rsid w:val="00B706DE"/>
    <w:rsid w:val="00B72CCD"/>
    <w:rsid w:val="00B7769E"/>
    <w:rsid w:val="00B81ED4"/>
    <w:rsid w:val="00B848F0"/>
    <w:rsid w:val="00B84F8D"/>
    <w:rsid w:val="00B91DB2"/>
    <w:rsid w:val="00B929AB"/>
    <w:rsid w:val="00B948B8"/>
    <w:rsid w:val="00B963ED"/>
    <w:rsid w:val="00BA10A4"/>
    <w:rsid w:val="00BA2D02"/>
    <w:rsid w:val="00BA45FD"/>
    <w:rsid w:val="00BA754B"/>
    <w:rsid w:val="00BB1D3F"/>
    <w:rsid w:val="00BB224F"/>
    <w:rsid w:val="00BB2E09"/>
    <w:rsid w:val="00BB755E"/>
    <w:rsid w:val="00BB7DED"/>
    <w:rsid w:val="00BC1788"/>
    <w:rsid w:val="00BC33DF"/>
    <w:rsid w:val="00BC4E9D"/>
    <w:rsid w:val="00BC5E1B"/>
    <w:rsid w:val="00BC706C"/>
    <w:rsid w:val="00BD4E8A"/>
    <w:rsid w:val="00BD73A9"/>
    <w:rsid w:val="00BE0FCF"/>
    <w:rsid w:val="00BE1EA4"/>
    <w:rsid w:val="00BE6890"/>
    <w:rsid w:val="00BE7490"/>
    <w:rsid w:val="00BF1E48"/>
    <w:rsid w:val="00BF1FC7"/>
    <w:rsid w:val="00BF3E3C"/>
    <w:rsid w:val="00BF43BE"/>
    <w:rsid w:val="00C00039"/>
    <w:rsid w:val="00C05458"/>
    <w:rsid w:val="00C07435"/>
    <w:rsid w:val="00C101DA"/>
    <w:rsid w:val="00C103E4"/>
    <w:rsid w:val="00C135BF"/>
    <w:rsid w:val="00C16FB0"/>
    <w:rsid w:val="00C1704A"/>
    <w:rsid w:val="00C20C1F"/>
    <w:rsid w:val="00C22DD6"/>
    <w:rsid w:val="00C248F5"/>
    <w:rsid w:val="00C257A2"/>
    <w:rsid w:val="00C25A81"/>
    <w:rsid w:val="00C26D1B"/>
    <w:rsid w:val="00C37925"/>
    <w:rsid w:val="00C4297A"/>
    <w:rsid w:val="00C45D5B"/>
    <w:rsid w:val="00C46669"/>
    <w:rsid w:val="00C50D6D"/>
    <w:rsid w:val="00C514C4"/>
    <w:rsid w:val="00C52443"/>
    <w:rsid w:val="00C55D66"/>
    <w:rsid w:val="00C645DA"/>
    <w:rsid w:val="00C85E06"/>
    <w:rsid w:val="00C9051B"/>
    <w:rsid w:val="00C909CF"/>
    <w:rsid w:val="00C9642D"/>
    <w:rsid w:val="00C964E4"/>
    <w:rsid w:val="00C96CB7"/>
    <w:rsid w:val="00CA0900"/>
    <w:rsid w:val="00CA79A6"/>
    <w:rsid w:val="00CA7E54"/>
    <w:rsid w:val="00CA7FB0"/>
    <w:rsid w:val="00CB01CD"/>
    <w:rsid w:val="00CB4C82"/>
    <w:rsid w:val="00CB6C75"/>
    <w:rsid w:val="00CB7DB2"/>
    <w:rsid w:val="00CC439A"/>
    <w:rsid w:val="00CD51C6"/>
    <w:rsid w:val="00CE1469"/>
    <w:rsid w:val="00CE2237"/>
    <w:rsid w:val="00CE643B"/>
    <w:rsid w:val="00CE7FC0"/>
    <w:rsid w:val="00D01F2F"/>
    <w:rsid w:val="00D11FAB"/>
    <w:rsid w:val="00D13929"/>
    <w:rsid w:val="00D260A7"/>
    <w:rsid w:val="00D26AA0"/>
    <w:rsid w:val="00D277C9"/>
    <w:rsid w:val="00D309C6"/>
    <w:rsid w:val="00D345E2"/>
    <w:rsid w:val="00D35CC2"/>
    <w:rsid w:val="00D42821"/>
    <w:rsid w:val="00D45F87"/>
    <w:rsid w:val="00D50EE8"/>
    <w:rsid w:val="00D50FC7"/>
    <w:rsid w:val="00D51108"/>
    <w:rsid w:val="00D6064C"/>
    <w:rsid w:val="00D633B2"/>
    <w:rsid w:val="00D65790"/>
    <w:rsid w:val="00D728DC"/>
    <w:rsid w:val="00D74576"/>
    <w:rsid w:val="00D81BD4"/>
    <w:rsid w:val="00D83DB0"/>
    <w:rsid w:val="00D853F0"/>
    <w:rsid w:val="00D85B47"/>
    <w:rsid w:val="00D86C0D"/>
    <w:rsid w:val="00D93962"/>
    <w:rsid w:val="00D95E34"/>
    <w:rsid w:val="00D96B51"/>
    <w:rsid w:val="00D96BFD"/>
    <w:rsid w:val="00D97782"/>
    <w:rsid w:val="00DA4264"/>
    <w:rsid w:val="00DB08A1"/>
    <w:rsid w:val="00DB10F9"/>
    <w:rsid w:val="00DB287A"/>
    <w:rsid w:val="00DB7851"/>
    <w:rsid w:val="00DC17F6"/>
    <w:rsid w:val="00DC27AD"/>
    <w:rsid w:val="00DC4A9E"/>
    <w:rsid w:val="00DC63F8"/>
    <w:rsid w:val="00DC67A4"/>
    <w:rsid w:val="00DD2348"/>
    <w:rsid w:val="00DD2D6F"/>
    <w:rsid w:val="00DD647B"/>
    <w:rsid w:val="00DD6BE4"/>
    <w:rsid w:val="00DE3ABF"/>
    <w:rsid w:val="00DE6590"/>
    <w:rsid w:val="00DE7154"/>
    <w:rsid w:val="00DF6204"/>
    <w:rsid w:val="00DF6796"/>
    <w:rsid w:val="00DF6C01"/>
    <w:rsid w:val="00DF77A3"/>
    <w:rsid w:val="00DF77AB"/>
    <w:rsid w:val="00E01F24"/>
    <w:rsid w:val="00E04D61"/>
    <w:rsid w:val="00E10D7E"/>
    <w:rsid w:val="00E10DC7"/>
    <w:rsid w:val="00E12618"/>
    <w:rsid w:val="00E20566"/>
    <w:rsid w:val="00E2164D"/>
    <w:rsid w:val="00E220C9"/>
    <w:rsid w:val="00E22805"/>
    <w:rsid w:val="00E25635"/>
    <w:rsid w:val="00E26926"/>
    <w:rsid w:val="00E26DE0"/>
    <w:rsid w:val="00E304DF"/>
    <w:rsid w:val="00E333A4"/>
    <w:rsid w:val="00E412A4"/>
    <w:rsid w:val="00E511D9"/>
    <w:rsid w:val="00E53947"/>
    <w:rsid w:val="00E53D10"/>
    <w:rsid w:val="00E610D9"/>
    <w:rsid w:val="00E6174E"/>
    <w:rsid w:val="00E6467A"/>
    <w:rsid w:val="00E661EF"/>
    <w:rsid w:val="00E673F6"/>
    <w:rsid w:val="00E67D3F"/>
    <w:rsid w:val="00E77491"/>
    <w:rsid w:val="00E85A05"/>
    <w:rsid w:val="00E87C5D"/>
    <w:rsid w:val="00E91000"/>
    <w:rsid w:val="00E94E11"/>
    <w:rsid w:val="00E9760F"/>
    <w:rsid w:val="00EA2E41"/>
    <w:rsid w:val="00EA3093"/>
    <w:rsid w:val="00EA50A4"/>
    <w:rsid w:val="00EB0F07"/>
    <w:rsid w:val="00EB17D4"/>
    <w:rsid w:val="00EB477C"/>
    <w:rsid w:val="00EB5531"/>
    <w:rsid w:val="00EC3D47"/>
    <w:rsid w:val="00ED0236"/>
    <w:rsid w:val="00EE12B0"/>
    <w:rsid w:val="00EE14A9"/>
    <w:rsid w:val="00EE3256"/>
    <w:rsid w:val="00EE415D"/>
    <w:rsid w:val="00EF0A87"/>
    <w:rsid w:val="00EF2275"/>
    <w:rsid w:val="00EF2AD5"/>
    <w:rsid w:val="00EF4320"/>
    <w:rsid w:val="00EF4520"/>
    <w:rsid w:val="00EF72D2"/>
    <w:rsid w:val="00F0004D"/>
    <w:rsid w:val="00F00C67"/>
    <w:rsid w:val="00F051FA"/>
    <w:rsid w:val="00F077BF"/>
    <w:rsid w:val="00F104C9"/>
    <w:rsid w:val="00F1148B"/>
    <w:rsid w:val="00F13B65"/>
    <w:rsid w:val="00F14F36"/>
    <w:rsid w:val="00F22FF4"/>
    <w:rsid w:val="00F2763A"/>
    <w:rsid w:val="00F33B25"/>
    <w:rsid w:val="00F416D1"/>
    <w:rsid w:val="00F422F6"/>
    <w:rsid w:val="00F42F6B"/>
    <w:rsid w:val="00F43898"/>
    <w:rsid w:val="00F44757"/>
    <w:rsid w:val="00F4648E"/>
    <w:rsid w:val="00F51EF5"/>
    <w:rsid w:val="00F51FE6"/>
    <w:rsid w:val="00F5357C"/>
    <w:rsid w:val="00F53D66"/>
    <w:rsid w:val="00F609B1"/>
    <w:rsid w:val="00F63703"/>
    <w:rsid w:val="00F65BCA"/>
    <w:rsid w:val="00F6672F"/>
    <w:rsid w:val="00F67812"/>
    <w:rsid w:val="00F748B6"/>
    <w:rsid w:val="00F77352"/>
    <w:rsid w:val="00F77990"/>
    <w:rsid w:val="00F82E0A"/>
    <w:rsid w:val="00F83E99"/>
    <w:rsid w:val="00F922E8"/>
    <w:rsid w:val="00F946A8"/>
    <w:rsid w:val="00F96228"/>
    <w:rsid w:val="00FA3BC2"/>
    <w:rsid w:val="00FA3EC0"/>
    <w:rsid w:val="00FA5D46"/>
    <w:rsid w:val="00FB2050"/>
    <w:rsid w:val="00FB2EFE"/>
    <w:rsid w:val="00FB414E"/>
    <w:rsid w:val="00FB4636"/>
    <w:rsid w:val="00FB6C97"/>
    <w:rsid w:val="00FD0321"/>
    <w:rsid w:val="00FD0B64"/>
    <w:rsid w:val="00FD1C45"/>
    <w:rsid w:val="00FD2C35"/>
    <w:rsid w:val="00FD39F5"/>
    <w:rsid w:val="00FE2F02"/>
    <w:rsid w:val="00FE75CF"/>
    <w:rsid w:val="00FF0535"/>
    <w:rsid w:val="00FF1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D7981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0E"/>
    <w:rPr>
      <w:sz w:val="24"/>
    </w:rPr>
  </w:style>
  <w:style w:type="paragraph" w:styleId="Heading1">
    <w:name w:val="heading 1"/>
    <w:basedOn w:val="Normal"/>
    <w:next w:val="Normal"/>
    <w:qFormat/>
    <w:rsid w:val="0012580E"/>
    <w:pPr>
      <w:keepNext/>
      <w:widowControl w:val="0"/>
      <w:tabs>
        <w:tab w:val="left" w:pos="7200"/>
        <w:tab w:val="left" w:pos="7920"/>
      </w:tabs>
      <w:jc w:val="center"/>
      <w:outlineLvl w:val="0"/>
    </w:pPr>
    <w:rPr>
      <w:rFonts w:ascii="EngravrsRoman Bd BT" w:hAnsi="EngravrsRoman Bd BT"/>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580E"/>
    <w:pPr>
      <w:tabs>
        <w:tab w:val="center" w:pos="4320"/>
        <w:tab w:val="right" w:pos="8640"/>
      </w:tabs>
    </w:pPr>
  </w:style>
  <w:style w:type="paragraph" w:styleId="Footer">
    <w:name w:val="footer"/>
    <w:basedOn w:val="Normal"/>
    <w:rsid w:val="0012580E"/>
    <w:pPr>
      <w:tabs>
        <w:tab w:val="center" w:pos="4320"/>
        <w:tab w:val="right" w:pos="8640"/>
      </w:tabs>
    </w:pPr>
  </w:style>
  <w:style w:type="paragraph" w:styleId="BodyTextIndent">
    <w:name w:val="Body Text Indent"/>
    <w:basedOn w:val="Normal"/>
    <w:link w:val="BodyTextIndentChar"/>
    <w:rsid w:val="0012580E"/>
    <w:pPr>
      <w:tabs>
        <w:tab w:val="left" w:pos="720"/>
      </w:tabs>
      <w:spacing w:line="480" w:lineRule="auto"/>
      <w:ind w:firstLine="720"/>
      <w:jc w:val="both"/>
    </w:pPr>
    <w:rPr>
      <w:rFonts w:ascii="Palatino" w:hAnsi="Palatino"/>
    </w:rPr>
  </w:style>
  <w:style w:type="character" w:styleId="Hyperlink">
    <w:name w:val="Hyperlink"/>
    <w:rsid w:val="0012580E"/>
    <w:rPr>
      <w:color w:val="0000FF"/>
      <w:u w:val="single"/>
    </w:rPr>
  </w:style>
  <w:style w:type="character" w:customStyle="1" w:styleId="HeaderChar">
    <w:name w:val="Header Char"/>
    <w:link w:val="Header"/>
    <w:rsid w:val="00231299"/>
    <w:rPr>
      <w:sz w:val="24"/>
    </w:rPr>
  </w:style>
  <w:style w:type="character" w:styleId="CommentReference">
    <w:name w:val="annotation reference"/>
    <w:semiHidden/>
    <w:rsid w:val="00662EBF"/>
    <w:rPr>
      <w:sz w:val="18"/>
    </w:rPr>
  </w:style>
  <w:style w:type="paragraph" w:styleId="CommentText">
    <w:name w:val="annotation text"/>
    <w:basedOn w:val="Normal"/>
    <w:link w:val="CommentTextChar"/>
    <w:semiHidden/>
    <w:rsid w:val="00662EBF"/>
    <w:rPr>
      <w:szCs w:val="24"/>
    </w:rPr>
  </w:style>
  <w:style w:type="character" w:customStyle="1" w:styleId="CommentTextChar">
    <w:name w:val="Comment Text Char"/>
    <w:link w:val="CommentText"/>
    <w:semiHidden/>
    <w:rsid w:val="00662EBF"/>
    <w:rPr>
      <w:sz w:val="24"/>
      <w:szCs w:val="24"/>
    </w:rPr>
  </w:style>
  <w:style w:type="paragraph" w:styleId="BalloonText">
    <w:name w:val="Balloon Text"/>
    <w:basedOn w:val="Normal"/>
    <w:link w:val="BalloonTextChar"/>
    <w:uiPriority w:val="99"/>
    <w:semiHidden/>
    <w:unhideWhenUsed/>
    <w:rsid w:val="00662EBF"/>
    <w:rPr>
      <w:rFonts w:ascii="Lucida Grande" w:hAnsi="Lucida Grande" w:cs="Lucida Grande"/>
      <w:sz w:val="18"/>
      <w:szCs w:val="18"/>
    </w:rPr>
  </w:style>
  <w:style w:type="character" w:customStyle="1" w:styleId="BalloonTextChar">
    <w:name w:val="Balloon Text Char"/>
    <w:link w:val="BalloonText"/>
    <w:uiPriority w:val="99"/>
    <w:semiHidden/>
    <w:rsid w:val="00662EB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75206"/>
    <w:rPr>
      <w:b/>
      <w:bCs/>
      <w:sz w:val="20"/>
      <w:szCs w:val="20"/>
    </w:rPr>
  </w:style>
  <w:style w:type="character" w:customStyle="1" w:styleId="CommentSubjectChar">
    <w:name w:val="Comment Subject Char"/>
    <w:link w:val="CommentSubject"/>
    <w:uiPriority w:val="99"/>
    <w:semiHidden/>
    <w:rsid w:val="00675206"/>
    <w:rPr>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qFormat/>
    <w:rsid w:val="00B1200A"/>
    <w:rPr>
      <w:szCs w:val="24"/>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B1200A"/>
    <w:rPr>
      <w:sz w:val="24"/>
      <w:szCs w:val="24"/>
    </w:rPr>
  </w:style>
  <w:style w:type="character" w:styleId="FootnoteReference">
    <w:name w:val="footnote reference"/>
    <w:uiPriority w:val="99"/>
    <w:unhideWhenUsed/>
    <w:qFormat/>
    <w:rsid w:val="00B1200A"/>
    <w:rPr>
      <w:vertAlign w:val="superscript"/>
    </w:rPr>
  </w:style>
  <w:style w:type="paragraph" w:styleId="Revision">
    <w:name w:val="Revision"/>
    <w:hidden/>
    <w:uiPriority w:val="99"/>
    <w:semiHidden/>
    <w:rsid w:val="006865A4"/>
    <w:rPr>
      <w:sz w:val="24"/>
    </w:rPr>
  </w:style>
  <w:style w:type="paragraph" w:styleId="ListParagraph">
    <w:name w:val="List Paragraph"/>
    <w:basedOn w:val="Normal"/>
    <w:uiPriority w:val="34"/>
    <w:qFormat/>
    <w:rsid w:val="00D345E2"/>
    <w:pPr>
      <w:ind w:left="720"/>
      <w:contextualSpacing/>
    </w:pPr>
  </w:style>
  <w:style w:type="character" w:customStyle="1" w:styleId="BodyTextIndentChar">
    <w:name w:val="Body Text Indent Char"/>
    <w:link w:val="BodyTextIndent"/>
    <w:rsid w:val="00B963ED"/>
    <w:rPr>
      <w:rFonts w:ascii="Palatino" w:hAnsi="Palatino"/>
      <w:sz w:val="24"/>
    </w:rPr>
  </w:style>
  <w:style w:type="paragraph" w:styleId="BodyText">
    <w:name w:val="Body Text"/>
    <w:basedOn w:val="Normal"/>
    <w:link w:val="BodyTextChar"/>
    <w:uiPriority w:val="99"/>
    <w:semiHidden/>
    <w:unhideWhenUsed/>
    <w:rsid w:val="00247726"/>
    <w:pPr>
      <w:spacing w:after="120"/>
    </w:pPr>
  </w:style>
  <w:style w:type="character" w:customStyle="1" w:styleId="BodyTextChar">
    <w:name w:val="Body Text Char"/>
    <w:basedOn w:val="DefaultParagraphFont"/>
    <w:link w:val="BodyText"/>
    <w:uiPriority w:val="99"/>
    <w:semiHidden/>
    <w:rsid w:val="00247726"/>
    <w:rPr>
      <w:sz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247726"/>
  </w:style>
  <w:style w:type="paragraph" w:styleId="NoSpacing">
    <w:name w:val="No Spacing"/>
    <w:uiPriority w:val="1"/>
    <w:qFormat/>
    <w:rsid w:val="00247726"/>
    <w:rPr>
      <w:sz w:val="24"/>
      <w:szCs w:val="24"/>
    </w:rPr>
  </w:style>
  <w:style w:type="character" w:styleId="Strong">
    <w:name w:val="Strong"/>
    <w:basedOn w:val="DefaultParagraphFont"/>
    <w:uiPriority w:val="22"/>
    <w:qFormat/>
    <w:rsid w:val="00FB463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0E"/>
    <w:rPr>
      <w:sz w:val="24"/>
    </w:rPr>
  </w:style>
  <w:style w:type="paragraph" w:styleId="Heading1">
    <w:name w:val="heading 1"/>
    <w:basedOn w:val="Normal"/>
    <w:next w:val="Normal"/>
    <w:qFormat/>
    <w:rsid w:val="0012580E"/>
    <w:pPr>
      <w:keepNext/>
      <w:widowControl w:val="0"/>
      <w:tabs>
        <w:tab w:val="left" w:pos="7200"/>
        <w:tab w:val="left" w:pos="7920"/>
      </w:tabs>
      <w:jc w:val="center"/>
      <w:outlineLvl w:val="0"/>
    </w:pPr>
    <w:rPr>
      <w:rFonts w:ascii="EngravrsRoman Bd BT" w:hAnsi="EngravrsRoman Bd BT"/>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580E"/>
    <w:pPr>
      <w:tabs>
        <w:tab w:val="center" w:pos="4320"/>
        <w:tab w:val="right" w:pos="8640"/>
      </w:tabs>
    </w:pPr>
  </w:style>
  <w:style w:type="paragraph" w:styleId="Footer">
    <w:name w:val="footer"/>
    <w:basedOn w:val="Normal"/>
    <w:rsid w:val="0012580E"/>
    <w:pPr>
      <w:tabs>
        <w:tab w:val="center" w:pos="4320"/>
        <w:tab w:val="right" w:pos="8640"/>
      </w:tabs>
    </w:pPr>
  </w:style>
  <w:style w:type="paragraph" w:styleId="BodyTextIndent">
    <w:name w:val="Body Text Indent"/>
    <w:basedOn w:val="Normal"/>
    <w:link w:val="BodyTextIndentChar"/>
    <w:rsid w:val="0012580E"/>
    <w:pPr>
      <w:tabs>
        <w:tab w:val="left" w:pos="720"/>
      </w:tabs>
      <w:spacing w:line="480" w:lineRule="auto"/>
      <w:ind w:firstLine="720"/>
      <w:jc w:val="both"/>
    </w:pPr>
    <w:rPr>
      <w:rFonts w:ascii="Palatino" w:hAnsi="Palatino"/>
    </w:rPr>
  </w:style>
  <w:style w:type="character" w:styleId="Hyperlink">
    <w:name w:val="Hyperlink"/>
    <w:rsid w:val="0012580E"/>
    <w:rPr>
      <w:color w:val="0000FF"/>
      <w:u w:val="single"/>
    </w:rPr>
  </w:style>
  <w:style w:type="character" w:customStyle="1" w:styleId="HeaderChar">
    <w:name w:val="Header Char"/>
    <w:link w:val="Header"/>
    <w:rsid w:val="00231299"/>
    <w:rPr>
      <w:sz w:val="24"/>
    </w:rPr>
  </w:style>
  <w:style w:type="character" w:styleId="CommentReference">
    <w:name w:val="annotation reference"/>
    <w:semiHidden/>
    <w:rsid w:val="00662EBF"/>
    <w:rPr>
      <w:sz w:val="18"/>
    </w:rPr>
  </w:style>
  <w:style w:type="paragraph" w:styleId="CommentText">
    <w:name w:val="annotation text"/>
    <w:basedOn w:val="Normal"/>
    <w:link w:val="CommentTextChar"/>
    <w:semiHidden/>
    <w:rsid w:val="00662EBF"/>
    <w:rPr>
      <w:szCs w:val="24"/>
    </w:rPr>
  </w:style>
  <w:style w:type="character" w:customStyle="1" w:styleId="CommentTextChar">
    <w:name w:val="Comment Text Char"/>
    <w:link w:val="CommentText"/>
    <w:semiHidden/>
    <w:rsid w:val="00662EBF"/>
    <w:rPr>
      <w:sz w:val="24"/>
      <w:szCs w:val="24"/>
    </w:rPr>
  </w:style>
  <w:style w:type="paragraph" w:styleId="BalloonText">
    <w:name w:val="Balloon Text"/>
    <w:basedOn w:val="Normal"/>
    <w:link w:val="BalloonTextChar"/>
    <w:uiPriority w:val="99"/>
    <w:semiHidden/>
    <w:unhideWhenUsed/>
    <w:rsid w:val="00662EBF"/>
    <w:rPr>
      <w:rFonts w:ascii="Lucida Grande" w:hAnsi="Lucida Grande" w:cs="Lucida Grande"/>
      <w:sz w:val="18"/>
      <w:szCs w:val="18"/>
    </w:rPr>
  </w:style>
  <w:style w:type="character" w:customStyle="1" w:styleId="BalloonTextChar">
    <w:name w:val="Balloon Text Char"/>
    <w:link w:val="BalloonText"/>
    <w:uiPriority w:val="99"/>
    <w:semiHidden/>
    <w:rsid w:val="00662EB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75206"/>
    <w:rPr>
      <w:b/>
      <w:bCs/>
      <w:sz w:val="20"/>
      <w:szCs w:val="20"/>
    </w:rPr>
  </w:style>
  <w:style w:type="character" w:customStyle="1" w:styleId="CommentSubjectChar">
    <w:name w:val="Comment Subject Char"/>
    <w:link w:val="CommentSubject"/>
    <w:uiPriority w:val="99"/>
    <w:semiHidden/>
    <w:rsid w:val="00675206"/>
    <w:rPr>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qFormat/>
    <w:rsid w:val="00B1200A"/>
    <w:rPr>
      <w:szCs w:val="24"/>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B1200A"/>
    <w:rPr>
      <w:sz w:val="24"/>
      <w:szCs w:val="24"/>
    </w:rPr>
  </w:style>
  <w:style w:type="character" w:styleId="FootnoteReference">
    <w:name w:val="footnote reference"/>
    <w:uiPriority w:val="99"/>
    <w:unhideWhenUsed/>
    <w:qFormat/>
    <w:rsid w:val="00B1200A"/>
    <w:rPr>
      <w:vertAlign w:val="superscript"/>
    </w:rPr>
  </w:style>
  <w:style w:type="paragraph" w:styleId="Revision">
    <w:name w:val="Revision"/>
    <w:hidden/>
    <w:uiPriority w:val="99"/>
    <w:semiHidden/>
    <w:rsid w:val="006865A4"/>
    <w:rPr>
      <w:sz w:val="24"/>
    </w:rPr>
  </w:style>
  <w:style w:type="paragraph" w:styleId="ListParagraph">
    <w:name w:val="List Paragraph"/>
    <w:basedOn w:val="Normal"/>
    <w:uiPriority w:val="34"/>
    <w:qFormat/>
    <w:rsid w:val="00D345E2"/>
    <w:pPr>
      <w:ind w:left="720"/>
      <w:contextualSpacing/>
    </w:pPr>
  </w:style>
  <w:style w:type="character" w:customStyle="1" w:styleId="BodyTextIndentChar">
    <w:name w:val="Body Text Indent Char"/>
    <w:link w:val="BodyTextIndent"/>
    <w:rsid w:val="00B963ED"/>
    <w:rPr>
      <w:rFonts w:ascii="Palatino" w:hAnsi="Palatino"/>
      <w:sz w:val="24"/>
    </w:rPr>
  </w:style>
  <w:style w:type="paragraph" w:styleId="BodyText">
    <w:name w:val="Body Text"/>
    <w:basedOn w:val="Normal"/>
    <w:link w:val="BodyTextChar"/>
    <w:uiPriority w:val="99"/>
    <w:semiHidden/>
    <w:unhideWhenUsed/>
    <w:rsid w:val="00247726"/>
    <w:pPr>
      <w:spacing w:after="120"/>
    </w:pPr>
  </w:style>
  <w:style w:type="character" w:customStyle="1" w:styleId="BodyTextChar">
    <w:name w:val="Body Text Char"/>
    <w:basedOn w:val="DefaultParagraphFont"/>
    <w:link w:val="BodyText"/>
    <w:uiPriority w:val="99"/>
    <w:semiHidden/>
    <w:rsid w:val="00247726"/>
    <w:rPr>
      <w:sz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247726"/>
  </w:style>
  <w:style w:type="paragraph" w:styleId="NoSpacing">
    <w:name w:val="No Spacing"/>
    <w:uiPriority w:val="1"/>
    <w:qFormat/>
    <w:rsid w:val="00247726"/>
    <w:rPr>
      <w:sz w:val="24"/>
      <w:szCs w:val="24"/>
    </w:rPr>
  </w:style>
  <w:style w:type="character" w:styleId="Strong">
    <w:name w:val="Strong"/>
    <w:basedOn w:val="DefaultParagraphFont"/>
    <w:uiPriority w:val="22"/>
    <w:qFormat/>
    <w:rsid w:val="00FB4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1239">
      <w:bodyDiv w:val="1"/>
      <w:marLeft w:val="0"/>
      <w:marRight w:val="0"/>
      <w:marTop w:val="0"/>
      <w:marBottom w:val="0"/>
      <w:divBdr>
        <w:top w:val="none" w:sz="0" w:space="0" w:color="auto"/>
        <w:left w:val="none" w:sz="0" w:space="0" w:color="auto"/>
        <w:bottom w:val="none" w:sz="0" w:space="0" w:color="auto"/>
        <w:right w:val="none" w:sz="0" w:space="0" w:color="auto"/>
      </w:divBdr>
      <w:divsChild>
        <w:div w:id="273370748">
          <w:marLeft w:val="0"/>
          <w:marRight w:val="0"/>
          <w:marTop w:val="0"/>
          <w:marBottom w:val="0"/>
          <w:divBdr>
            <w:top w:val="none" w:sz="0" w:space="0" w:color="auto"/>
            <w:left w:val="none" w:sz="0" w:space="0" w:color="auto"/>
            <w:bottom w:val="none" w:sz="0" w:space="0" w:color="auto"/>
            <w:right w:val="none" w:sz="0" w:space="0" w:color="auto"/>
          </w:divBdr>
          <w:divsChild>
            <w:div w:id="14996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5.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2C8F225-A02D-4272-9F8F-4B0F7AA35754}"/>
</file>

<file path=customXml/itemProps2.xml><?xml version="1.0" encoding="utf-8"?>
<ds:datastoreItem xmlns:ds="http://schemas.openxmlformats.org/officeDocument/2006/customXml" ds:itemID="{FC14047E-78A0-2D49-9832-B657FB84BCE9}"/>
</file>

<file path=customXml/itemProps3.xml><?xml version="1.0" encoding="utf-8"?>
<ds:datastoreItem xmlns:ds="http://schemas.openxmlformats.org/officeDocument/2006/customXml" ds:itemID="{DF36B72F-E14F-4CBF-9053-BB349A2DB6C4}"/>
</file>

<file path=customXml/itemProps4.xml><?xml version="1.0" encoding="utf-8"?>
<ds:datastoreItem xmlns:ds="http://schemas.openxmlformats.org/officeDocument/2006/customXml" ds:itemID="{4D0DDCB3-BCF3-4BC0-A229-9B28D0E0A2CA}"/>
</file>

<file path=customXml/itemProps5.xml><?xml version="1.0" encoding="utf-8"?>
<ds:datastoreItem xmlns:ds="http://schemas.openxmlformats.org/officeDocument/2006/customXml" ds:itemID="{707C6F33-B5C2-4BDF-944F-84A5240E65F9}"/>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Honorable Thomas S</vt:lpstr>
    </vt:vector>
  </TitlesOfParts>
  <Manager/>
  <Company>Mills Meyers Swartling</Company>
  <LinksUpToDate>false</LinksUpToDate>
  <CharactersWithSpaces>2234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Thomas S</dc:title>
  <dc:subject/>
  <dc:creator>Caryn Jorgensen</dc:creator>
  <cp:keywords/>
  <dc:description/>
  <cp:lastModifiedBy>Kendra Brown</cp:lastModifiedBy>
  <cp:revision>3</cp:revision>
  <cp:lastPrinted>2014-12-11T15:44:00Z</cp:lastPrinted>
  <dcterms:created xsi:type="dcterms:W3CDTF">2015-02-09T21:34:00Z</dcterms:created>
  <dcterms:modified xsi:type="dcterms:W3CDTF">2015-02-09T22:13:00Z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