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7173" w14:textId="77777777" w:rsidR="00E04FE6" w:rsidRPr="00E04FE6" w:rsidRDefault="00E04FE6" w:rsidP="00E04FE6">
      <w:pPr>
        <w:shd w:val="clear" w:color="auto" w:fill="FFFFFF"/>
        <w:ind w:firstLine="360"/>
        <w:rPr>
          <w:rFonts w:eastAsia="Times New Roman"/>
          <w:color w:val="000000"/>
        </w:rPr>
      </w:pPr>
      <w:bookmarkStart w:id="0" w:name="_GoBack"/>
      <w:bookmarkEnd w:id="0"/>
      <w:r w:rsidRPr="00E04FE6">
        <w:rPr>
          <w:rFonts w:eastAsia="Times New Roman"/>
          <w:color w:val="000000"/>
        </w:rPr>
        <w:t>Sender:</w:t>
      </w:r>
    </w:p>
    <w:p w14:paraId="0D4E7174" w14:textId="77777777" w:rsidR="00E04FE6" w:rsidRPr="00E04FE6" w:rsidRDefault="00E04FE6" w:rsidP="00E04FE6">
      <w:pPr>
        <w:shd w:val="clear" w:color="auto" w:fill="FFFFFF"/>
        <w:ind w:firstLine="360"/>
        <w:rPr>
          <w:rFonts w:eastAsia="Times New Roman"/>
          <w:color w:val="000000"/>
        </w:rPr>
      </w:pPr>
      <w:r w:rsidRPr="00E04FE6">
        <w:rPr>
          <w:rFonts w:eastAsia="Times New Roman"/>
          <w:color w:val="000000"/>
        </w:rPr>
        <w:t>Culley Lehman</w:t>
      </w:r>
    </w:p>
    <w:p w14:paraId="0D4E7175" w14:textId="77777777" w:rsidR="00E04FE6" w:rsidRPr="00E04FE6" w:rsidRDefault="00E04FE6" w:rsidP="00E04FE6">
      <w:pPr>
        <w:shd w:val="clear" w:color="auto" w:fill="FFFFFF"/>
        <w:ind w:firstLine="360"/>
        <w:rPr>
          <w:rFonts w:eastAsia="Times New Roman"/>
          <w:color w:val="000000"/>
        </w:rPr>
      </w:pPr>
      <w:r w:rsidRPr="00E04FE6">
        <w:rPr>
          <w:rFonts w:eastAsia="Times New Roman"/>
          <w:color w:val="000000"/>
        </w:rPr>
        <w:t>Lehman Enterprises, Inc.</w:t>
      </w:r>
    </w:p>
    <w:p w14:paraId="0D4E7176" w14:textId="77777777" w:rsidR="00E04FE6" w:rsidRPr="00E04FE6" w:rsidRDefault="00E04FE6" w:rsidP="00E04FE6">
      <w:pPr>
        <w:shd w:val="clear" w:color="auto" w:fill="FFFFFF"/>
        <w:ind w:firstLine="360"/>
        <w:rPr>
          <w:rFonts w:eastAsia="Times New Roman"/>
          <w:color w:val="000000"/>
        </w:rPr>
      </w:pPr>
      <w:r w:rsidRPr="00E04FE6">
        <w:rPr>
          <w:rFonts w:eastAsia="Times New Roman"/>
          <w:color w:val="000000"/>
        </w:rPr>
        <w:t>PO Box 549</w:t>
      </w:r>
    </w:p>
    <w:p w14:paraId="0D4E7177" w14:textId="77777777" w:rsidR="00E04FE6" w:rsidRPr="00E04FE6" w:rsidRDefault="00E04FE6" w:rsidP="00E04FE6">
      <w:pPr>
        <w:shd w:val="clear" w:color="auto" w:fill="FFFFFF"/>
        <w:ind w:firstLine="360"/>
        <w:rPr>
          <w:rFonts w:eastAsia="Times New Roman"/>
          <w:color w:val="000000"/>
        </w:rPr>
      </w:pPr>
      <w:r w:rsidRPr="00E04FE6">
        <w:rPr>
          <w:rFonts w:eastAsia="Times New Roman"/>
          <w:color w:val="000000"/>
        </w:rPr>
        <w:t>Freeland, WA 98249</w:t>
      </w:r>
    </w:p>
    <w:p w14:paraId="0D4E7178" w14:textId="77777777" w:rsidR="00E04FE6" w:rsidRPr="00E04FE6" w:rsidRDefault="00E04FE6" w:rsidP="00E04FE6">
      <w:pPr>
        <w:shd w:val="clear" w:color="auto" w:fill="FFFFFF"/>
        <w:ind w:firstLine="360"/>
        <w:rPr>
          <w:rFonts w:eastAsia="Times New Roman"/>
          <w:color w:val="000000"/>
        </w:rPr>
      </w:pPr>
      <w:r w:rsidRPr="00E04FE6">
        <w:rPr>
          <w:rFonts w:eastAsia="Times New Roman"/>
          <w:color w:val="000000"/>
        </w:rPr>
        <w:t>(360) 331-7388</w:t>
      </w:r>
    </w:p>
    <w:p w14:paraId="0D4E7179" w14:textId="77777777" w:rsidR="00E04FE6" w:rsidRPr="00E04FE6" w:rsidRDefault="00E04FE6" w:rsidP="00E04FE6">
      <w:pPr>
        <w:shd w:val="clear" w:color="auto" w:fill="FFFFFF"/>
        <w:ind w:firstLine="360"/>
        <w:rPr>
          <w:rFonts w:eastAsia="Times New Roman"/>
          <w:color w:val="000000"/>
        </w:rPr>
      </w:pPr>
    </w:p>
    <w:p w14:paraId="0D4E717A" w14:textId="77777777" w:rsidR="00E04FE6" w:rsidRPr="00E04FE6" w:rsidRDefault="00E04FE6" w:rsidP="00E04FE6">
      <w:pPr>
        <w:shd w:val="clear" w:color="auto" w:fill="FFFFFF"/>
        <w:ind w:firstLine="360"/>
        <w:rPr>
          <w:rFonts w:eastAsia="Times New Roman"/>
          <w:color w:val="000000"/>
        </w:rPr>
      </w:pPr>
      <w:r w:rsidRPr="00E04FE6">
        <w:rPr>
          <w:rFonts w:eastAsia="Times New Roman"/>
          <w:color w:val="000000"/>
        </w:rPr>
        <w:t>Docket # 170180</w:t>
      </w:r>
    </w:p>
    <w:p w14:paraId="0D4E717B" w14:textId="77777777" w:rsidR="00E04FE6" w:rsidRPr="00E04FE6" w:rsidRDefault="00E04FE6" w:rsidP="00E04FE6">
      <w:pPr>
        <w:shd w:val="clear" w:color="auto" w:fill="FFFFFF"/>
        <w:ind w:firstLine="360"/>
        <w:rPr>
          <w:rFonts w:eastAsia="Times New Roman"/>
          <w:color w:val="000000"/>
        </w:rPr>
      </w:pPr>
    </w:p>
    <w:p w14:paraId="0D4E717C" w14:textId="77777777" w:rsidR="00E04FE6" w:rsidRPr="00E04FE6" w:rsidRDefault="00E04FE6" w:rsidP="00E04FE6">
      <w:pPr>
        <w:shd w:val="clear" w:color="auto" w:fill="FFFFFF"/>
        <w:ind w:firstLine="360"/>
        <w:rPr>
          <w:rFonts w:eastAsia="Times New Roman"/>
          <w:color w:val="000000"/>
        </w:rPr>
      </w:pPr>
      <w:r w:rsidRPr="00E04FE6">
        <w:rPr>
          <w:rFonts w:eastAsia="Times New Roman"/>
          <w:color w:val="000000"/>
        </w:rPr>
        <w:t>From our summary of our initial filing:</w:t>
      </w:r>
    </w:p>
    <w:p w14:paraId="0D4E717D" w14:textId="77777777" w:rsidR="00E04FE6" w:rsidRPr="00E04FE6" w:rsidRDefault="00E04FE6" w:rsidP="00E04FE6">
      <w:pPr>
        <w:shd w:val="clear" w:color="auto" w:fill="FFFFFF"/>
        <w:ind w:firstLine="360"/>
        <w:rPr>
          <w:i/>
          <w:color w:val="000000"/>
        </w:rPr>
      </w:pPr>
      <w:r w:rsidRPr="00E04FE6">
        <w:rPr>
          <w:i/>
          <w:color w:val="000000"/>
        </w:rPr>
        <w:t>Proposed agreement with Palmer’s Mutiny Bay Homeowners’ Association for a water main extension and consolidation to provide water to Palmer’s Mutiny Bay service area. This extension and replacement of Palmer’s Mutiny Bay water system will provide service to approximately 18 connections. The developer would pay the costs for the line extension and water distribution system and convey the water system piping to the company. The company provides water service to approximately 650 customers on 10 water systems located on Whidbey Island in Island County. The proposed effective date is April 15, 2017.</w:t>
      </w:r>
    </w:p>
    <w:p w14:paraId="0D4E717E" w14:textId="77777777" w:rsidR="00E04FE6" w:rsidRPr="00E04FE6" w:rsidRDefault="00E04FE6" w:rsidP="00E04FE6">
      <w:pPr>
        <w:shd w:val="clear" w:color="auto" w:fill="FFFFFF"/>
        <w:ind w:firstLine="360"/>
        <w:rPr>
          <w:color w:val="000000"/>
        </w:rPr>
      </w:pPr>
    </w:p>
    <w:p w14:paraId="0D4E717F" w14:textId="77777777" w:rsidR="00E04FE6" w:rsidRPr="00E04FE6" w:rsidRDefault="00E04FE6" w:rsidP="00E04FE6">
      <w:pPr>
        <w:shd w:val="clear" w:color="auto" w:fill="FFFFFF"/>
        <w:ind w:firstLine="360"/>
        <w:rPr>
          <w:rFonts w:eastAsia="Times New Roman"/>
          <w:color w:val="000000"/>
        </w:rPr>
      </w:pPr>
      <w:r w:rsidRPr="00E04FE6">
        <w:rPr>
          <w:color w:val="000000"/>
        </w:rPr>
        <w:t>We now have an official effective date of September 1, 2017.</w:t>
      </w:r>
      <w:r>
        <w:rPr>
          <w:color w:val="000000"/>
        </w:rPr>
        <w:t xml:space="preserve"> </w:t>
      </w:r>
      <w:r w:rsidRPr="00E04FE6">
        <w:rPr>
          <w:rFonts w:eastAsia="Times New Roman"/>
          <w:color w:val="000000"/>
        </w:rPr>
        <w:t xml:space="preserve">This is the customer notice going out to 18 customers who were previously under Palmer’s Mutiny Bay Homeowner’s Association and will now become customers of Lehman Enterprises, Inc. </w:t>
      </w:r>
      <w:r>
        <w:rPr>
          <w:rFonts w:eastAsia="Times New Roman"/>
          <w:color w:val="000000"/>
        </w:rPr>
        <w:t>The second page of the notice is our water service application.</w:t>
      </w:r>
    </w:p>
    <w:p w14:paraId="0D4E7180" w14:textId="77777777" w:rsidR="006D4844" w:rsidRPr="00E04FE6" w:rsidRDefault="006D4844" w:rsidP="00E04FE6">
      <w:pPr>
        <w:shd w:val="clear" w:color="auto" w:fill="FFFFFF"/>
        <w:ind w:firstLine="360"/>
        <w:rPr>
          <w:color w:val="000000"/>
        </w:rPr>
      </w:pPr>
    </w:p>
    <w:p w14:paraId="0D4E7181" w14:textId="77777777" w:rsidR="002116EF" w:rsidRPr="00E04FE6" w:rsidRDefault="002116EF" w:rsidP="006D4844">
      <w:pPr>
        <w:pStyle w:val="p2"/>
        <w:rPr>
          <w:rFonts w:ascii="Times New Roman" w:hAnsi="Times New Roman"/>
          <w:color w:val="auto"/>
          <w:sz w:val="24"/>
          <w:szCs w:val="24"/>
        </w:rPr>
      </w:pPr>
    </w:p>
    <w:p w14:paraId="0D4E7182" w14:textId="77777777" w:rsidR="005C24F1" w:rsidRPr="00E04FE6" w:rsidRDefault="005C24F1" w:rsidP="006D4844"/>
    <w:sectPr w:rsidR="005C24F1" w:rsidRPr="00E04F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E7185" w14:textId="77777777" w:rsidR="00277905" w:rsidRDefault="00277905" w:rsidP="007F2B08">
      <w:r>
        <w:separator/>
      </w:r>
    </w:p>
  </w:endnote>
  <w:endnote w:type="continuationSeparator" w:id="0">
    <w:p w14:paraId="0D4E7186" w14:textId="77777777" w:rsidR="00277905" w:rsidRDefault="00277905" w:rsidP="007F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E7183" w14:textId="77777777" w:rsidR="00277905" w:rsidRDefault="00277905" w:rsidP="007F2B08">
      <w:r>
        <w:separator/>
      </w:r>
    </w:p>
  </w:footnote>
  <w:footnote w:type="continuationSeparator" w:id="0">
    <w:p w14:paraId="0D4E7184" w14:textId="77777777" w:rsidR="00277905" w:rsidRDefault="00277905" w:rsidP="007F2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7187" w14:textId="77777777" w:rsidR="003A45CB" w:rsidRDefault="003A45CB" w:rsidP="003A45CB">
    <w:pPr>
      <w:pStyle w:val="Header"/>
      <w:pBdr>
        <w:bottom w:val="single" w:sz="4" w:space="8" w:color="4F81BD" w:themeColor="accent1"/>
      </w:pBdr>
      <w:tabs>
        <w:tab w:val="left" w:pos="720"/>
      </w:tabs>
      <w:spacing w:after="360"/>
      <w:contextualSpacing/>
      <w:jc w:val="center"/>
      <w:rPr>
        <w:rFonts w:ascii="Book Antiqua" w:hAnsi="Book Antiqua"/>
        <w:color w:val="404040" w:themeColor="text1" w:themeTint="BF"/>
        <w:sz w:val="28"/>
        <w:szCs w:val="28"/>
      </w:rPr>
    </w:pPr>
    <w:r>
      <w:rPr>
        <w:rFonts w:ascii="Book Antiqua" w:hAnsi="Book Antiqua"/>
        <w:color w:val="404040" w:themeColor="text1" w:themeTint="BF"/>
        <w:sz w:val="28"/>
        <w:szCs w:val="28"/>
      </w:rPr>
      <w:t>Lehman Enterprises, Inc.</w:t>
    </w:r>
  </w:p>
  <w:p w14:paraId="0D4E7188" w14:textId="77777777" w:rsidR="003A45CB" w:rsidRDefault="003A45CB" w:rsidP="003A45CB">
    <w:pPr>
      <w:pStyle w:val="Header"/>
      <w:pBdr>
        <w:bottom w:val="single" w:sz="4" w:space="8" w:color="4F81BD" w:themeColor="accent1"/>
      </w:pBdr>
      <w:tabs>
        <w:tab w:val="left" w:pos="720"/>
      </w:tabs>
      <w:spacing w:after="360"/>
      <w:contextualSpacing/>
      <w:rPr>
        <w:color w:val="404040" w:themeColor="text1" w:themeTint="BF"/>
        <w:sz w:val="20"/>
        <w:szCs w:val="20"/>
      </w:rPr>
    </w:pPr>
    <w:r>
      <w:rPr>
        <w:color w:val="404040" w:themeColor="text1" w:themeTint="BF"/>
        <w:sz w:val="20"/>
        <w:szCs w:val="20"/>
      </w:rPr>
      <w:t>18181 SR 525</w:t>
    </w:r>
    <w:r>
      <w:rPr>
        <w:color w:val="404040" w:themeColor="text1" w:themeTint="BF"/>
        <w:sz w:val="20"/>
        <w:szCs w:val="20"/>
      </w:rPr>
      <w:tab/>
      <w:t xml:space="preserve"> </w:t>
    </w:r>
    <w:r>
      <w:rPr>
        <w:color w:val="404040" w:themeColor="text1" w:themeTint="BF"/>
        <w:sz w:val="20"/>
        <w:szCs w:val="20"/>
      </w:rPr>
      <w:tab/>
      <w:t xml:space="preserve">                                   (360) 331-7388</w:t>
    </w:r>
  </w:p>
  <w:p w14:paraId="0D4E7189" w14:textId="77777777" w:rsidR="003A45CB" w:rsidRDefault="003A45CB" w:rsidP="003A45CB">
    <w:pPr>
      <w:pStyle w:val="Header"/>
      <w:pBdr>
        <w:bottom w:val="single" w:sz="4" w:space="8" w:color="4F81BD" w:themeColor="accent1"/>
      </w:pBdr>
      <w:tabs>
        <w:tab w:val="left" w:pos="720"/>
      </w:tabs>
      <w:spacing w:after="360"/>
      <w:contextualSpacing/>
      <w:rPr>
        <w:color w:val="404040" w:themeColor="text1" w:themeTint="BF"/>
        <w:sz w:val="20"/>
        <w:szCs w:val="20"/>
      </w:rPr>
    </w:pPr>
    <w:r>
      <w:rPr>
        <w:color w:val="404040" w:themeColor="text1" w:themeTint="BF"/>
        <w:sz w:val="20"/>
        <w:szCs w:val="20"/>
      </w:rPr>
      <w:t>PO Box 549</w:t>
    </w:r>
    <w:r>
      <w:rPr>
        <w:color w:val="404040" w:themeColor="text1" w:themeTint="BF"/>
        <w:sz w:val="20"/>
        <w:szCs w:val="20"/>
      </w:rPr>
      <w:tab/>
    </w:r>
    <w:r>
      <w:rPr>
        <w:color w:val="404040" w:themeColor="text1" w:themeTint="BF"/>
        <w:sz w:val="20"/>
        <w:szCs w:val="20"/>
      </w:rPr>
      <w:tab/>
      <w:t xml:space="preserve">           lehmanwater@whidbey.com</w:t>
    </w:r>
  </w:p>
  <w:p w14:paraId="0D4E718A" w14:textId="77777777" w:rsidR="003A45CB" w:rsidRDefault="003A45CB" w:rsidP="003A45CB">
    <w:pPr>
      <w:pStyle w:val="Header"/>
      <w:pBdr>
        <w:bottom w:val="single" w:sz="4" w:space="8" w:color="4F81BD" w:themeColor="accent1"/>
      </w:pBdr>
      <w:tabs>
        <w:tab w:val="left" w:pos="720"/>
      </w:tabs>
      <w:spacing w:after="360"/>
      <w:contextualSpacing/>
      <w:rPr>
        <w:sz w:val="20"/>
        <w:szCs w:val="20"/>
      </w:rPr>
    </w:pPr>
    <w:r>
      <w:rPr>
        <w:color w:val="404040" w:themeColor="text1" w:themeTint="BF"/>
        <w:sz w:val="20"/>
        <w:szCs w:val="20"/>
      </w:rPr>
      <w:t>Freeland, WA 98249</w:t>
    </w:r>
    <w:r>
      <w:rPr>
        <w:color w:val="404040" w:themeColor="text1" w:themeTint="BF"/>
        <w:sz w:val="20"/>
        <w:szCs w:val="20"/>
      </w:rPr>
      <w:tab/>
    </w:r>
    <w:r>
      <w:rPr>
        <w:color w:val="404040" w:themeColor="text1" w:themeTint="BF"/>
        <w:sz w:val="20"/>
        <w:szCs w:val="20"/>
      </w:rPr>
      <w:tab/>
      <w:t xml:space="preserve">                    www.lehmanwater.com</w:t>
    </w:r>
  </w:p>
  <w:p w14:paraId="0D4E718B" w14:textId="77777777" w:rsidR="007F2B08" w:rsidRPr="003A45CB" w:rsidRDefault="007F2B08" w:rsidP="003A4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08"/>
    <w:rsid w:val="0004557A"/>
    <w:rsid w:val="000754BB"/>
    <w:rsid w:val="000C27F5"/>
    <w:rsid w:val="00130548"/>
    <w:rsid w:val="00173D44"/>
    <w:rsid w:val="001B0018"/>
    <w:rsid w:val="002116EF"/>
    <w:rsid w:val="00237E64"/>
    <w:rsid w:val="00277905"/>
    <w:rsid w:val="00350A9F"/>
    <w:rsid w:val="003A45CB"/>
    <w:rsid w:val="00580F0F"/>
    <w:rsid w:val="005C24F1"/>
    <w:rsid w:val="00642BE4"/>
    <w:rsid w:val="006B6CB4"/>
    <w:rsid w:val="006D4844"/>
    <w:rsid w:val="007C4878"/>
    <w:rsid w:val="007F2B08"/>
    <w:rsid w:val="008A7754"/>
    <w:rsid w:val="008B2E5A"/>
    <w:rsid w:val="009616BE"/>
    <w:rsid w:val="009A6EA6"/>
    <w:rsid w:val="00A51F8C"/>
    <w:rsid w:val="00A81722"/>
    <w:rsid w:val="00AD03EC"/>
    <w:rsid w:val="00B54B18"/>
    <w:rsid w:val="00B92753"/>
    <w:rsid w:val="00C16BC2"/>
    <w:rsid w:val="00E04FE6"/>
    <w:rsid w:val="00E2526A"/>
    <w:rsid w:val="00F0685B"/>
    <w:rsid w:val="00FC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E7173"/>
  <w15:docId w15:val="{7156C6CD-FAE0-48D2-B2CB-3C995325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4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B08"/>
    <w:pPr>
      <w:tabs>
        <w:tab w:val="center" w:pos="4680"/>
        <w:tab w:val="right" w:pos="9360"/>
      </w:tabs>
    </w:pPr>
  </w:style>
  <w:style w:type="character" w:customStyle="1" w:styleId="HeaderChar">
    <w:name w:val="Header Char"/>
    <w:basedOn w:val="DefaultParagraphFont"/>
    <w:link w:val="Header"/>
    <w:uiPriority w:val="99"/>
    <w:rsid w:val="007F2B08"/>
  </w:style>
  <w:style w:type="paragraph" w:styleId="Footer">
    <w:name w:val="footer"/>
    <w:basedOn w:val="Normal"/>
    <w:link w:val="FooterChar"/>
    <w:uiPriority w:val="99"/>
    <w:unhideWhenUsed/>
    <w:rsid w:val="007F2B08"/>
    <w:pPr>
      <w:tabs>
        <w:tab w:val="center" w:pos="4680"/>
        <w:tab w:val="right" w:pos="9360"/>
      </w:tabs>
    </w:pPr>
  </w:style>
  <w:style w:type="character" w:customStyle="1" w:styleId="FooterChar">
    <w:name w:val="Footer Char"/>
    <w:basedOn w:val="DefaultParagraphFont"/>
    <w:link w:val="Footer"/>
    <w:uiPriority w:val="99"/>
    <w:rsid w:val="007F2B08"/>
  </w:style>
  <w:style w:type="character" w:customStyle="1" w:styleId="b121">
    <w:name w:val="b121"/>
    <w:basedOn w:val="DefaultParagraphFont"/>
    <w:rsid w:val="000C27F5"/>
    <w:rPr>
      <w:rFonts w:ascii="Verdana" w:hAnsi="Verdana" w:hint="default"/>
    </w:rPr>
  </w:style>
  <w:style w:type="paragraph" w:styleId="BalloonText">
    <w:name w:val="Balloon Text"/>
    <w:basedOn w:val="Normal"/>
    <w:link w:val="BalloonTextChar"/>
    <w:uiPriority w:val="99"/>
    <w:semiHidden/>
    <w:unhideWhenUsed/>
    <w:rsid w:val="00350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9F"/>
    <w:rPr>
      <w:rFonts w:ascii="Segoe UI" w:hAnsi="Segoe UI" w:cs="Segoe UI"/>
      <w:sz w:val="18"/>
      <w:szCs w:val="18"/>
    </w:rPr>
  </w:style>
  <w:style w:type="character" w:styleId="Hyperlink">
    <w:name w:val="Hyperlink"/>
    <w:basedOn w:val="DefaultParagraphFont"/>
    <w:uiPriority w:val="99"/>
    <w:unhideWhenUsed/>
    <w:rsid w:val="005C24F1"/>
    <w:rPr>
      <w:color w:val="0000FF" w:themeColor="hyperlink"/>
      <w:u w:val="single"/>
    </w:rPr>
  </w:style>
  <w:style w:type="paragraph" w:customStyle="1" w:styleId="p1">
    <w:name w:val="p1"/>
    <w:basedOn w:val="Normal"/>
    <w:rsid w:val="006D4844"/>
    <w:rPr>
      <w:rFonts w:ascii=".SF UI Text" w:hAnsi=".SF UI Text"/>
      <w:color w:val="454545"/>
      <w:sz w:val="26"/>
      <w:szCs w:val="26"/>
    </w:rPr>
  </w:style>
  <w:style w:type="paragraph" w:customStyle="1" w:styleId="p2">
    <w:name w:val="p2"/>
    <w:basedOn w:val="Normal"/>
    <w:rsid w:val="006D4844"/>
    <w:rPr>
      <w:rFonts w:ascii=".SF UI Text" w:hAnsi=".SF UI Text"/>
      <w:color w:val="454545"/>
      <w:sz w:val="26"/>
      <w:szCs w:val="26"/>
    </w:rPr>
  </w:style>
  <w:style w:type="character" w:customStyle="1" w:styleId="s1">
    <w:name w:val="s1"/>
    <w:basedOn w:val="DefaultParagraphFont"/>
    <w:rsid w:val="006D4844"/>
    <w:rPr>
      <w:rFonts w:ascii=".SFUIText" w:hAnsi=".SFUIText" w:hint="default"/>
      <w:b w:val="0"/>
      <w:bCs w:val="0"/>
      <w:i w:val="0"/>
      <w:iCs w:val="0"/>
      <w:sz w:val="34"/>
      <w:szCs w:val="34"/>
    </w:rPr>
  </w:style>
  <w:style w:type="character" w:customStyle="1" w:styleId="s2">
    <w:name w:val="s2"/>
    <w:basedOn w:val="DefaultParagraphFont"/>
    <w:rsid w:val="006D4844"/>
    <w:rPr>
      <w:rFonts w:ascii=".SFUIText" w:hAnsi=".SFUIText" w:hint="default"/>
      <w:b w:val="0"/>
      <w:bCs w:val="0"/>
      <w:i w:val="0"/>
      <w:iCs w:val="0"/>
      <w:color w:val="E4AF0A"/>
      <w:sz w:val="34"/>
      <w:szCs w:val="34"/>
    </w:rPr>
  </w:style>
  <w:style w:type="character" w:customStyle="1" w:styleId="apple-converted-space">
    <w:name w:val="apple-converted-space"/>
    <w:basedOn w:val="DefaultParagraphFont"/>
    <w:rsid w:val="006D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5022">
      <w:bodyDiv w:val="1"/>
      <w:marLeft w:val="0"/>
      <w:marRight w:val="0"/>
      <w:marTop w:val="0"/>
      <w:marBottom w:val="0"/>
      <w:divBdr>
        <w:top w:val="none" w:sz="0" w:space="0" w:color="auto"/>
        <w:left w:val="none" w:sz="0" w:space="0" w:color="auto"/>
        <w:bottom w:val="none" w:sz="0" w:space="0" w:color="auto"/>
        <w:right w:val="none" w:sz="0" w:space="0" w:color="auto"/>
      </w:divBdr>
    </w:div>
    <w:div w:id="1655645459">
      <w:bodyDiv w:val="1"/>
      <w:marLeft w:val="0"/>
      <w:marRight w:val="0"/>
      <w:marTop w:val="0"/>
      <w:marBottom w:val="0"/>
      <w:divBdr>
        <w:top w:val="none" w:sz="0" w:space="0" w:color="auto"/>
        <w:left w:val="none" w:sz="0" w:space="0" w:color="auto"/>
        <w:bottom w:val="none" w:sz="0" w:space="0" w:color="auto"/>
        <w:right w:val="none" w:sz="0" w:space="0" w:color="auto"/>
      </w:divBdr>
      <w:divsChild>
        <w:div w:id="1614627380">
          <w:marLeft w:val="0"/>
          <w:marRight w:val="0"/>
          <w:marTop w:val="0"/>
          <w:marBottom w:val="0"/>
          <w:divBdr>
            <w:top w:val="none" w:sz="0" w:space="0" w:color="auto"/>
            <w:left w:val="none" w:sz="0" w:space="0" w:color="auto"/>
            <w:bottom w:val="none" w:sz="0" w:space="0" w:color="auto"/>
            <w:right w:val="none" w:sz="0" w:space="0" w:color="auto"/>
          </w:divBdr>
        </w:div>
        <w:div w:id="1372535208">
          <w:marLeft w:val="0"/>
          <w:marRight w:val="0"/>
          <w:marTop w:val="0"/>
          <w:marBottom w:val="0"/>
          <w:divBdr>
            <w:top w:val="none" w:sz="0" w:space="0" w:color="auto"/>
            <w:left w:val="none" w:sz="0" w:space="0" w:color="auto"/>
            <w:bottom w:val="none" w:sz="0" w:space="0" w:color="auto"/>
            <w:right w:val="none" w:sz="0" w:space="0" w:color="auto"/>
          </w:divBdr>
        </w:div>
        <w:div w:id="1947955776">
          <w:marLeft w:val="0"/>
          <w:marRight w:val="0"/>
          <w:marTop w:val="0"/>
          <w:marBottom w:val="0"/>
          <w:divBdr>
            <w:top w:val="none" w:sz="0" w:space="0" w:color="auto"/>
            <w:left w:val="none" w:sz="0" w:space="0" w:color="auto"/>
            <w:bottom w:val="none" w:sz="0" w:space="0" w:color="auto"/>
            <w:right w:val="none" w:sz="0" w:space="0" w:color="auto"/>
          </w:divBdr>
        </w:div>
        <w:div w:id="75015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Contract</CaseType>
    <IndustryCode xmlns="dc463f71-b30c-4ab2-9473-d307f9d35888">160</IndustryCode>
    <CaseStatus xmlns="dc463f71-b30c-4ab2-9473-d307f9d35888">Closed</CaseStatus>
    <OpenedDate xmlns="dc463f71-b30c-4ab2-9473-d307f9d35888">2017-03-15T07:00:00+00:00</OpenedDate>
    <Date1 xmlns="dc463f71-b30c-4ab2-9473-d307f9d35888">2017-08-02T07:00:00+00:00</Date1>
    <IsDocumentOrder xmlns="dc463f71-b30c-4ab2-9473-d307f9d35888" xsi:nil="true"/>
    <IsHighlyConfidential xmlns="dc463f71-b30c-4ab2-9473-d307f9d35888">false</IsHighlyConfidential>
    <CaseCompanyNames xmlns="dc463f71-b30c-4ab2-9473-d307f9d35888">Lehman Enterprises, Inc.</CaseCompanyNames>
    <Nickname xmlns="http://schemas.microsoft.com/sharepoint/v3" xsi:nil="true"/>
    <DocketNumber xmlns="dc463f71-b30c-4ab2-9473-d307f9d35888">170180</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295E82B439C514EB4F2405FC8A73E91" ma:contentTypeVersion="92" ma:contentTypeDescription="" ma:contentTypeScope="" ma:versionID="293eb095a1040c9ca039f7cd5ff3f5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03A81-0BC1-43F8-A4B9-86C6AF5A06C6}">
  <ds:schemaRefs>
    <ds:schemaRef ds:uri="http://schemas.microsoft.com/sharepoint/v3/contenttype/forms"/>
  </ds:schemaRefs>
</ds:datastoreItem>
</file>

<file path=customXml/itemProps2.xml><?xml version="1.0" encoding="utf-8"?>
<ds:datastoreItem xmlns:ds="http://schemas.openxmlformats.org/officeDocument/2006/customXml" ds:itemID="{54EA24D1-A80B-4CE5-A90F-EA25BD962DEE}"/>
</file>

<file path=customXml/itemProps3.xml><?xml version="1.0" encoding="utf-8"?>
<ds:datastoreItem xmlns:ds="http://schemas.openxmlformats.org/officeDocument/2006/customXml" ds:itemID="{E55EB30C-E98F-42C0-9292-97CD067A8C65}">
  <ds:schemaRefs>
    <ds:schemaRef ds:uri="http://purl.org/dc/elements/1.1/"/>
    <ds:schemaRef ds:uri="http://schemas.microsoft.com/office/2006/metadata/properties"/>
    <ds:schemaRef ds:uri="6a7bd91e-004b-490a-8704-e368d63d59a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C07688-E717-4619-84F0-410CEF84C2FA}"/>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Enterprises Office</dc:creator>
  <cp:lastModifiedBy>Huff, Ashley (UTC)</cp:lastModifiedBy>
  <cp:revision>2</cp:revision>
  <cp:lastPrinted>2017-07-13T18:46:00Z</cp:lastPrinted>
  <dcterms:created xsi:type="dcterms:W3CDTF">2017-08-02T21:25:00Z</dcterms:created>
  <dcterms:modified xsi:type="dcterms:W3CDTF">2017-08-02T21:25:00Z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0x0101006E56B4D1795A2E4DB2F0B01679ED314A00F295E82B439C514EB4F2405FC8A73E91</vt:lpwstr>
  </property>
  <property fmtid="{D5CDD505-2E9C-101B-9397-08002B2CF9AE}" pid="3" name="_docset_NoMedatataSyncRequired">
    <vt:lpwstr>False</vt:lpwstr>
  </property>
  <property fmtid="{D5CDD505-2E9C-101B-9397-08002B2CF9AE}" pid="4" name="IsEFSEC">
    <vt:bool>false</vt:bool>
  </property>
</Properties>
</file>