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913" w:rsidRPr="00B43B0E" w:rsidRDefault="000201BE">
      <w:pPr>
        <w:rPr>
          <w:rFonts w:ascii="Arial" w:hAnsi="Arial" w:cs="Arial"/>
          <w:b/>
          <w:color w:val="FF0000"/>
          <w:sz w:val="24"/>
          <w:szCs w:val="24"/>
        </w:rPr>
      </w:pPr>
      <w:r w:rsidRPr="00B43B0E">
        <w:rPr>
          <w:rFonts w:ascii="Arial" w:hAnsi="Arial" w:cs="Arial"/>
          <w:b/>
          <w:color w:val="FF0000"/>
          <w:sz w:val="24"/>
          <w:szCs w:val="24"/>
        </w:rPr>
        <w:t>Confidential per WAC 480-07-160</w:t>
      </w:r>
      <w:r w:rsidR="00B43B0E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     </w:t>
      </w:r>
      <w:r w:rsidR="00B43B0E" w:rsidRPr="00B43B0E">
        <w:rPr>
          <w:rFonts w:ascii="Arial" w:hAnsi="Arial" w:cs="Arial"/>
          <w:sz w:val="24"/>
          <w:szCs w:val="24"/>
        </w:rPr>
        <w:t>10 Feb 2017</w:t>
      </w:r>
    </w:p>
    <w:p w:rsidR="000201BE" w:rsidRDefault="000201BE">
      <w:pPr>
        <w:rPr>
          <w:rFonts w:ascii="Arial" w:hAnsi="Arial" w:cs="Arial"/>
          <w:color w:val="532476"/>
          <w:sz w:val="20"/>
          <w:szCs w:val="20"/>
        </w:rPr>
      </w:pPr>
    </w:p>
    <w:p w:rsidR="000201BE" w:rsidRPr="000201BE" w:rsidRDefault="000201BE">
      <w:pPr>
        <w:rPr>
          <w:rFonts w:ascii="Arial" w:hAnsi="Arial" w:cs="Arial"/>
          <w:sz w:val="24"/>
          <w:szCs w:val="24"/>
        </w:rPr>
      </w:pPr>
      <w:r w:rsidRPr="000201BE">
        <w:rPr>
          <w:rFonts w:ascii="Arial" w:hAnsi="Arial" w:cs="Arial"/>
          <w:sz w:val="24"/>
          <w:szCs w:val="24"/>
        </w:rPr>
        <w:t>Cover Sheet for additional Confidential information requested to support</w:t>
      </w:r>
    </w:p>
    <w:p w:rsidR="00B43B0E" w:rsidRDefault="000201BE" w:rsidP="000201BE">
      <w:pPr>
        <w:autoSpaceDE w:val="0"/>
        <w:autoSpaceDN w:val="0"/>
        <w:spacing w:line="276" w:lineRule="auto"/>
        <w:rPr>
          <w:rFonts w:ascii="Arial" w:hAnsi="Arial" w:cs="Arial"/>
          <w:sz w:val="24"/>
          <w:szCs w:val="24"/>
        </w:rPr>
      </w:pPr>
      <w:r w:rsidRPr="000201BE">
        <w:rPr>
          <w:rFonts w:ascii="Arial" w:hAnsi="Arial" w:cs="Arial"/>
          <w:sz w:val="24"/>
          <w:szCs w:val="24"/>
        </w:rPr>
        <w:t xml:space="preserve">filing </w:t>
      </w:r>
      <w:r w:rsidRPr="000201BE">
        <w:rPr>
          <w:rFonts w:ascii="Arial" w:hAnsi="Arial" w:cs="Arial"/>
          <w:sz w:val="24"/>
          <w:szCs w:val="24"/>
        </w:rPr>
        <w:t xml:space="preserve">Petition for Registration and Competitive Classification </w:t>
      </w:r>
      <w:r w:rsidR="00B43B0E">
        <w:rPr>
          <w:rFonts w:ascii="Arial" w:hAnsi="Arial" w:cs="Arial"/>
          <w:sz w:val="24"/>
          <w:szCs w:val="24"/>
        </w:rPr>
        <w:t>\</w:t>
      </w:r>
    </w:p>
    <w:p w:rsidR="000201BE" w:rsidRPr="00B43B0E" w:rsidRDefault="000201BE" w:rsidP="000201BE">
      <w:pPr>
        <w:autoSpaceDE w:val="0"/>
        <w:autoSpaceDN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B43B0E">
        <w:rPr>
          <w:rFonts w:ascii="Arial" w:hAnsi="Arial" w:cs="Arial"/>
          <w:b/>
          <w:sz w:val="24"/>
          <w:szCs w:val="24"/>
        </w:rPr>
        <w:t xml:space="preserve">Docket Number </w:t>
      </w:r>
      <w:r w:rsidRPr="00B43B0E">
        <w:rPr>
          <w:rFonts w:ascii="Arial" w:hAnsi="Arial" w:cs="Arial"/>
          <w:b/>
          <w:bCs/>
          <w:sz w:val="24"/>
          <w:szCs w:val="24"/>
        </w:rPr>
        <w:t>UT-170083</w:t>
      </w:r>
    </w:p>
    <w:p w:rsidR="000201BE" w:rsidRDefault="000201BE" w:rsidP="000201BE">
      <w:pPr>
        <w:autoSpaceDE w:val="0"/>
        <w:autoSpaceDN w:val="0"/>
        <w:spacing w:line="276" w:lineRule="auto"/>
        <w:rPr>
          <w:rFonts w:ascii="Arial" w:hAnsi="Arial" w:cs="Arial"/>
          <w:bCs/>
          <w:sz w:val="24"/>
          <w:szCs w:val="24"/>
        </w:rPr>
      </w:pPr>
    </w:p>
    <w:p w:rsidR="003522E5" w:rsidRPr="00B43B0E" w:rsidRDefault="000201BE" w:rsidP="000201BE">
      <w:pPr>
        <w:autoSpaceDE w:val="0"/>
        <w:autoSpaceDN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B43B0E">
        <w:rPr>
          <w:rFonts w:ascii="Arial" w:hAnsi="Arial" w:cs="Arial"/>
          <w:bCs/>
          <w:sz w:val="24"/>
          <w:szCs w:val="24"/>
        </w:rPr>
        <w:t xml:space="preserve">Per request of Tim </w:t>
      </w:r>
      <w:r w:rsidRPr="00B43B0E">
        <w:rPr>
          <w:rFonts w:ascii="Arial" w:hAnsi="Arial" w:cs="Arial"/>
          <w:bCs/>
          <w:sz w:val="24"/>
          <w:szCs w:val="24"/>
        </w:rPr>
        <w:t>Zawislak</w:t>
      </w:r>
      <w:r w:rsidRPr="00B43B0E">
        <w:rPr>
          <w:rFonts w:ascii="Arial" w:hAnsi="Arial" w:cs="Arial"/>
          <w:bCs/>
          <w:sz w:val="24"/>
          <w:szCs w:val="24"/>
        </w:rPr>
        <w:t xml:space="preserve">, </w:t>
      </w:r>
      <w:r w:rsidR="003522E5" w:rsidRPr="00B43B0E">
        <w:rPr>
          <w:rFonts w:ascii="Arial" w:hAnsi="Arial" w:cs="Arial"/>
          <w:bCs/>
          <w:sz w:val="24"/>
          <w:szCs w:val="24"/>
        </w:rPr>
        <w:t>and instructions on</w:t>
      </w:r>
      <w:r w:rsidR="003522E5" w:rsidRPr="00B43B0E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4" w:history="1">
        <w:r w:rsidR="003522E5" w:rsidRPr="00B43B0E">
          <w:rPr>
            <w:rStyle w:val="Hyperlink"/>
            <w:rFonts w:ascii="Arial" w:hAnsi="Arial" w:cs="Arial"/>
            <w:color w:val="auto"/>
            <w:sz w:val="24"/>
            <w:szCs w:val="24"/>
          </w:rPr>
          <w:t>http://apps.leg.wa.gov/wac/default.aspx?cite=480-07-160</w:t>
        </w:r>
      </w:hyperlink>
    </w:p>
    <w:p w:rsidR="000201BE" w:rsidRDefault="003522E5" w:rsidP="000201BE">
      <w:pPr>
        <w:autoSpaceDE w:val="0"/>
        <w:autoSpaceDN w:val="0"/>
        <w:spacing w:line="276" w:lineRule="auto"/>
        <w:rPr>
          <w:rFonts w:ascii="Arial" w:hAnsi="Arial" w:cs="Arial"/>
          <w:bCs/>
          <w:sz w:val="24"/>
          <w:szCs w:val="24"/>
        </w:rPr>
      </w:pPr>
      <w:r w:rsidRPr="00B43B0E">
        <w:rPr>
          <w:rFonts w:ascii="Arial" w:hAnsi="Arial" w:cs="Arial"/>
          <w:bCs/>
          <w:sz w:val="24"/>
          <w:szCs w:val="24"/>
        </w:rPr>
        <w:t xml:space="preserve">I have assembled and marked </w:t>
      </w:r>
      <w:r w:rsidR="000201BE" w:rsidRPr="00B43B0E">
        <w:rPr>
          <w:rFonts w:ascii="Arial" w:hAnsi="Arial" w:cs="Arial"/>
          <w:bCs/>
          <w:sz w:val="24"/>
          <w:szCs w:val="24"/>
        </w:rPr>
        <w:t xml:space="preserve">the accompanying documents </w:t>
      </w:r>
      <w:r w:rsidRPr="00B43B0E">
        <w:rPr>
          <w:rFonts w:ascii="Arial" w:hAnsi="Arial" w:cs="Arial"/>
          <w:bCs/>
          <w:sz w:val="24"/>
          <w:szCs w:val="24"/>
        </w:rPr>
        <w:t xml:space="preserve">in </w:t>
      </w:r>
      <w:proofErr w:type="spellStart"/>
      <w:r w:rsidRPr="00B43B0E">
        <w:rPr>
          <w:rFonts w:ascii="Arial" w:hAnsi="Arial" w:cs="Arial"/>
          <w:bCs/>
          <w:sz w:val="24"/>
          <w:szCs w:val="24"/>
        </w:rPr>
        <w:t>u</w:t>
      </w:r>
      <w:r w:rsidR="005927D5" w:rsidRPr="00B43B0E">
        <w:rPr>
          <w:rFonts w:ascii="Arial" w:hAnsi="Arial" w:cs="Arial"/>
          <w:bCs/>
          <w:sz w:val="24"/>
          <w:szCs w:val="24"/>
        </w:rPr>
        <w:t>nredacted</w:t>
      </w:r>
      <w:proofErr w:type="spellEnd"/>
      <w:r w:rsidR="005927D5" w:rsidRPr="00B43B0E">
        <w:rPr>
          <w:rFonts w:ascii="Arial" w:hAnsi="Arial" w:cs="Arial"/>
          <w:bCs/>
          <w:sz w:val="24"/>
          <w:szCs w:val="24"/>
        </w:rPr>
        <w:t xml:space="preserve"> and </w:t>
      </w:r>
      <w:r w:rsidRPr="00B43B0E">
        <w:rPr>
          <w:rFonts w:ascii="Arial" w:hAnsi="Arial" w:cs="Arial"/>
          <w:bCs/>
          <w:sz w:val="24"/>
          <w:szCs w:val="24"/>
        </w:rPr>
        <w:t>r</w:t>
      </w:r>
      <w:r w:rsidR="005927D5" w:rsidRPr="00B43B0E">
        <w:rPr>
          <w:rFonts w:ascii="Arial" w:hAnsi="Arial" w:cs="Arial"/>
          <w:bCs/>
          <w:sz w:val="24"/>
          <w:szCs w:val="24"/>
        </w:rPr>
        <w:t xml:space="preserve">edacted </w:t>
      </w:r>
      <w:r w:rsidR="00B43B0E">
        <w:rPr>
          <w:rFonts w:ascii="Arial" w:hAnsi="Arial" w:cs="Arial"/>
          <w:bCs/>
          <w:sz w:val="24"/>
          <w:szCs w:val="24"/>
        </w:rPr>
        <w:t xml:space="preserve">versions that are clearly marked with the code under which we are requesting confidentiality. Documents are attached both in </w:t>
      </w:r>
      <w:r w:rsidRPr="00B43B0E">
        <w:rPr>
          <w:rFonts w:ascii="Arial" w:hAnsi="Arial" w:cs="Arial"/>
          <w:bCs/>
          <w:sz w:val="24"/>
          <w:szCs w:val="24"/>
        </w:rPr>
        <w:t>native file format and pdf file format</w:t>
      </w:r>
      <w:r w:rsidR="00B43B0E">
        <w:rPr>
          <w:rFonts w:ascii="Arial" w:hAnsi="Arial" w:cs="Arial"/>
          <w:bCs/>
          <w:sz w:val="24"/>
          <w:szCs w:val="24"/>
        </w:rPr>
        <w:t>.</w:t>
      </w:r>
    </w:p>
    <w:p w:rsidR="00B43B0E" w:rsidRDefault="00B43B0E" w:rsidP="000201BE">
      <w:pPr>
        <w:autoSpaceDE w:val="0"/>
        <w:autoSpaceDN w:val="0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43B0E">
        <w:rPr>
          <w:rFonts w:ascii="Arial" w:hAnsi="Arial" w:cs="Arial"/>
          <w:bCs/>
          <w:sz w:val="24"/>
          <w:szCs w:val="24"/>
        </w:rPr>
        <w:t xml:space="preserve">The request for confidential treatment is based on </w:t>
      </w:r>
      <w:r w:rsidRPr="00B43B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confidential marketing, cost, </w:t>
      </w:r>
      <w:r w:rsidRPr="00B43B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and </w:t>
      </w:r>
      <w:r w:rsidRPr="00B43B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financial information, </w:t>
      </w:r>
      <w:r w:rsidRPr="00B43B0E">
        <w:rPr>
          <w:rFonts w:ascii="Arial" w:hAnsi="Arial" w:cs="Arial"/>
          <w:color w:val="000000"/>
          <w:sz w:val="24"/>
          <w:szCs w:val="24"/>
          <w:shd w:val="clear" w:color="auto" w:fill="FFFFFF"/>
        </w:rPr>
        <w:t>also</w:t>
      </w:r>
      <w:r w:rsidRPr="00B43B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customer-specific </w:t>
      </w:r>
      <w:r w:rsidRPr="00B43B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identity, </w:t>
      </w:r>
      <w:r w:rsidRPr="00B43B0E">
        <w:rPr>
          <w:rFonts w:ascii="Arial" w:hAnsi="Arial" w:cs="Arial"/>
          <w:color w:val="000000"/>
          <w:sz w:val="24"/>
          <w:szCs w:val="24"/>
          <w:shd w:val="clear" w:color="auto" w:fill="FFFFFF"/>
        </w:rPr>
        <w:t>usage and network configuration</w:t>
      </w:r>
      <w:r w:rsidRPr="00B43B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revealed by the locations.</w:t>
      </w:r>
    </w:p>
    <w:p w:rsidR="00B43B0E" w:rsidRDefault="00B43B0E" w:rsidP="000201BE">
      <w:pPr>
        <w:autoSpaceDE w:val="0"/>
        <w:autoSpaceDN w:val="0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If the submission does not follow the required format, please deny acceptance per your policies and I will correct any deficiencies with Records Center instructions and resubmit.</w:t>
      </w:r>
    </w:p>
    <w:p w:rsidR="00B43B0E" w:rsidRDefault="00B43B0E" w:rsidP="000201BE">
      <w:pPr>
        <w:autoSpaceDE w:val="0"/>
        <w:autoSpaceDN w:val="0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43B0E" w:rsidRDefault="00B43B0E" w:rsidP="000201BE">
      <w:pPr>
        <w:autoSpaceDE w:val="0"/>
        <w:autoSpaceDN w:val="0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Thanks,</w:t>
      </w:r>
    </w:p>
    <w:p w:rsidR="00B43B0E" w:rsidRDefault="00B43B0E" w:rsidP="00B43B0E">
      <w:pPr>
        <w:shd w:val="clear" w:color="auto" w:fill="FFFFFF"/>
        <w:rPr>
          <w:color w:val="1F497D"/>
        </w:rPr>
      </w:pPr>
      <w:r>
        <w:rPr>
          <w:color w:val="1F497D"/>
        </w:rPr>
        <w:t>Stephen Hayes</w:t>
      </w:r>
    </w:p>
    <w:p w:rsidR="00B43B0E" w:rsidRDefault="00B43B0E" w:rsidP="00B43B0E">
      <w:pPr>
        <w:shd w:val="clear" w:color="auto" w:fill="FFFFFF"/>
        <w:rPr>
          <w:color w:val="1F497D"/>
        </w:rPr>
      </w:pPr>
      <w:r>
        <w:rPr>
          <w:color w:val="1F497D"/>
        </w:rPr>
        <w:t>Product Manager</w:t>
      </w:r>
    </w:p>
    <w:p w:rsidR="00B43B0E" w:rsidRDefault="00B43B0E" w:rsidP="00B43B0E">
      <w:pPr>
        <w:shd w:val="clear" w:color="auto" w:fill="FFFFFF"/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2486025" cy="581025"/>
            <wp:effectExtent l="0" t="0" r="9525" b="9525"/>
            <wp:docPr id="1" name="Picture 1" descr="cid:image001.jpg@01D2813C.D63FC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813C.D63FC5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B0E" w:rsidRDefault="00B43B0E" w:rsidP="00B43B0E">
      <w:pPr>
        <w:shd w:val="clear" w:color="auto" w:fill="FFFFFF"/>
        <w:rPr>
          <w:rFonts w:ascii="Times New Roman" w:hAnsi="Times New Roman"/>
          <w:color w:val="222222"/>
          <w:sz w:val="24"/>
          <w:szCs w:val="24"/>
        </w:rPr>
      </w:pPr>
      <w:r>
        <w:rPr>
          <w:color w:val="1F497D"/>
        </w:rPr>
        <w:t>Fiber-Connect, LLC</w:t>
      </w:r>
    </w:p>
    <w:p w:rsidR="00B43B0E" w:rsidRDefault="00B43B0E" w:rsidP="00B43B0E">
      <w:pPr>
        <w:shd w:val="clear" w:color="auto" w:fill="FFFFFF"/>
        <w:rPr>
          <w:rFonts w:ascii="Times New Roman" w:hAnsi="Times New Roman"/>
          <w:color w:val="222222"/>
          <w:sz w:val="24"/>
          <w:szCs w:val="24"/>
        </w:rPr>
      </w:pPr>
      <w:r>
        <w:rPr>
          <w:color w:val="1F497D"/>
        </w:rPr>
        <w:t>Cell: 703-869-1040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:rsidR="00B43B0E" w:rsidRDefault="00B43B0E" w:rsidP="00B43B0E">
      <w:pPr>
        <w:shd w:val="clear" w:color="auto" w:fill="FFFFFF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10605 Gaskins Way</w:t>
      </w:r>
    </w:p>
    <w:p w:rsidR="00B43B0E" w:rsidRDefault="00B43B0E" w:rsidP="00B43B0E">
      <w:pPr>
        <w:shd w:val="clear" w:color="auto" w:fill="FFFFFF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Manassas VA 20109</w:t>
      </w:r>
    </w:p>
    <w:p w:rsidR="00B43B0E" w:rsidRDefault="00B43B0E" w:rsidP="00B43B0E">
      <w:pPr>
        <w:shd w:val="clear" w:color="auto" w:fill="FFFFFF"/>
        <w:rPr>
          <w:rFonts w:ascii="Calibri" w:hAnsi="Calibri"/>
          <w:color w:val="1F497D"/>
        </w:rPr>
      </w:pPr>
      <w:r>
        <w:rPr>
          <w:color w:val="1F497D"/>
        </w:rPr>
        <w:t>Email: </w:t>
      </w:r>
      <w:hyperlink r:id="rId7" w:history="1">
        <w:r>
          <w:rPr>
            <w:rStyle w:val="Hyperlink"/>
            <w:color w:val="0000FF"/>
          </w:rPr>
          <w:t>shayes@fiber-connect.com</w:t>
        </w:r>
      </w:hyperlink>
    </w:p>
    <w:p w:rsidR="00B43B0E" w:rsidRDefault="00B43B0E" w:rsidP="00B43B0E">
      <w:r>
        <w:rPr>
          <w:color w:val="1F497D"/>
        </w:rPr>
        <w:t>Website: 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hyperlink r:id="rId8" w:history="1">
        <w:r>
          <w:rPr>
            <w:rStyle w:val="Hyperlink"/>
            <w:rFonts w:ascii="Times New Roman" w:hAnsi="Times New Roman"/>
            <w:color w:val="0000FF"/>
            <w:sz w:val="24"/>
            <w:szCs w:val="24"/>
          </w:rPr>
          <w:t>www.fiber-connect.com</w:t>
        </w:r>
      </w:hyperlink>
    </w:p>
    <w:p w:rsidR="00B43B0E" w:rsidRPr="00B43B0E" w:rsidRDefault="00B43B0E" w:rsidP="000201BE">
      <w:pPr>
        <w:autoSpaceDE w:val="0"/>
        <w:autoSpaceDN w:val="0"/>
        <w:spacing w:line="276" w:lineRule="auto"/>
        <w:rPr>
          <w:rFonts w:ascii="Arial" w:hAnsi="Arial" w:cs="Arial"/>
          <w:bCs/>
          <w:sz w:val="24"/>
          <w:szCs w:val="24"/>
        </w:rPr>
      </w:pPr>
    </w:p>
    <w:p w:rsidR="000201BE" w:rsidRPr="000201BE" w:rsidRDefault="000201BE" w:rsidP="000201BE">
      <w:pPr>
        <w:autoSpaceDE w:val="0"/>
        <w:autoSpaceDN w:val="0"/>
        <w:spacing w:line="276" w:lineRule="auto"/>
        <w:rPr>
          <w:rFonts w:ascii="Arial" w:hAnsi="Arial" w:cs="Arial"/>
          <w:bCs/>
          <w:sz w:val="24"/>
          <w:szCs w:val="24"/>
        </w:rPr>
      </w:pPr>
    </w:p>
    <w:p w:rsidR="000201BE" w:rsidRDefault="000201BE"/>
    <w:sectPr w:rsidR="00020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BE"/>
    <w:rsid w:val="000201BE"/>
    <w:rsid w:val="0003703B"/>
    <w:rsid w:val="000A7DD5"/>
    <w:rsid w:val="003522E5"/>
    <w:rsid w:val="005927D5"/>
    <w:rsid w:val="006736BA"/>
    <w:rsid w:val="009406C0"/>
    <w:rsid w:val="00A33205"/>
    <w:rsid w:val="00B01792"/>
    <w:rsid w:val="00B40C3C"/>
    <w:rsid w:val="00B43B0E"/>
    <w:rsid w:val="00B95E38"/>
    <w:rsid w:val="00C90F4C"/>
    <w:rsid w:val="00C97321"/>
    <w:rsid w:val="00F36913"/>
    <w:rsid w:val="00FD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6209C"/>
  <w15:chartTrackingRefBased/>
  <w15:docId w15:val="{D69F3F62-DA5D-4C15-94BA-57E91434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ber-connect.com/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shayes@fiber-connect.com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2813C.D63FC510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apps.leg.wa.gov/wac/default.aspx?cite=480-07-160" TargetMode="Externa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66C283AE933954CB8BBC736F40638E2" ma:contentTypeVersion="92" ma:contentTypeDescription="" ma:contentTypeScope="" ma:versionID="ed407224f03cb789546aabdaae428b2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Registration</CaseType>
    <IndustryCode xmlns="dc463f71-b30c-4ab2-9473-d307f9d35888">170</IndustryCode>
    <CaseStatus xmlns="dc463f71-b30c-4ab2-9473-d307f9d35888">Closed</CaseStatus>
    <OpenedDate xmlns="dc463f71-b30c-4ab2-9473-d307f9d35888">2017-02-07T08:00:00+00:00</OpenedDate>
    <Date1 xmlns="dc463f71-b30c-4ab2-9473-d307f9d35888">2017-02-10T08:00:00+00:00</Date1>
    <IsDocumentOrder xmlns="dc463f71-b30c-4ab2-9473-d307f9d35888" xsi:nil="true"/>
    <IsHighlyConfidential xmlns="dc463f71-b30c-4ab2-9473-d307f9d35888">false</IsHighlyConfidential>
    <CaseCompanyNames xmlns="dc463f71-b30c-4ab2-9473-d307f9d35888">Fiber Connect Washington, LLC</CaseCompanyNames>
    <Nickname xmlns="http://schemas.microsoft.com/sharepoint/v3" xsi:nil="true"/>
    <DocketNumber xmlns="dc463f71-b30c-4ab2-9473-d307f9d35888">170083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3B2796E-F3BD-4492-881E-7D883FA151C1}"/>
</file>

<file path=customXml/itemProps2.xml><?xml version="1.0" encoding="utf-8"?>
<ds:datastoreItem xmlns:ds="http://schemas.openxmlformats.org/officeDocument/2006/customXml" ds:itemID="{EE730FD3-BAEB-4ED2-B766-08DC8985B523}"/>
</file>

<file path=customXml/itemProps3.xml><?xml version="1.0" encoding="utf-8"?>
<ds:datastoreItem xmlns:ds="http://schemas.openxmlformats.org/officeDocument/2006/customXml" ds:itemID="{CEE9EEAB-325D-47AA-88E5-D72DB17A2289}"/>
</file>

<file path=customXml/itemProps4.xml><?xml version="1.0" encoding="utf-8"?>
<ds:datastoreItem xmlns:ds="http://schemas.openxmlformats.org/officeDocument/2006/customXml" ds:itemID="{8423E719-0C06-4D36-818B-2801BC6D29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hayes</dc:creator>
  <cp:keywords/>
  <dc:description/>
  <cp:lastModifiedBy>stephen hayes</cp:lastModifiedBy>
  <cp:revision>2</cp:revision>
  <dcterms:created xsi:type="dcterms:W3CDTF">2017-02-10T20:56:00Z</dcterms:created>
  <dcterms:modified xsi:type="dcterms:W3CDTF">2017-02-10T22:11:00Z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0x0101006E56B4D1795A2E4DB2F0B01679ED314A00F66C283AE933954CB8BBC736F40638E2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