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gridCol w:w="306"/>
      </w:tblGrid>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0260FB" w:rsidP="006F1A80">
            <w:pPr>
              <w:spacing w:after="0" w:line="240" w:lineRule="auto"/>
              <w:jc w:val="center"/>
              <w:rPr>
                <w:rFonts w:ascii="Arial" w:hAnsi="Arial" w:cs="Arial"/>
                <w:sz w:val="20"/>
                <w:szCs w:val="20"/>
              </w:rPr>
            </w:pPr>
            <w:r>
              <w:rPr>
                <w:rFonts w:ascii="Arial" w:hAnsi="Arial" w:cs="Arial"/>
                <w:sz w:val="20"/>
                <w:szCs w:val="20"/>
              </w:rPr>
              <w:t>(T)</w:t>
            </w: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spacing w:after="0" w:line="240" w:lineRule="auto"/>
              <w:jc w:val="center"/>
              <w:rPr>
                <w:rFonts w:ascii="Arial" w:hAnsi="Arial" w:cs="Arial"/>
                <w:sz w:val="20"/>
                <w:szCs w:val="20"/>
              </w:rPr>
            </w:pPr>
          </w:p>
        </w:tc>
        <w:tc>
          <w:tcPr>
            <w:tcW w:w="306" w:type="dxa"/>
            <w:vAlign w:val="center"/>
          </w:tcPr>
          <w:p w:rsidR="006F1A80" w:rsidRPr="00770E9A"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Pr="00770E9A"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r>
              <w:rPr>
                <w:rFonts w:ascii="Arial" w:hAnsi="Arial" w:cs="Arial"/>
                <w:sz w:val="20"/>
                <w:szCs w:val="20"/>
              </w:rPr>
              <w:t>(C)</w:t>
            </w: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r>
              <w:rPr>
                <w:rFonts w:ascii="Arial" w:hAnsi="Arial" w:cs="Arial"/>
                <w:sz w:val="20"/>
                <w:szCs w:val="20"/>
              </w:rPr>
              <w:t>(C)</w:t>
            </w: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r w:rsidR="006F1A80" w:rsidRPr="00770E9A" w:rsidTr="006F1A80">
        <w:trPr>
          <w:trHeight w:val="302"/>
        </w:trPr>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spacing w:after="0" w:line="240" w:lineRule="auto"/>
              <w:jc w:val="center"/>
              <w:rPr>
                <w:rFonts w:ascii="Arial" w:hAnsi="Arial" w:cs="Arial"/>
                <w:sz w:val="20"/>
                <w:szCs w:val="20"/>
              </w:rPr>
            </w:pPr>
          </w:p>
        </w:tc>
        <w:tc>
          <w:tcPr>
            <w:tcW w:w="306" w:type="dxa"/>
            <w:vAlign w:val="center"/>
          </w:tcPr>
          <w:p w:rsidR="006F1A80" w:rsidRDefault="006F1A80" w:rsidP="006F1A80">
            <w:pPr>
              <w:tabs>
                <w:tab w:val="left" w:pos="378"/>
              </w:tabs>
              <w:spacing w:after="0" w:line="240" w:lineRule="auto"/>
              <w:ind w:left="-90" w:right="-100"/>
              <w:jc w:val="center"/>
              <w:rPr>
                <w:rFonts w:ascii="Arial" w:hAnsi="Arial" w:cs="Arial"/>
                <w:sz w:val="20"/>
                <w:szCs w:val="20"/>
              </w:rPr>
            </w:pPr>
          </w:p>
        </w:tc>
        <w:tc>
          <w:tcPr>
            <w:tcW w:w="306" w:type="dxa"/>
            <w:tcMar>
              <w:left w:w="14" w:type="dxa"/>
              <w:right w:w="14" w:type="dxa"/>
            </w:tcMar>
            <w:vAlign w:val="center"/>
          </w:tcPr>
          <w:p w:rsidR="006F1A80" w:rsidRDefault="006F1A80" w:rsidP="006F1A8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7B49C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6F1A80">
        <w:trPr>
          <w:trHeight w:val="302"/>
        </w:trPr>
        <w:sdt>
          <w:sdtPr>
            <w:rPr>
              <w:rStyle w:val="Custom1"/>
            </w:rPr>
            <w:alias w:val="Title One"/>
            <w:tag w:val="Title One"/>
            <w:id w:val="8844821"/>
            <w:placeholder>
              <w:docPart w:val="281E515D4BE64144A7E25BC474992345"/>
            </w:placeholder>
            <w:text/>
          </w:sdtPr>
          <w:sdtEndPr>
            <w:rPr>
              <w:rStyle w:val="DefaultParagraphFont"/>
              <w:rFonts w:ascii="Calibri" w:hAnsi="Calibri" w:cs="Arial"/>
              <w:b w:val="0"/>
              <w:sz w:val="22"/>
              <w:szCs w:val="20"/>
            </w:rPr>
          </w:sdtEndPr>
          <w:sdtContent>
            <w:tc>
              <w:tcPr>
                <w:tcW w:w="8887" w:type="dxa"/>
              </w:tcPr>
              <w:p w:rsidR="000D2886" w:rsidRPr="000D2886" w:rsidRDefault="00F65BA8" w:rsidP="00F65BA8">
                <w:pPr>
                  <w:spacing w:after="0" w:line="286" w:lineRule="exact"/>
                  <w:jc w:val="center"/>
                  <w:rPr>
                    <w:rFonts w:ascii="Arial" w:hAnsi="Arial" w:cs="Arial"/>
                    <w:b/>
                    <w:sz w:val="20"/>
                    <w:szCs w:val="20"/>
                  </w:rPr>
                </w:pPr>
                <w:r>
                  <w:rPr>
                    <w:rStyle w:val="Custom1"/>
                  </w:rPr>
                  <w:t xml:space="preserve">SCHEDULE </w:t>
                </w:r>
                <w:r w:rsidR="000260FB">
                  <w:rPr>
                    <w:rStyle w:val="Custom1"/>
                  </w:rPr>
                  <w:t xml:space="preserve">NO. </w:t>
                </w:r>
                <w:r>
                  <w:rPr>
                    <w:rStyle w:val="Custom1"/>
                  </w:rPr>
                  <w:t>137</w:t>
                </w:r>
              </w:p>
            </w:tc>
          </w:sdtContent>
        </w:sdt>
      </w:tr>
      <w:tr w:rsidR="000D2886" w:rsidTr="006F1A80">
        <w:trPr>
          <w:trHeight w:val="302"/>
        </w:trPr>
        <w:sdt>
          <w:sdtPr>
            <w:rPr>
              <w:rStyle w:val="Custom1"/>
            </w:rPr>
            <w:alias w:val="Title Two"/>
            <w:tag w:val="Title Two"/>
            <w:id w:val="8844822"/>
            <w:placeholder>
              <w:docPart w:val="6B492B153597406EA462256AFE566EC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93E57" w:rsidP="00F65BA8">
                <w:pPr>
                  <w:spacing w:after="0" w:line="286" w:lineRule="exact"/>
                  <w:jc w:val="center"/>
                  <w:rPr>
                    <w:rFonts w:ascii="Arial" w:hAnsi="Arial" w:cs="Arial"/>
                    <w:b/>
                    <w:color w:val="000000" w:themeColor="text1"/>
                    <w:sz w:val="20"/>
                    <w:szCs w:val="20"/>
                  </w:rPr>
                </w:pPr>
                <w:r>
                  <w:rPr>
                    <w:rStyle w:val="Custom1"/>
                  </w:rPr>
                  <w:t>TEMPORARY CUS</w:t>
                </w:r>
                <w:r w:rsidR="00F65BA8">
                  <w:rPr>
                    <w:rStyle w:val="Custom1"/>
                  </w:rPr>
                  <w:t>TOMER CHARGE OR CREDIT</w:t>
                </w:r>
              </w:p>
            </w:tc>
          </w:sdtContent>
        </w:sdt>
      </w:tr>
    </w:tbl>
    <w:p w:rsidR="00B70BA0" w:rsidRDefault="00B70BA0" w:rsidP="00282FCF">
      <w:pPr>
        <w:spacing w:after="0" w:line="286" w:lineRule="exact"/>
        <w:rPr>
          <w:rFonts w:ascii="Arial" w:hAnsi="Arial" w:cs="Arial"/>
          <w:sz w:val="20"/>
          <w:szCs w:val="20"/>
        </w:rPr>
      </w:pPr>
    </w:p>
    <w:p w:rsidR="00F65BA8"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AVAILABILITY/APPLICABILITY:</w:t>
      </w:r>
      <w:r w:rsidR="008B667E">
        <w:rPr>
          <w:rFonts w:ascii="Arial" w:hAnsi="Arial" w:cs="Arial"/>
          <w:b/>
          <w:sz w:val="20"/>
          <w:szCs w:val="20"/>
        </w:rPr>
        <w:t xml:space="preserve">  </w:t>
      </w:r>
      <w:r w:rsidRPr="008B667E">
        <w:rPr>
          <w:rFonts w:ascii="Arial" w:hAnsi="Arial" w:cs="Arial"/>
          <w:sz w:val="20"/>
          <w:szCs w:val="20"/>
        </w:rPr>
        <w:t>This rate credit or charge is available to all eligible Customers of the Company and will be applied to all bills to Customers with Energy usage during a month when this schedule is effective.</w:t>
      </w:r>
    </w:p>
    <w:p w:rsidR="008B667E" w:rsidRPr="008B667E" w:rsidRDefault="008B667E" w:rsidP="008B667E">
      <w:pPr>
        <w:pStyle w:val="ListParagraph"/>
        <w:spacing w:after="0" w:line="286" w:lineRule="exact"/>
        <w:ind w:left="360"/>
        <w:rPr>
          <w:rFonts w:ascii="Arial" w:hAnsi="Arial" w:cs="Arial"/>
          <w:sz w:val="20"/>
          <w:szCs w:val="20"/>
        </w:rPr>
      </w:pPr>
    </w:p>
    <w:p w:rsidR="00F65BA8" w:rsidRPr="008B667E"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PURPOSE:</w:t>
      </w:r>
      <w:r w:rsidR="008B667E">
        <w:rPr>
          <w:rFonts w:ascii="Arial" w:hAnsi="Arial" w:cs="Arial"/>
          <w:b/>
          <w:sz w:val="20"/>
          <w:szCs w:val="20"/>
        </w:rPr>
        <w:t xml:space="preserve">  </w:t>
      </w:r>
      <w:r w:rsidRPr="008B667E">
        <w:rPr>
          <w:rFonts w:ascii="Arial" w:hAnsi="Arial" w:cs="Arial"/>
          <w:sz w:val="20"/>
          <w:szCs w:val="20"/>
        </w:rPr>
        <w:t>This schedule may be used to pass through temporary charges or credits to Customers.  The reason and purpose for each use of this schedule will be documented within this paragraph and that reason and purpose will be carried forward on revisions of this sheet for a minimum of three years following termination of a charge or credit.</w:t>
      </w:r>
    </w:p>
    <w:p w:rsidR="00F65BA8" w:rsidRDefault="006F7DB1" w:rsidP="00F65BA8">
      <w:pPr>
        <w:pStyle w:val="ListParagraph"/>
        <w:numPr>
          <w:ilvl w:val="0"/>
          <w:numId w:val="2"/>
        </w:numPr>
        <w:spacing w:after="0" w:line="286" w:lineRule="exact"/>
        <w:rPr>
          <w:rFonts w:ascii="Arial" w:hAnsi="Arial" w:cs="Arial"/>
          <w:sz w:val="20"/>
          <w:szCs w:val="20"/>
        </w:rPr>
      </w:pPr>
      <w:r>
        <w:rPr>
          <w:rFonts w:ascii="Arial" w:hAnsi="Arial" w:cs="Arial"/>
          <w:sz w:val="20"/>
          <w:szCs w:val="20"/>
        </w:rPr>
        <w:t>Purpose</w:t>
      </w:r>
      <w:r w:rsidR="00F65BA8">
        <w:rPr>
          <w:rFonts w:ascii="Arial" w:hAnsi="Arial" w:cs="Arial"/>
          <w:sz w:val="20"/>
          <w:szCs w:val="20"/>
        </w:rPr>
        <w:t>: Starting May 14, 2012, this schedule will be used to pass through to Customers Renewable Energy Credit (“REC”) revenue collected by the Company in accordance with the tracker mechanism established in the Multiparty Settlement Re: Electric rate Spread, Electric Rate Design and Renewable Energy Credit Tracker that was attached</w:t>
      </w:r>
      <w:r w:rsidR="003229CF">
        <w:rPr>
          <w:rFonts w:ascii="Arial" w:hAnsi="Arial" w:cs="Arial"/>
          <w:sz w:val="20"/>
          <w:szCs w:val="20"/>
        </w:rPr>
        <w:t xml:space="preserve"> as Appendix C to the Washington Utilities and Transportation Commission’s Order 08 in Docket Nos. UE-111048 and UG-111049 (Consolidated)</w:t>
      </w:r>
      <w:r>
        <w:rPr>
          <w:rFonts w:ascii="Arial" w:hAnsi="Arial" w:cs="Arial"/>
          <w:sz w:val="20"/>
          <w:szCs w:val="20"/>
        </w:rPr>
        <w:t xml:space="preserve"> as amended by Order 10 in Dockets UE-111048 and UG-111049 (consolidated);</w:t>
      </w:r>
      <w:r w:rsidR="009D6D59">
        <w:rPr>
          <w:rFonts w:ascii="Arial" w:hAnsi="Arial" w:cs="Arial"/>
          <w:sz w:val="20"/>
          <w:szCs w:val="20"/>
        </w:rPr>
        <w:t xml:space="preserve"> and to pass throu</w:t>
      </w:r>
      <w:r w:rsidR="001E15C4">
        <w:rPr>
          <w:rFonts w:ascii="Arial" w:hAnsi="Arial" w:cs="Arial"/>
          <w:sz w:val="20"/>
          <w:szCs w:val="20"/>
        </w:rPr>
        <w:t>gh to Customers the net proceeds</w:t>
      </w:r>
      <w:r w:rsidR="009D6D59">
        <w:rPr>
          <w:rFonts w:ascii="Arial" w:hAnsi="Arial" w:cs="Arial"/>
          <w:sz w:val="20"/>
          <w:szCs w:val="20"/>
        </w:rPr>
        <w:t xml:space="preserve"> related to the biogas acquired by</w:t>
      </w:r>
      <w:r w:rsidR="001E15C4">
        <w:rPr>
          <w:rFonts w:ascii="Arial" w:hAnsi="Arial" w:cs="Arial"/>
          <w:sz w:val="20"/>
          <w:szCs w:val="20"/>
        </w:rPr>
        <w:t xml:space="preserve"> PSE</w:t>
      </w:r>
      <w:r w:rsidR="009D6D59">
        <w:rPr>
          <w:rFonts w:ascii="Arial" w:hAnsi="Arial" w:cs="Arial"/>
          <w:sz w:val="20"/>
          <w:szCs w:val="20"/>
        </w:rPr>
        <w:t xml:space="preserve"> in ac</w:t>
      </w:r>
      <w:r w:rsidR="00690FB8">
        <w:rPr>
          <w:rFonts w:ascii="Arial" w:hAnsi="Arial" w:cs="Arial"/>
          <w:sz w:val="20"/>
          <w:szCs w:val="20"/>
        </w:rPr>
        <w:t>cordance with the Commission’s O</w:t>
      </w:r>
      <w:r w:rsidR="009D6D59">
        <w:rPr>
          <w:rFonts w:ascii="Arial" w:hAnsi="Arial" w:cs="Arial"/>
          <w:sz w:val="20"/>
          <w:szCs w:val="20"/>
        </w:rPr>
        <w:t>rder in Docket No. UE-13</w:t>
      </w:r>
      <w:r w:rsidR="001E15C4">
        <w:rPr>
          <w:rFonts w:ascii="Arial" w:hAnsi="Arial" w:cs="Arial"/>
          <w:sz w:val="20"/>
          <w:szCs w:val="20"/>
        </w:rPr>
        <w:t>1276</w:t>
      </w:r>
      <w:r w:rsidR="003229CF">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ELIGIBILITY:</w:t>
      </w:r>
    </w:p>
    <w:p w:rsidR="003229CF" w:rsidRDefault="003229CF" w:rsidP="003229CF">
      <w:pPr>
        <w:pStyle w:val="ListParagraph"/>
        <w:numPr>
          <w:ilvl w:val="0"/>
          <w:numId w:val="3"/>
        </w:numPr>
        <w:spacing w:after="0" w:line="286" w:lineRule="exact"/>
        <w:rPr>
          <w:rFonts w:ascii="Arial" w:hAnsi="Arial" w:cs="Arial"/>
          <w:sz w:val="20"/>
          <w:szCs w:val="20"/>
        </w:rPr>
      </w:pPr>
      <w:r>
        <w:rPr>
          <w:rFonts w:ascii="Arial" w:hAnsi="Arial" w:cs="Arial"/>
          <w:sz w:val="20"/>
          <w:szCs w:val="20"/>
        </w:rPr>
        <w:t>Eligibility: All Customers receiving bundled retail service.</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229CF" w:rsidRDefault="003229CF" w:rsidP="003229CF">
      <w:pPr>
        <w:pStyle w:val="ListParagraph"/>
        <w:numPr>
          <w:ilvl w:val="0"/>
          <w:numId w:val="4"/>
        </w:numPr>
        <w:spacing w:after="0" w:line="286" w:lineRule="exact"/>
        <w:rPr>
          <w:rFonts w:ascii="Arial" w:hAnsi="Arial" w:cs="Arial"/>
          <w:sz w:val="20"/>
          <w:szCs w:val="20"/>
        </w:rPr>
      </w:pPr>
      <w:r>
        <w:rPr>
          <w:rFonts w:ascii="Arial" w:hAnsi="Arial" w:cs="Arial"/>
          <w:sz w:val="20"/>
          <w:szCs w:val="20"/>
        </w:rPr>
        <w:t>Funding: Rate credits of $</w:t>
      </w:r>
      <w:r w:rsidR="006F1A80">
        <w:rPr>
          <w:rFonts w:ascii="Arial" w:hAnsi="Arial" w:cs="Arial"/>
          <w:sz w:val="20"/>
          <w:szCs w:val="20"/>
        </w:rPr>
        <w:t>0.00</w:t>
      </w:r>
      <w:r>
        <w:rPr>
          <w:rFonts w:ascii="Arial" w:hAnsi="Arial" w:cs="Arial"/>
          <w:sz w:val="20"/>
          <w:szCs w:val="20"/>
        </w:rPr>
        <w:t xml:space="preserve"> </w:t>
      </w:r>
      <w:bookmarkStart w:id="0" w:name="_GoBack"/>
      <w:bookmarkEnd w:id="0"/>
      <w:r>
        <w:rPr>
          <w:rFonts w:ascii="Arial" w:hAnsi="Arial" w:cs="Arial"/>
          <w:sz w:val="20"/>
          <w:szCs w:val="20"/>
        </w:rPr>
        <w:t xml:space="preserve">(based on estimated loads) for pass through between </w:t>
      </w:r>
      <w:r w:rsidR="00C77C8D">
        <w:rPr>
          <w:rFonts w:ascii="Arial" w:hAnsi="Arial" w:cs="Arial"/>
          <w:sz w:val="20"/>
          <w:szCs w:val="20"/>
        </w:rPr>
        <w:t>January</w:t>
      </w:r>
      <w:r>
        <w:rPr>
          <w:rFonts w:ascii="Arial" w:hAnsi="Arial" w:cs="Arial"/>
          <w:sz w:val="20"/>
          <w:szCs w:val="20"/>
        </w:rPr>
        <w:t xml:space="preserve"> 1, 201</w:t>
      </w:r>
      <w:r w:rsidR="006F1A80">
        <w:rPr>
          <w:rFonts w:ascii="Arial" w:hAnsi="Arial" w:cs="Arial"/>
          <w:sz w:val="20"/>
          <w:szCs w:val="20"/>
        </w:rPr>
        <w:t>7</w:t>
      </w:r>
      <w:r>
        <w:rPr>
          <w:rFonts w:ascii="Arial" w:hAnsi="Arial" w:cs="Arial"/>
          <w:sz w:val="20"/>
          <w:szCs w:val="20"/>
        </w:rPr>
        <w:t xml:space="preserve"> and December 31, 201</w:t>
      </w:r>
      <w:r w:rsidR="006F1A80">
        <w:rPr>
          <w:rFonts w:ascii="Arial" w:hAnsi="Arial" w:cs="Arial"/>
          <w:sz w:val="20"/>
          <w:szCs w:val="20"/>
        </w:rPr>
        <w:t>7</w:t>
      </w:r>
      <w:r>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ADJUSTMENT:</w:t>
      </w:r>
      <w:r w:rsidR="008B667E">
        <w:rPr>
          <w:rFonts w:ascii="Arial" w:hAnsi="Arial" w:cs="Arial"/>
          <w:b/>
          <w:sz w:val="20"/>
          <w:szCs w:val="20"/>
        </w:rPr>
        <w:t xml:space="preserve">  </w:t>
      </w:r>
      <w:r w:rsidRPr="008B667E">
        <w:rPr>
          <w:rFonts w:ascii="Arial" w:hAnsi="Arial" w:cs="Arial"/>
          <w:sz w:val="20"/>
          <w:szCs w:val="20"/>
        </w:rPr>
        <w:t>In addition to the rate specified in the otherwise applicable rate schedules the following rate credits or charge will apply from the effective date of this tariff sheet until terminated.</w:t>
      </w:r>
    </w:p>
    <w:p w:rsidR="008B667E" w:rsidRPr="008B667E" w:rsidRDefault="008B667E" w:rsidP="008B667E">
      <w:pPr>
        <w:pStyle w:val="ListParagraph"/>
        <w:spacing w:after="0" w:line="286" w:lineRule="exact"/>
        <w:ind w:left="360"/>
        <w:rPr>
          <w:rFonts w:ascii="Arial" w:hAnsi="Arial" w:cs="Arial"/>
          <w:sz w:val="20"/>
          <w:szCs w:val="20"/>
        </w:rPr>
      </w:pPr>
    </w:p>
    <w:p w:rsidR="00DB3D30" w:rsidRPr="00BC7E42" w:rsidRDefault="003229CF" w:rsidP="00BC7E42">
      <w:pPr>
        <w:pStyle w:val="ListParagraph"/>
        <w:numPr>
          <w:ilvl w:val="0"/>
          <w:numId w:val="1"/>
        </w:numPr>
        <w:spacing w:after="0" w:line="286" w:lineRule="exact"/>
        <w:ind w:left="360"/>
        <w:rPr>
          <w:rStyle w:val="Custom2"/>
        </w:rPr>
      </w:pPr>
      <w:r w:rsidRPr="008B667E">
        <w:rPr>
          <w:rFonts w:ascii="Arial" w:hAnsi="Arial" w:cs="Arial"/>
          <w:b/>
          <w:sz w:val="20"/>
          <w:szCs w:val="20"/>
        </w:rPr>
        <w:t>MONTHLY RATE:</w:t>
      </w:r>
      <w:r w:rsidR="008B667E" w:rsidRPr="008B667E">
        <w:rPr>
          <w:rFonts w:ascii="Arial" w:hAnsi="Arial" w:cs="Arial"/>
          <w:b/>
          <w:sz w:val="20"/>
          <w:szCs w:val="20"/>
        </w:rPr>
        <w:t xml:space="preserve">  </w:t>
      </w:r>
      <w:r w:rsidRPr="008B667E">
        <w:rPr>
          <w:rFonts w:ascii="Arial" w:hAnsi="Arial" w:cs="Arial"/>
          <w:sz w:val="20"/>
          <w:szCs w:val="20"/>
        </w:rPr>
        <w:t>The charges or credits shown in this schedule apply to the rate schedules identified on the following sheets and at the charge or credit shown for the applicable rate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36" w:rsidRDefault="00495B36" w:rsidP="00B963E0">
      <w:pPr>
        <w:spacing w:after="0" w:line="240" w:lineRule="auto"/>
      </w:pPr>
      <w:r>
        <w:separator/>
      </w:r>
    </w:p>
  </w:endnote>
  <w:endnote w:type="continuationSeparator" w:id="0">
    <w:p w:rsidR="00495B36" w:rsidRDefault="00495B3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4F509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F023238" wp14:editId="724D8254">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95B36" w:rsidRDefault="00495B3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977794211"/>
        <w:date w:fullDate="2016-11-29T00:00:00Z">
          <w:dateFormat w:val="MMMM d, yyyy"/>
          <w:lid w:val="en-US"/>
          <w:storeMappedDataAs w:val="dateTime"/>
          <w:calendar w:val="gregorian"/>
        </w:date>
      </w:sdtPr>
      <w:sdtEndPr/>
      <w:sdtContent>
        <w:r w:rsidR="000260FB">
          <w:rPr>
            <w:rFonts w:ascii="Arial" w:hAnsi="Arial" w:cs="Arial"/>
            <w:sz w:val="20"/>
            <w:szCs w:val="20"/>
          </w:rPr>
          <w:t>November 29,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708105025"/>
        <w:date w:fullDate="2017-01-01T00:00:00Z">
          <w:dateFormat w:val="MMMM d, yyyy"/>
          <w:lid w:val="en-US"/>
          <w:storeMappedDataAs w:val="dateTime"/>
          <w:calendar w:val="gregorian"/>
        </w:date>
      </w:sdtPr>
      <w:sdtEndPr/>
      <w:sdtContent>
        <w:r w:rsidR="006F1A80">
          <w:rPr>
            <w:rFonts w:ascii="Arial" w:hAnsi="Arial" w:cs="Arial"/>
            <w:sz w:val="20"/>
            <w:szCs w:val="20"/>
          </w:rPr>
          <w:t>January 1, 2017</w:t>
        </w:r>
      </w:sdtContent>
    </w:sdt>
  </w:p>
  <w:p w:rsidR="00495B36" w:rsidRDefault="00495B36" w:rsidP="006F1A80">
    <w:pPr>
      <w:pStyle w:val="Footer"/>
      <w:tabs>
        <w:tab w:val="clear" w:pos="4680"/>
        <w:tab w:val="clear" w:pos="9360"/>
        <w:tab w:val="left" w:pos="3060"/>
      </w:tabs>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96078123"/>
        <w:text/>
      </w:sdtPr>
      <w:sdtEndPr/>
      <w:sdtContent>
        <w:r w:rsidR="000A0C2A">
          <w:rPr>
            <w:rFonts w:ascii="Arial" w:hAnsi="Arial" w:cs="Arial"/>
            <w:sz w:val="20"/>
            <w:szCs w:val="20"/>
          </w:rPr>
          <w:t>201</w:t>
        </w:r>
        <w:r w:rsidR="006F1A80">
          <w:rPr>
            <w:rFonts w:ascii="Arial" w:hAnsi="Arial" w:cs="Arial"/>
            <w:sz w:val="20"/>
            <w:szCs w:val="20"/>
          </w:rPr>
          <w:t>6</w:t>
        </w:r>
        <w:r w:rsidR="000A0C2A">
          <w:rPr>
            <w:rFonts w:ascii="Arial" w:hAnsi="Arial" w:cs="Arial"/>
            <w:sz w:val="20"/>
            <w:szCs w:val="20"/>
          </w:rPr>
          <w:t>-</w:t>
        </w:r>
        <w:r w:rsidR="00F03A3B">
          <w:rPr>
            <w:rFonts w:ascii="Arial" w:hAnsi="Arial" w:cs="Arial"/>
            <w:sz w:val="20"/>
            <w:szCs w:val="20"/>
          </w:rPr>
          <w:t>34</w:t>
        </w:r>
      </w:sdtContent>
    </w:sdt>
    <w:r w:rsidR="006F1A80">
      <w:rPr>
        <w:rFonts w:ascii="Arial" w:hAnsi="Arial" w:cs="Arial"/>
        <w:sz w:val="20"/>
        <w:szCs w:val="20"/>
      </w:rPr>
      <w:tab/>
    </w:r>
  </w:p>
  <w:p w:rsidR="006F1A80" w:rsidRDefault="006F1A80" w:rsidP="006F1A80">
    <w:pPr>
      <w:pStyle w:val="Footer"/>
      <w:tabs>
        <w:tab w:val="clear" w:pos="4680"/>
        <w:tab w:val="clear" w:pos="9360"/>
        <w:tab w:val="left" w:pos="3060"/>
      </w:tabs>
      <w:ind w:left="-720"/>
      <w:rPr>
        <w:rFonts w:ascii="Arial" w:hAnsi="Arial" w:cs="Arial"/>
        <w:sz w:val="20"/>
        <w:szCs w:val="20"/>
      </w:rPr>
    </w:pPr>
  </w:p>
  <w:p w:rsidR="00495B36" w:rsidRDefault="00495B36" w:rsidP="008A742D">
    <w:pPr>
      <w:pStyle w:val="Footer"/>
      <w:ind w:left="-720"/>
      <w:jc w:val="center"/>
      <w:rPr>
        <w:rFonts w:ascii="Arial" w:hAnsi="Arial" w:cs="Arial"/>
        <w:b/>
        <w:sz w:val="20"/>
        <w:szCs w:val="20"/>
      </w:rPr>
    </w:pPr>
    <w:r>
      <w:rPr>
        <w:rFonts w:ascii="Arial" w:hAnsi="Arial" w:cs="Arial"/>
        <w:b/>
        <w:sz w:val="20"/>
        <w:szCs w:val="20"/>
      </w:rPr>
      <w:t xml:space="preserve">Issued By Puget </w:t>
    </w:r>
    <w:r w:rsidR="000F14CB">
      <w:rPr>
        <w:rFonts w:ascii="Arial" w:hAnsi="Arial" w:cs="Arial"/>
        <w:b/>
        <w:sz w:val="20"/>
        <w:szCs w:val="20"/>
      </w:rPr>
      <w:t>Sound Energy</w:t>
    </w:r>
  </w:p>
  <w:tbl>
    <w:tblPr>
      <w:tblW w:w="0" w:type="auto"/>
      <w:tblLook w:val="04A0" w:firstRow="1" w:lastRow="0" w:firstColumn="1" w:lastColumn="0" w:noHBand="0" w:noVBand="1"/>
    </w:tblPr>
    <w:tblGrid>
      <w:gridCol w:w="558"/>
      <w:gridCol w:w="2700"/>
      <w:gridCol w:w="6660"/>
    </w:tblGrid>
    <w:tr w:rsidR="00495B36" w:rsidRPr="007D434A" w:rsidTr="00AC218F">
      <w:trPr>
        <w:trHeight w:val="422"/>
      </w:trPr>
      <w:tc>
        <w:tcPr>
          <w:tcW w:w="558" w:type="dxa"/>
          <w:vAlign w:val="center"/>
        </w:tcPr>
        <w:p w:rsidR="00495B36" w:rsidRPr="007D434A" w:rsidRDefault="00495B36" w:rsidP="00C93E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95B36" w:rsidRPr="007D434A" w:rsidRDefault="000A0C2A" w:rsidP="00C93E57">
          <w:pPr>
            <w:pStyle w:val="Footer"/>
            <w:rPr>
              <w:rFonts w:ascii="Arial" w:hAnsi="Arial" w:cs="Arial"/>
              <w:b/>
              <w:sz w:val="20"/>
              <w:szCs w:val="20"/>
            </w:rPr>
          </w:pPr>
          <w:r>
            <w:rPr>
              <w:rFonts w:ascii="Arial" w:hAnsi="Arial" w:cs="Arial"/>
              <w:b/>
              <w:noProof/>
              <w:sz w:val="20"/>
              <w:szCs w:val="20"/>
            </w:rPr>
            <w:drawing>
              <wp:inline distT="0" distB="0" distL="0" distR="0" wp14:anchorId="228DD79D" wp14:editId="369568B2">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95B36" w:rsidRPr="007D434A" w:rsidRDefault="005C6EAC" w:rsidP="00C93E57">
          <w:pPr>
            <w:pStyle w:val="Footer"/>
            <w:rPr>
              <w:rFonts w:ascii="Arial" w:hAnsi="Arial" w:cs="Arial"/>
              <w:b/>
              <w:sz w:val="20"/>
              <w:szCs w:val="20"/>
            </w:rPr>
          </w:pPr>
          <w:r>
            <w:rPr>
              <w:rFonts w:ascii="Arial" w:hAnsi="Arial" w:cs="Arial"/>
              <w:sz w:val="20"/>
              <w:szCs w:val="20"/>
            </w:rPr>
            <w:t>Ken Johnson</w:t>
          </w:r>
          <w:r w:rsidR="00495B36" w:rsidRPr="007D434A">
            <w:rPr>
              <w:rFonts w:ascii="Arial" w:hAnsi="Arial" w:cs="Arial"/>
              <w:b/>
              <w:sz w:val="20"/>
              <w:szCs w:val="20"/>
            </w:rPr>
            <w:t xml:space="preserve">           Title:  </w:t>
          </w:r>
          <w:r w:rsidR="00DA3E3D">
            <w:rPr>
              <w:rFonts w:ascii="Arial" w:hAnsi="Arial" w:cs="Arial"/>
              <w:b/>
              <w:sz w:val="20"/>
              <w:szCs w:val="20"/>
            </w:rPr>
            <w:t xml:space="preserve">           </w:t>
          </w:r>
          <w:r>
            <w:rPr>
              <w:rFonts w:ascii="Arial" w:hAnsi="Arial" w:cs="Arial"/>
              <w:sz w:val="20"/>
              <w:szCs w:val="20"/>
            </w:rPr>
            <w:t xml:space="preserve">Director, </w:t>
          </w:r>
          <w:r w:rsidR="00495B36" w:rsidRPr="007D434A">
            <w:rPr>
              <w:rFonts w:ascii="Arial" w:hAnsi="Arial" w:cs="Arial"/>
              <w:sz w:val="20"/>
              <w:szCs w:val="20"/>
            </w:rPr>
            <w:t>State Regulatory Affairs</w:t>
          </w:r>
        </w:p>
      </w:tc>
    </w:tr>
  </w:tbl>
  <w:p w:rsidR="00495B36" w:rsidRPr="006E75FB" w:rsidRDefault="00495B3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36" w:rsidRDefault="00495B36" w:rsidP="00B963E0">
      <w:pPr>
        <w:spacing w:after="0" w:line="240" w:lineRule="auto"/>
      </w:pPr>
      <w:r>
        <w:separator/>
      </w:r>
    </w:p>
  </w:footnote>
  <w:footnote w:type="continuationSeparator" w:id="0">
    <w:p w:rsidR="00495B36" w:rsidRDefault="00495B3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6F1A80" w:rsidP="00D02C25">
    <w:pPr>
      <w:pStyle w:val="NoSpacing"/>
      <w:ind w:right="3600"/>
      <w:jc w:val="right"/>
    </w:pPr>
    <w:r>
      <w:rPr>
        <w:vertAlign w:val="superscript"/>
      </w:rPr>
      <w:t>7</w:t>
    </w:r>
    <w:r w:rsidR="00A12374" w:rsidRPr="00A12374">
      <w:rPr>
        <w:vertAlign w:val="superscript"/>
      </w:rPr>
      <w:t>th</w:t>
    </w:r>
    <w:r w:rsidR="00A12374">
      <w:t xml:space="preserve"> </w:t>
    </w:r>
    <w:r w:rsidR="00495B36">
      <w:t xml:space="preserve">Revision of Sheet No. </w:t>
    </w:r>
    <w:sdt>
      <w:sdtPr>
        <w:id w:val="364726243"/>
        <w:placeholder>
          <w:docPart w:val="DC4EA1CEBE2246CD881DFF2DC78042C9"/>
        </w:placeholder>
        <w:text/>
      </w:sdtPr>
      <w:sdtEndPr/>
      <w:sdtContent>
        <w:r w:rsidR="00495B36">
          <w:t>137</w:t>
        </w:r>
      </w:sdtContent>
    </w:sdt>
  </w:p>
  <w:p w:rsidR="00495B36" w:rsidRPr="00B42E7C" w:rsidRDefault="00495B36" w:rsidP="00D02C25">
    <w:pPr>
      <w:pStyle w:val="NoSpacing"/>
      <w:ind w:right="3600"/>
      <w:jc w:val="right"/>
    </w:pPr>
    <w:r>
      <w:t xml:space="preserve">Canceling </w:t>
    </w:r>
    <w:r w:rsidR="006F1A80">
      <w:t>6</w:t>
    </w:r>
    <w:r w:rsidR="00A12374" w:rsidRPr="00A12374">
      <w:rPr>
        <w:vertAlign w:val="superscript"/>
      </w:rPr>
      <w:t>th</w:t>
    </w:r>
    <w:r w:rsidR="00A12374">
      <w:t xml:space="preserve"> </w:t>
    </w:r>
    <w:r>
      <w:t>Revision</w:t>
    </w:r>
  </w:p>
  <w:p w:rsidR="00495B36" w:rsidRPr="00E61AEC" w:rsidRDefault="00495B36"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sidR="006F1A80">
      <w:rPr>
        <w:u w:val="single"/>
      </w:rPr>
      <w:t xml:space="preserve"> </w:t>
    </w:r>
    <w:r w:rsidRPr="00E61AEC">
      <w:rPr>
        <w:u w:val="single"/>
      </w:rPr>
      <w:t xml:space="preserve">  </w:t>
    </w:r>
    <w:r>
      <w:rPr>
        <w:u w:val="single"/>
      </w:rPr>
      <w:t xml:space="preserve">of Sheet No. </w:t>
    </w:r>
    <w:sdt>
      <w:sdtPr>
        <w:rPr>
          <w:u w:val="single"/>
        </w:rPr>
        <w:id w:val="654650916"/>
        <w:placeholder>
          <w:docPart w:val="ADA12407ACA84ACE95454917D3366717"/>
        </w:placeholder>
        <w:text/>
      </w:sdtPr>
      <w:sdtEndPr/>
      <w:sdtContent>
        <w:r>
          <w:rPr>
            <w:u w:val="single"/>
          </w:rPr>
          <w:t>137</w:t>
        </w:r>
      </w:sdtContent>
    </w:sdt>
  </w:p>
  <w:p w:rsidR="00495B36" w:rsidRPr="00B963E0" w:rsidRDefault="00495B36" w:rsidP="000F14CB">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495B36" w:rsidRPr="00B64632" w:rsidRDefault="004F509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EC4D66F" wp14:editId="60635D61">
              <wp:simplePos x="0" y="0"/>
              <wp:positionH relativeFrom="column">
                <wp:posOffset>57150</wp:posOffset>
              </wp:positionH>
              <wp:positionV relativeFrom="paragraph">
                <wp:posOffset>163195</wp:posOffset>
              </wp:positionV>
              <wp:extent cx="61817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y+bZw2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mmMhAx8CAAA7BAAADgAAAAAAAAAAAAAAAAAuAgAAZHJzL2Uyb0RvYy54bWxQSwEC&#10;LQAUAAYACAAAACEAHpLCytwAAAAHAQAADwAAAAAAAAAAAAAAAAB5BAAAZHJzL2Rvd25yZXYueG1s&#10;UEsFBgAAAAAEAAQA8wAAAIIFAAAAAA==&#10;"/>
          </w:pict>
        </mc:Fallback>
      </mc:AlternateContent>
    </w:r>
    <w:r w:rsidR="00495B36">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C35"/>
    <w:multiLevelType w:val="hybridMultilevel"/>
    <w:tmpl w:val="C7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32A40"/>
    <w:multiLevelType w:val="hybridMultilevel"/>
    <w:tmpl w:val="E53E3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230B4"/>
    <w:multiLevelType w:val="hybridMultilevel"/>
    <w:tmpl w:val="1C52E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F5908"/>
    <w:multiLevelType w:val="hybridMultilevel"/>
    <w:tmpl w:val="1F7C3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CF"/>
    <w:rsid w:val="000260FB"/>
    <w:rsid w:val="0003601D"/>
    <w:rsid w:val="00053192"/>
    <w:rsid w:val="00060533"/>
    <w:rsid w:val="0008711D"/>
    <w:rsid w:val="0009579F"/>
    <w:rsid w:val="000A0C2A"/>
    <w:rsid w:val="000A1DBB"/>
    <w:rsid w:val="000B0263"/>
    <w:rsid w:val="000C04B8"/>
    <w:rsid w:val="000D2886"/>
    <w:rsid w:val="000F14CB"/>
    <w:rsid w:val="000F642C"/>
    <w:rsid w:val="00104A70"/>
    <w:rsid w:val="00122B2D"/>
    <w:rsid w:val="0013127F"/>
    <w:rsid w:val="001351A6"/>
    <w:rsid w:val="00143924"/>
    <w:rsid w:val="001601CC"/>
    <w:rsid w:val="00171FF6"/>
    <w:rsid w:val="00186C0A"/>
    <w:rsid w:val="001B2E67"/>
    <w:rsid w:val="001C0C09"/>
    <w:rsid w:val="001E15C4"/>
    <w:rsid w:val="001E72E4"/>
    <w:rsid w:val="001F3E4B"/>
    <w:rsid w:val="001F5B0A"/>
    <w:rsid w:val="00211594"/>
    <w:rsid w:val="00212172"/>
    <w:rsid w:val="00212367"/>
    <w:rsid w:val="00214FB0"/>
    <w:rsid w:val="002159DC"/>
    <w:rsid w:val="00225C37"/>
    <w:rsid w:val="0023057D"/>
    <w:rsid w:val="00231261"/>
    <w:rsid w:val="0023458C"/>
    <w:rsid w:val="00235B37"/>
    <w:rsid w:val="00255575"/>
    <w:rsid w:val="00256D47"/>
    <w:rsid w:val="00264C96"/>
    <w:rsid w:val="00266AAB"/>
    <w:rsid w:val="00273F94"/>
    <w:rsid w:val="00277173"/>
    <w:rsid w:val="00282FCF"/>
    <w:rsid w:val="00284F0A"/>
    <w:rsid w:val="002A4238"/>
    <w:rsid w:val="002C09C5"/>
    <w:rsid w:val="002E7037"/>
    <w:rsid w:val="002F56BC"/>
    <w:rsid w:val="003229CF"/>
    <w:rsid w:val="00324F2F"/>
    <w:rsid w:val="00350702"/>
    <w:rsid w:val="00350A9F"/>
    <w:rsid w:val="003930FE"/>
    <w:rsid w:val="003A5EFC"/>
    <w:rsid w:val="003D5068"/>
    <w:rsid w:val="003D6A10"/>
    <w:rsid w:val="003D6A6F"/>
    <w:rsid w:val="003F48BD"/>
    <w:rsid w:val="00401C8E"/>
    <w:rsid w:val="00466466"/>
    <w:rsid w:val="00466546"/>
    <w:rsid w:val="00466A71"/>
    <w:rsid w:val="0047056F"/>
    <w:rsid w:val="00495B36"/>
    <w:rsid w:val="004A7502"/>
    <w:rsid w:val="004B6A28"/>
    <w:rsid w:val="004F301A"/>
    <w:rsid w:val="004F5094"/>
    <w:rsid w:val="005141B1"/>
    <w:rsid w:val="005241EE"/>
    <w:rsid w:val="00543EA4"/>
    <w:rsid w:val="005743AB"/>
    <w:rsid w:val="005746B6"/>
    <w:rsid w:val="00596AA0"/>
    <w:rsid w:val="005C6EAC"/>
    <w:rsid w:val="005E09BA"/>
    <w:rsid w:val="005E1287"/>
    <w:rsid w:val="00613A30"/>
    <w:rsid w:val="006326B1"/>
    <w:rsid w:val="006866B3"/>
    <w:rsid w:val="00690FB8"/>
    <w:rsid w:val="006A72BD"/>
    <w:rsid w:val="006C27C7"/>
    <w:rsid w:val="006D2365"/>
    <w:rsid w:val="006E75FB"/>
    <w:rsid w:val="006F1A80"/>
    <w:rsid w:val="006F355E"/>
    <w:rsid w:val="006F7DB1"/>
    <w:rsid w:val="00703E53"/>
    <w:rsid w:val="00707DF4"/>
    <w:rsid w:val="00716A97"/>
    <w:rsid w:val="00743B7E"/>
    <w:rsid w:val="00751CE5"/>
    <w:rsid w:val="007566E1"/>
    <w:rsid w:val="00757C64"/>
    <w:rsid w:val="00770E9A"/>
    <w:rsid w:val="00784841"/>
    <w:rsid w:val="00795847"/>
    <w:rsid w:val="007A48CC"/>
    <w:rsid w:val="007B3F61"/>
    <w:rsid w:val="007B49C9"/>
    <w:rsid w:val="007D11B1"/>
    <w:rsid w:val="007D434A"/>
    <w:rsid w:val="007E6230"/>
    <w:rsid w:val="007F3BEC"/>
    <w:rsid w:val="0080589E"/>
    <w:rsid w:val="008312C9"/>
    <w:rsid w:val="00873254"/>
    <w:rsid w:val="00880B8E"/>
    <w:rsid w:val="008A3E31"/>
    <w:rsid w:val="008A742D"/>
    <w:rsid w:val="008B3592"/>
    <w:rsid w:val="008B667E"/>
    <w:rsid w:val="008C1F4D"/>
    <w:rsid w:val="008D1044"/>
    <w:rsid w:val="008E58E7"/>
    <w:rsid w:val="009342D5"/>
    <w:rsid w:val="00941F3E"/>
    <w:rsid w:val="00957A0B"/>
    <w:rsid w:val="0099361B"/>
    <w:rsid w:val="009B1D7A"/>
    <w:rsid w:val="009D6D59"/>
    <w:rsid w:val="00A0363D"/>
    <w:rsid w:val="00A1049A"/>
    <w:rsid w:val="00A12374"/>
    <w:rsid w:val="00A42F11"/>
    <w:rsid w:val="00A55507"/>
    <w:rsid w:val="00A742E6"/>
    <w:rsid w:val="00A839AA"/>
    <w:rsid w:val="00AA55FC"/>
    <w:rsid w:val="00AB4028"/>
    <w:rsid w:val="00AB5920"/>
    <w:rsid w:val="00AC218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1C58"/>
    <w:rsid w:val="00C27AA6"/>
    <w:rsid w:val="00C33152"/>
    <w:rsid w:val="00C33B38"/>
    <w:rsid w:val="00C42132"/>
    <w:rsid w:val="00C67B1F"/>
    <w:rsid w:val="00C701FF"/>
    <w:rsid w:val="00C77C8D"/>
    <w:rsid w:val="00C850A3"/>
    <w:rsid w:val="00C93E57"/>
    <w:rsid w:val="00CB7B61"/>
    <w:rsid w:val="00CD7952"/>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E3D"/>
    <w:rsid w:val="00DB3D30"/>
    <w:rsid w:val="00DB60D7"/>
    <w:rsid w:val="00DC040E"/>
    <w:rsid w:val="00DC2AAE"/>
    <w:rsid w:val="00DE30BE"/>
    <w:rsid w:val="00DF04B6"/>
    <w:rsid w:val="00E002F2"/>
    <w:rsid w:val="00E07D30"/>
    <w:rsid w:val="00E12B4A"/>
    <w:rsid w:val="00E526ED"/>
    <w:rsid w:val="00E61AEC"/>
    <w:rsid w:val="00E74A20"/>
    <w:rsid w:val="00E84B31"/>
    <w:rsid w:val="00E9001F"/>
    <w:rsid w:val="00E94710"/>
    <w:rsid w:val="00EC4414"/>
    <w:rsid w:val="00ED57CE"/>
    <w:rsid w:val="00ED6D74"/>
    <w:rsid w:val="00EF663C"/>
    <w:rsid w:val="00F03A3B"/>
    <w:rsid w:val="00F468B3"/>
    <w:rsid w:val="00F518C8"/>
    <w:rsid w:val="00F53FC2"/>
    <w:rsid w:val="00F57C21"/>
    <w:rsid w:val="00F65BA8"/>
    <w:rsid w:val="00F86A24"/>
    <w:rsid w:val="00F90BFC"/>
    <w:rsid w:val="00FA1B13"/>
    <w:rsid w:val="00FA1D3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E515D4BE64144A7E25BC474992345"/>
        <w:category>
          <w:name w:val="General"/>
          <w:gallery w:val="placeholder"/>
        </w:category>
        <w:types>
          <w:type w:val="bbPlcHdr"/>
        </w:types>
        <w:behaviors>
          <w:behavior w:val="content"/>
        </w:behaviors>
        <w:guid w:val="{CC9BC879-1DBE-4BB1-BF41-063950DEF5CE}"/>
      </w:docPartPr>
      <w:docPartBody>
        <w:p w:rsidR="00C8231E" w:rsidRDefault="00C8231E">
          <w:pPr>
            <w:pStyle w:val="281E515D4BE64144A7E25BC474992345"/>
          </w:pPr>
          <w:r w:rsidRPr="000D2886">
            <w:rPr>
              <w:rStyle w:val="PlaceholderText"/>
              <w:rFonts w:ascii="Arial" w:hAnsi="Arial" w:cs="Arial"/>
              <w:sz w:val="20"/>
              <w:szCs w:val="20"/>
            </w:rPr>
            <w:t>Click here to enter text.</w:t>
          </w:r>
        </w:p>
      </w:docPartBody>
    </w:docPart>
    <w:docPart>
      <w:docPartPr>
        <w:name w:val="6B492B153597406EA462256AFE566EC3"/>
        <w:category>
          <w:name w:val="General"/>
          <w:gallery w:val="placeholder"/>
        </w:category>
        <w:types>
          <w:type w:val="bbPlcHdr"/>
        </w:types>
        <w:behaviors>
          <w:behavior w:val="content"/>
        </w:behaviors>
        <w:guid w:val="{460DA6EC-236A-4EFE-BC6A-C622ED3FBE7F}"/>
      </w:docPartPr>
      <w:docPartBody>
        <w:p w:rsidR="00C8231E" w:rsidRDefault="00C8231E">
          <w:pPr>
            <w:pStyle w:val="6B492B153597406EA462256AFE566EC3"/>
          </w:pPr>
          <w:r w:rsidRPr="000D2886">
            <w:rPr>
              <w:rStyle w:val="PlaceholderText"/>
              <w:rFonts w:ascii="Arial" w:hAnsi="Arial" w:cs="Arial"/>
              <w:color w:val="000000" w:themeColor="text1"/>
              <w:sz w:val="20"/>
              <w:szCs w:val="20"/>
            </w:rPr>
            <w:t>Click here to enter text.</w:t>
          </w:r>
        </w:p>
      </w:docPartBody>
    </w:docPart>
    <w:docPart>
      <w:docPartPr>
        <w:name w:val="DC4EA1CEBE2246CD881DFF2DC78042C9"/>
        <w:category>
          <w:name w:val="General"/>
          <w:gallery w:val="placeholder"/>
        </w:category>
        <w:types>
          <w:type w:val="bbPlcHdr"/>
        </w:types>
        <w:behaviors>
          <w:behavior w:val="content"/>
        </w:behaviors>
        <w:guid w:val="{76DF50F8-7E58-4478-A110-D8871CDF549B}"/>
      </w:docPartPr>
      <w:docPartBody>
        <w:p w:rsidR="00C8231E" w:rsidRDefault="00C8231E">
          <w:pPr>
            <w:pStyle w:val="DC4EA1CEBE2246CD881DFF2DC78042C9"/>
          </w:pPr>
          <w:r w:rsidRPr="0054333F">
            <w:rPr>
              <w:rStyle w:val="PlaceholderText"/>
            </w:rPr>
            <w:t>Click here to enter text.</w:t>
          </w:r>
        </w:p>
      </w:docPartBody>
    </w:docPart>
    <w:docPart>
      <w:docPartPr>
        <w:name w:val="ADA12407ACA84ACE95454917D3366717"/>
        <w:category>
          <w:name w:val="General"/>
          <w:gallery w:val="placeholder"/>
        </w:category>
        <w:types>
          <w:type w:val="bbPlcHdr"/>
        </w:types>
        <w:behaviors>
          <w:behavior w:val="content"/>
        </w:behaviors>
        <w:guid w:val="{E9E295D7-1540-4E5C-9041-0183F21CA168}"/>
      </w:docPartPr>
      <w:docPartBody>
        <w:p w:rsidR="00C8231E" w:rsidRDefault="00C8231E">
          <w:pPr>
            <w:pStyle w:val="ADA12407ACA84ACE95454917D3366717"/>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8231E"/>
    <w:rsid w:val="0048251C"/>
    <w:rsid w:val="004E4154"/>
    <w:rsid w:val="00AC10D6"/>
    <w:rsid w:val="00C8231E"/>
    <w:rsid w:val="00DC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31E"/>
    <w:rPr>
      <w:color w:val="808080"/>
    </w:rPr>
  </w:style>
  <w:style w:type="paragraph" w:customStyle="1" w:styleId="281E515D4BE64144A7E25BC474992345">
    <w:name w:val="281E515D4BE64144A7E25BC474992345"/>
    <w:rsid w:val="00C8231E"/>
  </w:style>
  <w:style w:type="paragraph" w:customStyle="1" w:styleId="6B492B153597406EA462256AFE566EC3">
    <w:name w:val="6B492B153597406EA462256AFE566EC3"/>
    <w:rsid w:val="00C8231E"/>
  </w:style>
  <w:style w:type="paragraph" w:customStyle="1" w:styleId="3803D8F4133440AD91C63F50C08B5455">
    <w:name w:val="3803D8F4133440AD91C63F50C08B5455"/>
    <w:rsid w:val="00C8231E"/>
  </w:style>
  <w:style w:type="paragraph" w:customStyle="1" w:styleId="8B01FB3931C149B68F16E00B921F1942">
    <w:name w:val="8B01FB3931C149B68F16E00B921F1942"/>
    <w:rsid w:val="00C8231E"/>
  </w:style>
  <w:style w:type="paragraph" w:customStyle="1" w:styleId="99B174C31D96455890646C9164143CF6">
    <w:name w:val="99B174C31D96455890646C9164143CF6"/>
    <w:rsid w:val="00C8231E"/>
  </w:style>
  <w:style w:type="paragraph" w:customStyle="1" w:styleId="DC4EA1CEBE2246CD881DFF2DC78042C9">
    <w:name w:val="DC4EA1CEBE2246CD881DFF2DC78042C9"/>
    <w:rsid w:val="00C8231E"/>
  </w:style>
  <w:style w:type="paragraph" w:customStyle="1" w:styleId="08FE5CE532DE45CE9A0225CD10E72F2D">
    <w:name w:val="08FE5CE532DE45CE9A0225CD10E72F2D"/>
    <w:rsid w:val="00C8231E"/>
  </w:style>
  <w:style w:type="paragraph" w:customStyle="1" w:styleId="ADA12407ACA84ACE95454917D3366717">
    <w:name w:val="ADA12407ACA84ACE95454917D3366717"/>
    <w:rsid w:val="00C8231E"/>
  </w:style>
  <w:style w:type="paragraph" w:customStyle="1" w:styleId="3AED1BA062F244E69340E3AF3EC43FEC">
    <w:name w:val="3AED1BA062F244E69340E3AF3EC43FEC"/>
    <w:rsid w:val="00C8231E"/>
  </w:style>
  <w:style w:type="paragraph" w:customStyle="1" w:styleId="39C76791052B4DEE99397DCB32A5E8D9">
    <w:name w:val="39C76791052B4DEE99397DCB32A5E8D9"/>
    <w:rsid w:val="00C8231E"/>
  </w:style>
  <w:style w:type="paragraph" w:customStyle="1" w:styleId="B092A15D6977488CBB12936F4BF06B80">
    <w:name w:val="B092A15D6977488CBB12936F4BF06B80"/>
    <w:rsid w:val="00C823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4E665738F2544AD42809D503BD836" ma:contentTypeVersion="104" ma:contentTypeDescription="" ma:contentTypeScope="" ma:versionID="0e102bba7451ae151ca355ef85f668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2016-11-29T08:00:00+00:00</OpenedDate>
    <Date1 xmlns="dc463f71-b30c-4ab2-9473-d307f9d35888">2016-11-29T08:00:00+00:00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811B03-48BC-4D44-8DF1-C324F2B2B7CA}"/>
</file>

<file path=customXml/itemProps2.xml><?xml version="1.0" encoding="utf-8"?>
<ds:datastoreItem xmlns:ds="http://schemas.openxmlformats.org/officeDocument/2006/customXml" ds:itemID="{46FA7901-EFC0-4BA7-965A-A14983B9F253}"/>
</file>

<file path=customXml/itemProps3.xml><?xml version="1.0" encoding="utf-8"?>
<ds:datastoreItem xmlns:ds="http://schemas.openxmlformats.org/officeDocument/2006/customXml" ds:itemID="{3407764F-E957-4D51-BD5B-B5B9059C0FA1}"/>
</file>

<file path=customXml/itemProps4.xml><?xml version="1.0" encoding="utf-8"?>
<ds:datastoreItem xmlns:ds="http://schemas.openxmlformats.org/officeDocument/2006/customXml" ds:itemID="{DA3236F3-8DE0-48E9-90CB-305A5A008044}"/>
</file>

<file path=docProps/app.xml><?xml version="1.0" encoding="utf-8"?>
<Properties xmlns="http://schemas.openxmlformats.org/officeDocument/2006/extended-properties" xmlns:vt="http://schemas.openxmlformats.org/officeDocument/2006/docPropsVTypes">
  <Template>Normal.dotm</Template>
  <TotalTime>15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12</cp:revision>
  <cp:lastPrinted>2015-11-18T20:24:00Z</cp:lastPrinted>
  <dcterms:created xsi:type="dcterms:W3CDTF">2015-11-17T00:53:00Z</dcterms:created>
  <dcterms:modified xsi:type="dcterms:W3CDTF">2016-11-29T21:27:00Z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0x0101006E56B4D1795A2E4DB2F0B01679ED314A003034E665738F2544AD42809D503BD836</vt:lpwstr>
  </property>
  <property fmtid="{D5CDD505-2E9C-101B-9397-08002B2CF9AE}" pid="3" name="_docset_NoMedatataSyncRequired">
    <vt:lpwstr>False</vt:lpwstr>
  </property>
</Properties>
</file>