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activeX/activeX15.xml" ContentType="application/vnd.ms-office.activeX+xml"/>
  <Override PartName="/word/activeX/activeX16.xml" ContentType="application/vnd.ms-office.activeX+xml"/>
  <Override PartName="/docProps/core.xml" ContentType="application/vnd.openxmlformats-package.core-properties+xml"/>
  <Override PartName="/word/styles.xml" ContentType="application/vnd.openxmlformats-officedocument.wordprocessingml.styles+xml"/>
  <Override PartName="/word/activeX/activeX5.xml" ContentType="application/vnd.ms-office.activeX+xml"/>
  <Override PartName="/word/activeX/activeX6.xml" ContentType="application/vnd.ms-office.activeX+xml"/>
  <Override PartName="/word/activeX/activeX4.xml" ContentType="application/vnd.ms-office.activeX+xml"/>
  <Override PartName="/word/activeX/activeX3.xml" ContentType="application/vnd.ms-office.activeX+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12.xml" ContentType="application/vnd.ms-office.activeX+xml"/>
  <Override PartName="/word/activeX/activeX13.xml" ContentType="application/vnd.ms-office.activeX+xml"/>
  <Override PartName="/word/activeX/activeX11.xml" ContentType="application/vnd.ms-office.activeX+xml"/>
  <Override PartName="/word/activeX/activeX10.xml" ContentType="application/vnd.ms-office.activeX+xml"/>
  <Override PartName="/word/activeX/activeX8.xml" ContentType="application/vnd.ms-office.activeX+xml"/>
  <Override PartName="/word/activeX/activeX9.xml" ContentType="application/vnd.ms-office.activeX+xml"/>
  <Override PartName="/word/activeX/activeX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tblCellMar>
          <w:left w:w="0" w:type="dxa"/>
          <w:right w:w="0" w:type="dxa"/>
        </w:tblCellMar>
        <w:tblLook w:val="04A0" w:firstRow="1" w:lastRow="0" w:firstColumn="1" w:lastColumn="0" w:noHBand="0" w:noVBand="1"/>
      </w:tblPr>
      <w:tblGrid>
        <w:gridCol w:w="1513"/>
        <w:gridCol w:w="3573"/>
        <w:gridCol w:w="603"/>
        <w:gridCol w:w="886"/>
        <w:gridCol w:w="673"/>
        <w:gridCol w:w="1290"/>
        <w:gridCol w:w="458"/>
        <w:gridCol w:w="454"/>
      </w:tblGrid>
      <w:tr w:rsidR="00703358" w:rsidRPr="00703358">
        <w:trPr>
          <w:tblCellSpacing w:w="15" w:type="dxa"/>
          <w:jc w:val="center"/>
        </w:trPr>
        <w:tc>
          <w:tcPr>
            <w:tcW w:w="0" w:type="auto"/>
            <w:gridSpan w:val="8"/>
            <w:shd w:val="clear" w:color="auto" w:fill="068658"/>
            <w:tcMar>
              <w:top w:w="15" w:type="dxa"/>
              <w:left w:w="15" w:type="dxa"/>
              <w:bottom w:w="15" w:type="dxa"/>
              <w:right w:w="15" w:type="dxa"/>
            </w:tcMar>
            <w:vAlign w:val="center"/>
            <w:hideMark/>
          </w:tcPr>
          <w:p w:rsidR="00703358" w:rsidRPr="00703358" w:rsidRDefault="00703358" w:rsidP="00703358">
            <w:pPr>
              <w:spacing w:after="0" w:line="240" w:lineRule="auto"/>
              <w:jc w:val="center"/>
              <w:rPr>
                <w:rFonts w:ascii="Arial" w:eastAsia="Times New Roman" w:hAnsi="Arial" w:cs="Arial"/>
                <w:b/>
                <w:bCs/>
                <w:color w:val="FFFFFF"/>
                <w:sz w:val="20"/>
                <w:szCs w:val="20"/>
              </w:rPr>
            </w:pPr>
            <w:r w:rsidRPr="00703358">
              <w:rPr>
                <w:rFonts w:ascii="Arial" w:eastAsia="Times New Roman" w:hAnsi="Arial" w:cs="Arial"/>
                <w:b/>
                <w:bCs/>
                <w:color w:val="FFFFFF"/>
                <w:sz w:val="20"/>
                <w:szCs w:val="20"/>
              </w:rPr>
              <w:t xml:space="preserve">Central Office Code Assignment Guidelines (COCAG) </w:t>
            </w:r>
            <w:r w:rsidRPr="00703358">
              <w:rPr>
                <w:rFonts w:ascii="Arial" w:eastAsia="Times New Roman" w:hAnsi="Arial" w:cs="Arial"/>
                <w:b/>
                <w:bCs/>
                <w:color w:val="FFFFFF"/>
                <w:sz w:val="20"/>
                <w:szCs w:val="20"/>
              </w:rPr>
              <w:br/>
              <w:t>Central Office Code (NXX) Assignment Request-Part 1</w:t>
            </w:r>
            <w:r w:rsidRPr="00703358">
              <w:rPr>
                <w:rFonts w:ascii="Arial" w:eastAsia="Times New Roman" w:hAnsi="Arial" w:cs="Arial"/>
                <w:b/>
                <w:bCs/>
                <w:color w:val="FFFFFF"/>
                <w:sz w:val="20"/>
                <w:szCs w:val="20"/>
              </w:rPr>
              <w:br/>
            </w:r>
            <w:r w:rsidRPr="00703358">
              <w:rPr>
                <w:rFonts w:ascii="Arial" w:eastAsia="Times New Roman" w:hAnsi="Arial" w:cs="Arial"/>
                <w:b/>
                <w:bCs/>
                <w:color w:val="FFFFFF"/>
                <w:sz w:val="20"/>
                <w:szCs w:val="20"/>
              </w:rPr>
              <w:br/>
              <w:t>Revised: January 4, 2016</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jc w:val="center"/>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r>
      <w:tr w:rsidR="00703358" w:rsidRPr="00703358">
        <w:trPr>
          <w:tblCellSpacing w:w="15" w:type="dxa"/>
          <w:jc w:val="center"/>
        </w:trPr>
        <w:tc>
          <w:tcPr>
            <w:tcW w:w="10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Tracking Number:</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360-LA CENTER-WA-939253</w:t>
            </w:r>
          </w:p>
        </w:tc>
      </w:tr>
      <w:tr w:rsidR="00703358" w:rsidRPr="00703358">
        <w:trPr>
          <w:tblCellSpacing w:w="15" w:type="dxa"/>
          <w:jc w:val="center"/>
        </w:trPr>
        <w:tc>
          <w:tcPr>
            <w:tcW w:w="10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15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Full NXX: LRN</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10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Type of Application:</w:t>
            </w:r>
          </w:p>
        </w:tc>
        <w:tc>
          <w:tcPr>
            <w:tcW w:w="25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0.4pt;height:18.35pt" o:ole="">
                  <v:imagedata r:id="rId5" o:title=""/>
                </v:shape>
                <w:control r:id="rId6" w:name="DefaultOcxName" w:shapeid="_x0000_i1176"/>
              </w:object>
            </w:r>
            <w:r w:rsidRPr="00703358">
              <w:rPr>
                <w:rFonts w:ascii="Arial" w:eastAsia="Times New Roman" w:hAnsi="Arial" w:cs="Arial"/>
                <w:color w:val="0000FF"/>
                <w:sz w:val="18"/>
                <w:szCs w:val="18"/>
              </w:rPr>
              <w:t xml:space="preserve">New        </w:t>
            </w:r>
            <w:r w:rsidRPr="00703358">
              <w:rPr>
                <w:rFonts w:ascii="Arial" w:eastAsia="Times New Roman" w:hAnsi="Arial" w:cs="Arial"/>
                <w:color w:val="0000FF"/>
                <w:sz w:val="18"/>
                <w:szCs w:val="18"/>
              </w:rPr>
              <w:object w:dxaOrig="1440" w:dyaOrig="1440">
                <v:shape id="_x0000_i1175" type="#_x0000_t75" style="width:20.4pt;height:18.35pt" o:ole="">
                  <v:imagedata r:id="rId7" o:title=""/>
                </v:shape>
                <w:control r:id="rId8" w:name="DefaultOcxName1" w:shapeid="_x0000_i1175"/>
              </w:object>
            </w:r>
            <w:r w:rsidRPr="00703358">
              <w:rPr>
                <w:rFonts w:ascii="Arial" w:eastAsia="Times New Roman" w:hAnsi="Arial" w:cs="Arial"/>
                <w:color w:val="0000FF"/>
                <w:sz w:val="18"/>
                <w:szCs w:val="18"/>
              </w:rPr>
              <w:t>Change</w:t>
            </w:r>
            <w:r w:rsidRPr="00703358">
              <w:rPr>
                <w:rFonts w:ascii="Arial" w:eastAsia="Times New Roman" w:hAnsi="Arial" w:cs="Arial"/>
                <w:color w:val="0000FF"/>
                <w:sz w:val="18"/>
                <w:szCs w:val="18"/>
                <w:vertAlign w:val="superscript"/>
              </w:rPr>
              <w:t>1</w:t>
            </w:r>
            <w:r w:rsidRPr="00703358">
              <w:rPr>
                <w:rFonts w:ascii="Arial" w:eastAsia="Times New Roman" w:hAnsi="Arial" w:cs="Arial"/>
                <w:color w:val="0000FF"/>
                <w:sz w:val="18"/>
                <w:szCs w:val="18"/>
              </w:rPr>
              <w:t xml:space="preserve">        </w:t>
            </w:r>
            <w:r w:rsidRPr="00703358">
              <w:rPr>
                <w:rFonts w:ascii="Arial" w:eastAsia="Times New Roman" w:hAnsi="Arial" w:cs="Arial"/>
                <w:color w:val="0000FF"/>
                <w:sz w:val="18"/>
                <w:szCs w:val="18"/>
              </w:rPr>
              <w:object w:dxaOrig="1440" w:dyaOrig="1440">
                <v:shape id="_x0000_i1174" type="#_x0000_t75" style="width:20.4pt;height:18.35pt" o:ole="">
                  <v:imagedata r:id="rId7" o:title=""/>
                </v:shape>
                <w:control r:id="rId9" w:name="DefaultOcxName2" w:shapeid="_x0000_i1174"/>
              </w:object>
            </w:r>
            <w:r w:rsidRPr="00703358">
              <w:rPr>
                <w:rFonts w:ascii="Arial" w:eastAsia="Times New Roman" w:hAnsi="Arial" w:cs="Arial"/>
                <w:color w:val="0000FF"/>
                <w:sz w:val="18"/>
                <w:szCs w:val="18"/>
              </w:rPr>
              <w:t>Delete</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1.0 GENERAL INFORMATION</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1.1 Contact Information:</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Code Applicant:</w:t>
            </w:r>
          </w:p>
        </w:tc>
      </w:tr>
      <w:tr w:rsidR="00703358" w:rsidRPr="00703358">
        <w:trPr>
          <w:tblCellSpacing w:w="15" w:type="dxa"/>
          <w:jc w:val="center"/>
        </w:trPr>
        <w:tc>
          <w:tcPr>
            <w:tcW w:w="10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Company/Entity Name:</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LEWIS RIVER TELEPHONE COMPANY, INC.</w:t>
            </w: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Headquarters Address:</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525 Junction Rd</w:t>
            </w: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City, State, Zip:</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Madison, WI, 53717</w:t>
            </w: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Contact Name:</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Paul Nejedlo</w:t>
            </w: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Contact Address:</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525 Junction Rd</w:t>
            </w: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City:</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Madison</w:t>
            </w:r>
          </w:p>
        </w:tc>
        <w:tc>
          <w:tcPr>
            <w:tcW w:w="400" w:type="pct"/>
            <w:tcMar>
              <w:top w:w="15" w:type="dxa"/>
              <w:left w:w="15" w:type="dxa"/>
              <w:bottom w:w="15" w:type="dxa"/>
              <w:right w:w="15" w:type="dxa"/>
            </w:tcMar>
            <w:vAlign w:val="center"/>
            <w:hideMark/>
          </w:tcPr>
          <w:p w:rsidR="00703358" w:rsidRPr="00703358" w:rsidRDefault="00703358" w:rsidP="00703358">
            <w:pPr>
              <w:spacing w:after="0" w:line="240" w:lineRule="auto"/>
              <w:jc w:val="right"/>
              <w:rPr>
                <w:rFonts w:ascii="Arial" w:eastAsia="Times New Roman" w:hAnsi="Arial" w:cs="Arial"/>
                <w:color w:val="0000FF"/>
                <w:sz w:val="18"/>
                <w:szCs w:val="18"/>
              </w:rPr>
            </w:pPr>
            <w:r w:rsidRPr="00703358">
              <w:rPr>
                <w:rFonts w:ascii="Arial" w:eastAsia="Times New Roman" w:hAnsi="Arial" w:cs="Arial"/>
                <w:color w:val="0000FF"/>
                <w:sz w:val="18"/>
                <w:szCs w:val="18"/>
              </w:rPr>
              <w:t>State:</w:t>
            </w:r>
          </w:p>
        </w:tc>
        <w:tc>
          <w:tcPr>
            <w:tcW w:w="4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WI</w:t>
            </w:r>
          </w:p>
        </w:tc>
        <w:tc>
          <w:tcPr>
            <w:tcW w:w="400" w:type="pct"/>
            <w:tcMar>
              <w:top w:w="15" w:type="dxa"/>
              <w:left w:w="15" w:type="dxa"/>
              <w:bottom w:w="15" w:type="dxa"/>
              <w:right w:w="15" w:type="dxa"/>
            </w:tcMar>
            <w:vAlign w:val="center"/>
            <w:hideMark/>
          </w:tcPr>
          <w:p w:rsidR="00703358" w:rsidRPr="00703358" w:rsidRDefault="00703358" w:rsidP="00703358">
            <w:pPr>
              <w:spacing w:after="0" w:line="240" w:lineRule="auto"/>
              <w:jc w:val="right"/>
              <w:rPr>
                <w:rFonts w:ascii="Arial" w:eastAsia="Times New Roman" w:hAnsi="Arial" w:cs="Arial"/>
                <w:color w:val="0000FF"/>
                <w:sz w:val="18"/>
                <w:szCs w:val="18"/>
              </w:rPr>
            </w:pPr>
            <w:r w:rsidRPr="00703358">
              <w:rPr>
                <w:rFonts w:ascii="Arial" w:eastAsia="Times New Roman" w:hAnsi="Arial" w:cs="Arial"/>
                <w:color w:val="0000FF"/>
                <w:sz w:val="18"/>
                <w:szCs w:val="18"/>
              </w:rPr>
              <w:t>ZIP:</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53717</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Phone:</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608-664-4659</w:t>
            </w:r>
          </w:p>
        </w:tc>
        <w:tc>
          <w:tcPr>
            <w:tcW w:w="400" w:type="pct"/>
            <w:tcMar>
              <w:top w:w="15" w:type="dxa"/>
              <w:left w:w="15" w:type="dxa"/>
              <w:bottom w:w="15" w:type="dxa"/>
              <w:right w:w="15" w:type="dxa"/>
            </w:tcMar>
            <w:vAlign w:val="center"/>
            <w:hideMark/>
          </w:tcPr>
          <w:p w:rsidR="00703358" w:rsidRPr="00703358" w:rsidRDefault="00703358" w:rsidP="00703358">
            <w:pPr>
              <w:spacing w:after="0" w:line="240" w:lineRule="auto"/>
              <w:jc w:val="right"/>
              <w:rPr>
                <w:rFonts w:ascii="Arial" w:eastAsia="Times New Roman" w:hAnsi="Arial" w:cs="Arial"/>
                <w:color w:val="0000FF"/>
                <w:sz w:val="18"/>
                <w:szCs w:val="18"/>
              </w:rPr>
            </w:pPr>
            <w:r w:rsidRPr="00703358">
              <w:rPr>
                <w:rFonts w:ascii="Arial" w:eastAsia="Times New Roman" w:hAnsi="Arial" w:cs="Arial"/>
                <w:color w:val="0000FF"/>
                <w:sz w:val="18"/>
                <w:szCs w:val="18"/>
              </w:rPr>
              <w:t>Fax :</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E-mail:</w:t>
            </w:r>
          </w:p>
        </w:tc>
        <w:tc>
          <w:tcPr>
            <w:tcW w:w="0" w:type="auto"/>
            <w:gridSpan w:val="2"/>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paul.nejedlo@tdstelecom.com</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gridSpan w:val="2"/>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Code Administrator:</w:t>
            </w:r>
            <w:r w:rsidRPr="00703358">
              <w:rPr>
                <w:rFonts w:ascii="Arial" w:eastAsia="Times New Roman" w:hAnsi="Arial" w:cs="Arial"/>
                <w:color w:val="0000FF"/>
                <w:sz w:val="18"/>
                <w:szCs w:val="18"/>
                <w:vertAlign w:val="superscript"/>
              </w:rPr>
              <w:t>2</w:t>
            </w:r>
          </w:p>
        </w:tc>
        <w:tc>
          <w:tcPr>
            <w:tcW w:w="35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35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45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2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10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145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Name:</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David Morgan</w:t>
            </w: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Address:</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46000 Center Oak Plaza</w:t>
            </w: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City:</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Sterling</w:t>
            </w:r>
          </w:p>
        </w:tc>
        <w:tc>
          <w:tcPr>
            <w:tcW w:w="400" w:type="pct"/>
            <w:tcMar>
              <w:top w:w="15" w:type="dxa"/>
              <w:left w:w="15" w:type="dxa"/>
              <w:bottom w:w="15" w:type="dxa"/>
              <w:right w:w="15" w:type="dxa"/>
            </w:tcMar>
            <w:vAlign w:val="center"/>
            <w:hideMark/>
          </w:tcPr>
          <w:p w:rsidR="00703358" w:rsidRPr="00703358" w:rsidRDefault="00703358" w:rsidP="00703358">
            <w:pPr>
              <w:spacing w:after="0" w:line="240" w:lineRule="auto"/>
              <w:jc w:val="right"/>
              <w:rPr>
                <w:rFonts w:ascii="Arial" w:eastAsia="Times New Roman" w:hAnsi="Arial" w:cs="Arial"/>
                <w:color w:val="0000FF"/>
                <w:sz w:val="18"/>
                <w:szCs w:val="18"/>
              </w:rPr>
            </w:pPr>
            <w:r w:rsidRPr="00703358">
              <w:rPr>
                <w:rFonts w:ascii="Arial" w:eastAsia="Times New Roman" w:hAnsi="Arial" w:cs="Arial"/>
                <w:color w:val="0000FF"/>
                <w:sz w:val="18"/>
                <w:szCs w:val="18"/>
              </w:rPr>
              <w:t>State:</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VA</w:t>
            </w:r>
          </w:p>
        </w:tc>
        <w:tc>
          <w:tcPr>
            <w:tcW w:w="400" w:type="pct"/>
            <w:tcMar>
              <w:top w:w="15" w:type="dxa"/>
              <w:left w:w="15" w:type="dxa"/>
              <w:bottom w:w="15" w:type="dxa"/>
              <w:right w:w="15" w:type="dxa"/>
            </w:tcMar>
            <w:vAlign w:val="center"/>
            <w:hideMark/>
          </w:tcPr>
          <w:p w:rsidR="00703358" w:rsidRPr="00703358" w:rsidRDefault="00703358" w:rsidP="00703358">
            <w:pPr>
              <w:spacing w:after="0" w:line="240" w:lineRule="auto"/>
              <w:jc w:val="right"/>
              <w:rPr>
                <w:rFonts w:ascii="Arial" w:eastAsia="Times New Roman" w:hAnsi="Arial" w:cs="Arial"/>
                <w:color w:val="0000FF"/>
                <w:sz w:val="18"/>
                <w:szCs w:val="18"/>
              </w:rPr>
            </w:pPr>
            <w:r w:rsidRPr="00703358">
              <w:rPr>
                <w:rFonts w:ascii="Arial" w:eastAsia="Times New Roman" w:hAnsi="Arial" w:cs="Arial"/>
                <w:color w:val="0000FF"/>
                <w:sz w:val="18"/>
                <w:szCs w:val="18"/>
              </w:rPr>
              <w:t>ZIP:</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20166</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Phone:</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571-434-5381</w:t>
            </w:r>
          </w:p>
        </w:tc>
        <w:tc>
          <w:tcPr>
            <w:tcW w:w="400" w:type="pct"/>
            <w:tcMar>
              <w:top w:w="15" w:type="dxa"/>
              <w:left w:w="15" w:type="dxa"/>
              <w:bottom w:w="15" w:type="dxa"/>
              <w:right w:w="15" w:type="dxa"/>
            </w:tcMar>
            <w:vAlign w:val="center"/>
            <w:hideMark/>
          </w:tcPr>
          <w:p w:rsidR="00703358" w:rsidRPr="00703358" w:rsidRDefault="00703358" w:rsidP="00703358">
            <w:pPr>
              <w:spacing w:after="0" w:line="240" w:lineRule="auto"/>
              <w:jc w:val="right"/>
              <w:rPr>
                <w:rFonts w:ascii="Arial" w:eastAsia="Times New Roman" w:hAnsi="Arial" w:cs="Arial"/>
                <w:color w:val="0000FF"/>
                <w:sz w:val="18"/>
                <w:szCs w:val="18"/>
              </w:rPr>
            </w:pPr>
            <w:r w:rsidRPr="00703358">
              <w:rPr>
                <w:rFonts w:ascii="Arial" w:eastAsia="Times New Roman" w:hAnsi="Arial" w:cs="Arial"/>
                <w:color w:val="0000FF"/>
                <w:sz w:val="18"/>
                <w:szCs w:val="18"/>
              </w:rPr>
              <w:t>Fax :</w:t>
            </w:r>
          </w:p>
        </w:tc>
        <w:tc>
          <w:tcPr>
            <w:tcW w:w="6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571-434-5502</w:t>
            </w:r>
            <w:r w:rsidRPr="00703358">
              <w:rPr>
                <w:rFonts w:ascii="Arial" w:eastAsia="Times New Roman" w:hAnsi="Arial" w:cs="Arial"/>
                <w:color w:val="0000FF"/>
                <w:sz w:val="18"/>
                <w:szCs w:val="18"/>
              </w:rPr>
              <w:t> </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r>
      <w:tr w:rsidR="00703358" w:rsidRPr="00703358">
        <w:trPr>
          <w:tblCellSpacing w:w="15" w:type="dxa"/>
          <w:jc w:val="center"/>
        </w:trPr>
        <w:tc>
          <w:tcPr>
            <w:tcW w:w="5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1.2    NPA: </w:t>
            </w:r>
            <w:r w:rsidRPr="00703358">
              <w:rPr>
                <w:rFonts w:ascii="Arial" w:eastAsia="Times New Roman" w:hAnsi="Arial" w:cs="Arial"/>
                <w:color w:val="0000FF"/>
                <w:sz w:val="18"/>
                <w:szCs w:val="18"/>
                <w:u w:val="single"/>
              </w:rPr>
              <w:t>360</w:t>
            </w:r>
          </w:p>
        </w:tc>
        <w:tc>
          <w:tcPr>
            <w:tcW w:w="0" w:type="auto"/>
            <w:gridSpan w:val="4"/>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NXX:</w:t>
            </w:r>
            <w:r w:rsidRPr="00703358">
              <w:rPr>
                <w:rFonts w:ascii="Arial" w:eastAsia="Times New Roman" w:hAnsi="Arial" w:cs="Arial"/>
                <w:color w:val="0000FF"/>
                <w:sz w:val="18"/>
                <w:szCs w:val="18"/>
                <w:vertAlign w:val="superscript"/>
              </w:rPr>
              <w:t>3</w:t>
            </w:r>
            <w:r w:rsidRPr="00703358">
              <w:rPr>
                <w:rFonts w:ascii="Arial" w:eastAsia="Times New Roman" w:hAnsi="Arial" w:cs="Arial"/>
                <w:color w:val="0000FF"/>
                <w:sz w:val="18"/>
                <w:szCs w:val="18"/>
              </w:rPr>
              <w:t xml:space="preserve">              LATA: </w:t>
            </w:r>
            <w:r w:rsidRPr="00703358">
              <w:rPr>
                <w:rFonts w:ascii="Arial" w:eastAsia="Times New Roman" w:hAnsi="Arial" w:cs="Arial"/>
                <w:color w:val="0000FF"/>
                <w:sz w:val="18"/>
                <w:szCs w:val="18"/>
                <w:u w:val="single"/>
              </w:rPr>
              <w:t>672</w:t>
            </w:r>
            <w:r w:rsidRPr="00703358">
              <w:rPr>
                <w:rFonts w:ascii="Arial" w:eastAsia="Times New Roman" w:hAnsi="Arial" w:cs="Arial"/>
                <w:color w:val="0000FF"/>
                <w:sz w:val="18"/>
                <w:szCs w:val="18"/>
              </w:rPr>
              <w:t xml:space="preserve">               OCN:</w:t>
            </w:r>
            <w:r w:rsidRPr="00703358">
              <w:rPr>
                <w:rFonts w:ascii="Arial" w:eastAsia="Times New Roman" w:hAnsi="Arial" w:cs="Arial"/>
                <w:color w:val="0000FF"/>
                <w:sz w:val="18"/>
                <w:szCs w:val="18"/>
                <w:vertAlign w:val="superscript"/>
              </w:rPr>
              <w:t>4</w:t>
            </w:r>
            <w:r w:rsidRPr="00703358">
              <w:rPr>
                <w:rFonts w:ascii="Arial" w:eastAsia="Times New Roman" w:hAnsi="Arial" w:cs="Arial"/>
                <w:color w:val="0000FF"/>
                <w:sz w:val="18"/>
                <w:szCs w:val="18"/>
                <w:u w:val="single"/>
              </w:rPr>
              <w:t>2427</w:t>
            </w:r>
            <w:r w:rsidRPr="00703358">
              <w:rPr>
                <w:rFonts w:ascii="Arial" w:eastAsia="Times New Roman" w:hAnsi="Arial" w:cs="Arial"/>
                <w:color w:val="0000FF"/>
                <w:sz w:val="18"/>
                <w:szCs w:val="18"/>
              </w:rPr>
              <w:t xml:space="preserve">                    Parent Company's OCN(s) </w:t>
            </w:r>
            <w:r w:rsidRPr="00703358">
              <w:rPr>
                <w:rFonts w:ascii="Arial" w:eastAsia="Times New Roman" w:hAnsi="Arial" w:cs="Arial"/>
                <w:color w:val="0000FF"/>
                <w:sz w:val="18"/>
                <w:szCs w:val="18"/>
                <w:u w:val="single"/>
              </w:rPr>
              <w:t>0881</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gridSpan w:val="4"/>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Switching Identification (Switching Entity/POI) </w:t>
            </w:r>
            <w:r w:rsidRPr="00703358">
              <w:rPr>
                <w:rFonts w:ascii="Arial" w:eastAsia="Times New Roman" w:hAnsi="Arial" w:cs="Arial"/>
                <w:color w:val="0000FF"/>
                <w:sz w:val="18"/>
                <w:szCs w:val="18"/>
                <w:vertAlign w:val="superscript"/>
              </w:rPr>
              <w:t>5</w:t>
            </w:r>
            <w:r w:rsidRPr="00703358">
              <w:rPr>
                <w:rFonts w:ascii="Arial" w:eastAsia="Times New Roman" w:hAnsi="Arial" w:cs="Arial"/>
                <w:color w:val="0000FF"/>
                <w:sz w:val="18"/>
                <w:szCs w:val="18"/>
                <w:u w:val="single"/>
              </w:rPr>
              <w:t>LACTWAXAGT0</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gridSpan w:val="4"/>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Locality/City/Wire Center:</w:t>
            </w:r>
            <w:r w:rsidRPr="00703358">
              <w:rPr>
                <w:rFonts w:ascii="Arial" w:eastAsia="Times New Roman" w:hAnsi="Arial" w:cs="Arial"/>
                <w:color w:val="0000FF"/>
                <w:sz w:val="18"/>
                <w:szCs w:val="18"/>
                <w:u w:val="single"/>
              </w:rPr>
              <w:t>LA CENTER</w:t>
            </w:r>
          </w:p>
        </w:tc>
        <w:tc>
          <w:tcPr>
            <w:tcW w:w="0" w:type="auto"/>
            <w:gridSpan w:val="4"/>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Rate Center:</w:t>
            </w:r>
            <w:r w:rsidRPr="00703358">
              <w:rPr>
                <w:rFonts w:ascii="Arial" w:eastAsia="Times New Roman" w:hAnsi="Arial" w:cs="Arial"/>
                <w:color w:val="0000FF"/>
                <w:sz w:val="18"/>
                <w:szCs w:val="18"/>
                <w:vertAlign w:val="superscript"/>
              </w:rPr>
              <w:t>6</w:t>
            </w:r>
            <w:r w:rsidRPr="00703358">
              <w:rPr>
                <w:rFonts w:ascii="Arial" w:eastAsia="Times New Roman" w:hAnsi="Arial" w:cs="Arial"/>
                <w:color w:val="0000FF"/>
                <w:sz w:val="18"/>
                <w:szCs w:val="18"/>
                <w:u w:val="single"/>
              </w:rPr>
              <w:t>LA CENTER</w:t>
            </w:r>
          </w:p>
        </w:tc>
      </w:tr>
      <w:tr w:rsidR="00703358" w:rsidRPr="00703358">
        <w:trPr>
          <w:tblCellSpacing w:w="15" w:type="dxa"/>
          <w:jc w:val="center"/>
        </w:trPr>
        <w:tc>
          <w:tcPr>
            <w:tcW w:w="0" w:type="auto"/>
            <w:gridSpan w:val="3"/>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Homing Tandem Operating Co.</w:t>
            </w:r>
            <w:r w:rsidRPr="00703358">
              <w:rPr>
                <w:rFonts w:ascii="Arial" w:eastAsia="Times New Roman" w:hAnsi="Arial" w:cs="Arial"/>
                <w:color w:val="0000FF"/>
                <w:sz w:val="18"/>
                <w:szCs w:val="18"/>
                <w:vertAlign w:val="superscript"/>
              </w:rPr>
              <w:t>7</w:t>
            </w:r>
            <w:r w:rsidRPr="00703358">
              <w:rPr>
                <w:rFonts w:ascii="Arial" w:eastAsia="Times New Roman" w:hAnsi="Arial" w:cs="Arial"/>
                <w:color w:val="0000FF"/>
                <w:sz w:val="18"/>
                <w:szCs w:val="18"/>
              </w:rPr>
              <w:t>:</w:t>
            </w:r>
            <w:r w:rsidRPr="00703358">
              <w:rPr>
                <w:rFonts w:ascii="Arial" w:eastAsia="Times New Roman" w:hAnsi="Arial" w:cs="Arial"/>
                <w:color w:val="0000FF"/>
                <w:sz w:val="18"/>
                <w:szCs w:val="18"/>
                <w:u w:val="single"/>
              </w:rPr>
              <w:t>QWEST</w:t>
            </w:r>
          </w:p>
        </w:tc>
        <w:tc>
          <w:tcPr>
            <w:tcW w:w="0" w:type="auto"/>
            <w:gridSpan w:val="4"/>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Tandem Homing CLLI</w:t>
            </w:r>
            <w:r w:rsidRPr="00703358">
              <w:rPr>
                <w:rFonts w:ascii="Arial" w:eastAsia="Times New Roman" w:hAnsi="Arial" w:cs="Arial"/>
                <w:color w:val="0000FF"/>
                <w:sz w:val="18"/>
                <w:szCs w:val="18"/>
                <w:vertAlign w:val="superscript"/>
              </w:rPr>
              <w:t>TM8</w:t>
            </w:r>
            <w:r w:rsidRPr="00703358">
              <w:rPr>
                <w:rFonts w:ascii="Arial" w:eastAsia="Times New Roman" w:hAnsi="Arial" w:cs="Arial"/>
                <w:color w:val="0000FF"/>
                <w:sz w:val="18"/>
                <w:szCs w:val="18"/>
              </w:rPr>
              <w:t>:</w:t>
            </w:r>
            <w:r w:rsidRPr="00703358">
              <w:rPr>
                <w:rFonts w:ascii="Arial" w:eastAsia="Times New Roman" w:hAnsi="Arial" w:cs="Arial"/>
                <w:color w:val="0000FF"/>
                <w:sz w:val="18"/>
                <w:szCs w:val="18"/>
                <w:u w:val="single"/>
              </w:rPr>
              <w:t>PTLDOR13C9T</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r>
      <w:tr w:rsidR="00703358" w:rsidRPr="00703358">
        <w:trPr>
          <w:tblCellSpacing w:w="15" w:type="dxa"/>
          <w:jc w:val="center"/>
        </w:trPr>
        <w:tc>
          <w:tcPr>
            <w:tcW w:w="0" w:type="auto"/>
            <w:gridSpan w:val="2"/>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1.3    </w:t>
            </w:r>
            <w:r w:rsidRPr="00703358">
              <w:rPr>
                <w:rFonts w:ascii="Arial" w:eastAsia="Times New Roman" w:hAnsi="Arial" w:cs="Arial"/>
                <w:color w:val="0000FF"/>
                <w:sz w:val="18"/>
                <w:szCs w:val="18"/>
                <w:u w:val="single"/>
              </w:rPr>
              <w:t>Dates</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gridSpan w:val="2"/>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Date of Application:</w:t>
            </w:r>
            <w:r w:rsidRPr="00703358">
              <w:rPr>
                <w:rFonts w:ascii="Arial" w:eastAsia="Times New Roman" w:hAnsi="Arial" w:cs="Arial"/>
                <w:color w:val="0000FF"/>
                <w:sz w:val="18"/>
                <w:szCs w:val="18"/>
                <w:u w:val="single"/>
              </w:rPr>
              <w:t>08/15/2016</w:t>
            </w:r>
          </w:p>
        </w:tc>
        <w:tc>
          <w:tcPr>
            <w:tcW w:w="0" w:type="auto"/>
            <w:gridSpan w:val="4"/>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Requested Effective Date:</w:t>
            </w:r>
            <w:r w:rsidRPr="00703358">
              <w:rPr>
                <w:rFonts w:ascii="Arial" w:eastAsia="Times New Roman" w:hAnsi="Arial" w:cs="Arial"/>
                <w:color w:val="0000FF"/>
                <w:sz w:val="18"/>
                <w:szCs w:val="18"/>
                <w:vertAlign w:val="superscript"/>
              </w:rPr>
              <w:t>9,10</w:t>
            </w:r>
            <w:r w:rsidRPr="00703358">
              <w:rPr>
                <w:rFonts w:ascii="Arial" w:eastAsia="Times New Roman" w:hAnsi="Arial" w:cs="Arial"/>
                <w:color w:val="0000FF"/>
                <w:sz w:val="18"/>
                <w:szCs w:val="18"/>
              </w:rPr>
              <w:t>                             </w:t>
            </w:r>
            <w:r w:rsidRPr="00703358">
              <w:rPr>
                <w:rFonts w:ascii="Arial" w:eastAsia="Times New Roman" w:hAnsi="Arial" w:cs="Arial"/>
                <w:color w:val="0000FF"/>
                <w:sz w:val="18"/>
                <w:szCs w:val="18"/>
                <w:u w:val="single"/>
              </w:rPr>
              <w:t xml:space="preserve">   02/15/2017   </w:t>
            </w: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object w:dxaOrig="1440" w:dyaOrig="1440">
                <v:shape id="_x0000_i1173" type="#_x0000_t75" style="width:20.4pt;height:18.35pt" o:ole="">
                  <v:imagedata r:id="rId7" o:title=""/>
                </v:shape>
                <w:control r:id="rId10" w:name="DefaultOcxName3" w:shapeid="_x0000_i1173"/>
              </w:object>
            </w:r>
            <w:r w:rsidRPr="00703358">
              <w:rPr>
                <w:rFonts w:ascii="Arial" w:eastAsia="Times New Roman" w:hAnsi="Arial" w:cs="Arial"/>
                <w:color w:val="0000FF"/>
                <w:sz w:val="18"/>
                <w:szCs w:val="18"/>
              </w:rPr>
              <w:t xml:space="preserve">By selecting this checkbox, I acknowledge that I am requesting the earliest possible effective date the Administrator can grant. Please note that this only applies to a reduction in the Administrator's processing time, however the request will still be processed in the order received. </w:t>
            </w:r>
          </w:p>
        </w:tc>
      </w:tr>
      <w:tr w:rsidR="00703358" w:rsidRPr="00703358">
        <w:trPr>
          <w:tblCellSpacing w:w="15" w:type="dxa"/>
          <w:jc w:val="center"/>
        </w:trPr>
        <w:tc>
          <w:tcPr>
            <w:tcW w:w="800" w:type="pct"/>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c>
          <w:tcPr>
            <w:tcW w:w="0" w:type="auto"/>
            <w:gridSpan w:val="7"/>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Request Expedited Treatment    Yes </w:t>
            </w:r>
            <w:r w:rsidRPr="00703358">
              <w:rPr>
                <w:rFonts w:ascii="Arial" w:eastAsia="Times New Roman" w:hAnsi="Arial" w:cs="Arial"/>
                <w:color w:val="000000"/>
                <w:sz w:val="18"/>
                <w:szCs w:val="18"/>
                <w:u w:val="single"/>
              </w:rPr>
              <w:t>          </w:t>
            </w:r>
            <w:r w:rsidRPr="00703358">
              <w:rPr>
                <w:rFonts w:ascii="Arial" w:eastAsia="Times New Roman" w:hAnsi="Arial" w:cs="Arial"/>
                <w:color w:val="0000FF"/>
                <w:sz w:val="18"/>
                <w:szCs w:val="18"/>
              </w:rPr>
              <w:t xml:space="preserve">   No    </w:t>
            </w:r>
            <w:r w:rsidRPr="00703358">
              <w:rPr>
                <w:rFonts w:ascii="Arial" w:eastAsia="Times New Roman" w:hAnsi="Arial" w:cs="Arial"/>
                <w:color w:val="000000"/>
                <w:sz w:val="18"/>
                <w:szCs w:val="18"/>
                <w:u w:val="single"/>
              </w:rPr>
              <w:t xml:space="preserve">      </w:t>
            </w:r>
            <w:r w:rsidRPr="00703358">
              <w:rPr>
                <w:rFonts w:ascii="Arial" w:eastAsia="Times New Roman" w:hAnsi="Arial" w:cs="Arial"/>
                <w:b/>
                <w:bCs/>
                <w:color w:val="000000"/>
                <w:sz w:val="18"/>
                <w:szCs w:val="18"/>
                <w:u w:val="single"/>
              </w:rPr>
              <w:t>X</w:t>
            </w:r>
            <w:r w:rsidRPr="00703358">
              <w:rPr>
                <w:rFonts w:ascii="Arial" w:eastAsia="Times New Roman" w:hAnsi="Arial" w:cs="Arial"/>
                <w:color w:val="000000"/>
                <w:sz w:val="18"/>
                <w:szCs w:val="18"/>
                <w:u w:val="single"/>
              </w:rPr>
              <w:t xml:space="preserve">      </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Expedite Documentation must be provided if "Request Expedite" = Yes </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Expedited Explanation:      </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lastRenderedPageBreak/>
              <w:t> </w:t>
            </w:r>
          </w:p>
        </w:tc>
      </w:tr>
      <w:tr w:rsidR="00703358" w:rsidRPr="00703358">
        <w:trPr>
          <w:tblCellSpacing w:w="15" w:type="dxa"/>
          <w:jc w:val="center"/>
        </w:trPr>
        <w:tc>
          <w:tcPr>
            <w:tcW w:w="0" w:type="auto"/>
            <w:gridSpan w:val="8"/>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8301"/>
              <w:gridCol w:w="90"/>
            </w:tblGrid>
            <w:tr w:rsidR="00703358" w:rsidRPr="00703358">
              <w:trPr>
                <w:tblCellSpacing w:w="15" w:type="dxa"/>
              </w:trPr>
              <w:tc>
                <w:tcPr>
                  <w:tcW w:w="0" w:type="auto"/>
                  <w:gridSpan w:val="3"/>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1.4     a)     Type of Company/Entity Requesting Code (LEC, IC, CMRS, Other):   </w:t>
                  </w:r>
                  <w:r w:rsidRPr="00703358">
                    <w:rPr>
                      <w:rFonts w:ascii="Arial" w:eastAsia="Times New Roman" w:hAnsi="Arial" w:cs="Arial"/>
                      <w:color w:val="0000FF"/>
                      <w:sz w:val="18"/>
                      <w:szCs w:val="18"/>
                      <w:u w:val="single"/>
                    </w:rPr>
                    <w:t xml:space="preserve">     Incumbent Local Exchange Carrier (ILEC)       </w:t>
                  </w:r>
                </w:p>
              </w:tc>
            </w:tr>
            <w:tr w:rsidR="00703358" w:rsidRPr="00703358">
              <w:trPr>
                <w:tblCellSpacing w:w="15" w:type="dxa"/>
              </w:trPr>
              <w:tc>
                <w:tcPr>
                  <w:tcW w:w="500" w:type="pct"/>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b)  </w:t>
                  </w:r>
                </w:p>
              </w:tc>
              <w:tc>
                <w:tcPr>
                  <w:tcW w:w="0" w:type="auto"/>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Type of service (e.g., Cellular - Type 2): </w:t>
                  </w:r>
                  <w:r w:rsidRPr="00703358">
                    <w:rPr>
                      <w:rFonts w:ascii="Arial" w:eastAsia="Times New Roman" w:hAnsi="Arial" w:cs="Arial"/>
                      <w:color w:val="0000FF"/>
                      <w:sz w:val="18"/>
                      <w:szCs w:val="18"/>
                      <w:u w:val="single"/>
                    </w:rPr>
                    <w:t xml:space="preserve">       Wireline         </w:t>
                  </w: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trPr>
              <w:tc>
                <w:tcPr>
                  <w:tcW w:w="500" w:type="pct"/>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c)  </w:t>
                  </w:r>
                </w:p>
              </w:tc>
              <w:tc>
                <w:tcPr>
                  <w:tcW w:w="0" w:type="auto"/>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Code Assignment Preference (Optional) </w:t>
                  </w:r>
                  <w:r w:rsidRPr="00703358">
                    <w:rPr>
                      <w:rFonts w:ascii="Arial" w:eastAsia="Times New Roman" w:hAnsi="Arial" w:cs="Arial"/>
                      <w:color w:val="0000FF"/>
                      <w:sz w:val="18"/>
                      <w:szCs w:val="18"/>
                      <w:u w:val="single"/>
                    </w:rPr>
                    <w:t>              360-995              </w:t>
                  </w: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trPr>
              <w:tc>
                <w:tcPr>
                  <w:tcW w:w="500" w:type="pct"/>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d)  </w:t>
                  </w:r>
                </w:p>
              </w:tc>
              <w:tc>
                <w:tcPr>
                  <w:tcW w:w="0" w:type="auto"/>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Codes that are undesirable, if any </w:t>
                  </w:r>
                  <w:r w:rsidRPr="00703358">
                    <w:rPr>
                      <w:rFonts w:ascii="Arial" w:eastAsia="Times New Roman" w:hAnsi="Arial" w:cs="Arial"/>
                      <w:color w:val="0000FF"/>
                      <w:sz w:val="18"/>
                      <w:szCs w:val="18"/>
                      <w:u w:val="single"/>
                    </w:rPr>
                    <w:t xml:space="preserve">                            </w:t>
                  </w: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trPr>
              <w:tc>
                <w:tcPr>
                  <w:tcW w:w="500" w:type="pct"/>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e)  </w:t>
                  </w:r>
                </w:p>
              </w:tc>
              <w:tc>
                <w:tcPr>
                  <w:tcW w:w="0" w:type="auto"/>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Type of Change (Mark all that apply) </w:t>
                  </w: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trPr>
              <w:tc>
                <w:tcPr>
                  <w:tcW w:w="500" w:type="pct"/>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c>
                <w:tcPr>
                  <w:tcW w:w="0" w:type="auto"/>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object w:dxaOrig="1440" w:dyaOrig="1440">
                      <v:shape id="_x0000_i1172" type="#_x0000_t75" style="width:20.4pt;height:18.35pt" o:ole="">
                        <v:imagedata r:id="rId7" o:title=""/>
                      </v:shape>
                      <w:control r:id="rId11" w:name="DefaultOcxName4" w:shapeid="_x0000_i1172"/>
                    </w:object>
                  </w:r>
                  <w:r w:rsidRPr="00703358">
                    <w:rPr>
                      <w:rFonts w:ascii="Arial" w:eastAsia="Times New Roman" w:hAnsi="Arial" w:cs="Arial"/>
                      <w:color w:val="0000FF"/>
                      <w:sz w:val="18"/>
                      <w:szCs w:val="18"/>
                    </w:rPr>
                    <w:t>OCN-Intra-company</w:t>
                  </w:r>
                  <w:r w:rsidRPr="00703358">
                    <w:rPr>
                      <w:rFonts w:ascii="Arial" w:eastAsia="Times New Roman" w:hAnsi="Arial" w:cs="Arial"/>
                      <w:color w:val="0000FF"/>
                      <w:sz w:val="18"/>
                      <w:szCs w:val="18"/>
                      <w:vertAlign w:val="superscript"/>
                    </w:rPr>
                    <w:t>11</w:t>
                  </w:r>
                  <w:r w:rsidRPr="00703358">
                    <w:rPr>
                      <w:rFonts w:ascii="Arial" w:eastAsia="Times New Roman" w:hAnsi="Arial" w:cs="Arial"/>
                      <w:color w:val="0000FF"/>
                      <w:sz w:val="18"/>
                      <w:szCs w:val="18"/>
                    </w:rPr>
                    <w:object w:dxaOrig="1440" w:dyaOrig="1440">
                      <v:shape id="_x0000_i1171" type="#_x0000_t75" style="width:20.4pt;height:18.35pt" o:ole="">
                        <v:imagedata r:id="rId7" o:title=""/>
                      </v:shape>
                      <w:control r:id="rId12" w:name="DefaultOcxName5" w:shapeid="_x0000_i1171"/>
                    </w:object>
                  </w:r>
                  <w:r w:rsidRPr="00703358">
                    <w:rPr>
                      <w:rFonts w:ascii="Arial" w:eastAsia="Times New Roman" w:hAnsi="Arial" w:cs="Arial"/>
                      <w:color w:val="0000FF"/>
                      <w:sz w:val="18"/>
                      <w:szCs w:val="18"/>
                    </w:rPr>
                    <w:t xml:space="preserve"> Switching Id </w:t>
                  </w:r>
                  <w:r w:rsidRPr="00703358">
                    <w:rPr>
                      <w:rFonts w:ascii="Arial" w:eastAsia="Times New Roman" w:hAnsi="Arial" w:cs="Arial"/>
                      <w:color w:val="0000FF"/>
                      <w:sz w:val="18"/>
                      <w:szCs w:val="18"/>
                    </w:rPr>
                    <w:object w:dxaOrig="1440" w:dyaOrig="1440">
                      <v:shape id="_x0000_i1170" type="#_x0000_t75" style="width:20.4pt;height:18.35pt" o:ole="">
                        <v:imagedata r:id="rId7" o:title=""/>
                      </v:shape>
                      <w:control r:id="rId13" w:name="DefaultOcxName6" w:shapeid="_x0000_i1170"/>
                    </w:object>
                  </w:r>
                  <w:r w:rsidRPr="00703358">
                    <w:rPr>
                      <w:rFonts w:ascii="Arial" w:eastAsia="Times New Roman" w:hAnsi="Arial" w:cs="Arial"/>
                      <w:color w:val="0000FF"/>
                      <w:sz w:val="18"/>
                      <w:szCs w:val="18"/>
                    </w:rPr>
                    <w:t xml:space="preserve">Rate Center </w:t>
                  </w:r>
                  <w:r w:rsidRPr="00703358">
                    <w:rPr>
                      <w:rFonts w:ascii="Arial" w:eastAsia="Times New Roman" w:hAnsi="Arial" w:cs="Arial"/>
                      <w:color w:val="0000FF"/>
                      <w:sz w:val="18"/>
                      <w:szCs w:val="18"/>
                    </w:rPr>
                    <w:object w:dxaOrig="1440" w:dyaOrig="1440">
                      <v:shape id="_x0000_i1169" type="#_x0000_t75" style="width:20.4pt;height:18.35pt" o:ole="">
                        <v:imagedata r:id="rId7" o:title=""/>
                      </v:shape>
                      <w:control r:id="rId14" w:name="DefaultOcxName7" w:shapeid="_x0000_i1169"/>
                    </w:object>
                  </w:r>
                  <w:r w:rsidRPr="00703358">
                    <w:rPr>
                      <w:rFonts w:ascii="Arial" w:eastAsia="Times New Roman" w:hAnsi="Arial" w:cs="Arial"/>
                      <w:color w:val="0000FF"/>
                      <w:sz w:val="18"/>
                      <w:szCs w:val="18"/>
                    </w:rPr>
                    <w:t xml:space="preserve">Tandem Homing CLLI </w:t>
                  </w: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trPr>
              <w:tc>
                <w:tcPr>
                  <w:tcW w:w="500" w:type="pct"/>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c>
                <w:tcPr>
                  <w:tcW w:w="0" w:type="auto"/>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object w:dxaOrig="1440" w:dyaOrig="1440">
                      <v:shape id="_x0000_i1168" type="#_x0000_t75" style="width:20.4pt;height:18.35pt" o:ole="">
                        <v:imagedata r:id="rId7" o:title=""/>
                      </v:shape>
                      <w:control r:id="rId15" w:name="DefaultOcxName8" w:shapeid="_x0000_i1168"/>
                    </w:object>
                  </w:r>
                  <w:r w:rsidRPr="00703358">
                    <w:rPr>
                      <w:rFonts w:ascii="Arial" w:eastAsia="Times New Roman" w:hAnsi="Arial" w:cs="Arial"/>
                      <w:color w:val="0000FF"/>
                      <w:sz w:val="18"/>
                      <w:szCs w:val="18"/>
                    </w:rPr>
                    <w:t>OCN-Inter-company</w:t>
                  </w:r>
                  <w:r w:rsidRPr="00703358">
                    <w:rPr>
                      <w:rFonts w:ascii="Arial" w:eastAsia="Times New Roman" w:hAnsi="Arial" w:cs="Arial"/>
                      <w:color w:val="0000FF"/>
                      <w:sz w:val="18"/>
                      <w:szCs w:val="18"/>
                      <w:vertAlign w:val="superscript"/>
                    </w:rPr>
                    <w:t>12</w:t>
                  </w:r>
                  <w:r w:rsidRPr="00703358">
                    <w:rPr>
                      <w:rFonts w:ascii="Arial" w:eastAsia="Times New Roman" w:hAnsi="Arial" w:cs="Arial"/>
                      <w:color w:val="0000FF"/>
                      <w:sz w:val="18"/>
                      <w:szCs w:val="18"/>
                    </w:rPr>
                    <w:object w:dxaOrig="1440" w:dyaOrig="1440">
                      <v:shape id="_x0000_i1167" type="#_x0000_t75" style="width:20.4pt;height:18.35pt" o:ole="">
                        <v:imagedata r:id="rId7" o:title=""/>
                      </v:shape>
                      <w:control r:id="rId16" w:name="DefaultOcxName9" w:shapeid="_x0000_i1167"/>
                    </w:object>
                  </w:r>
                  <w:r w:rsidRPr="00703358">
                    <w:rPr>
                      <w:rFonts w:ascii="Arial" w:eastAsia="Times New Roman" w:hAnsi="Arial" w:cs="Arial"/>
                      <w:color w:val="0000FF"/>
                      <w:sz w:val="18"/>
                      <w:szCs w:val="18"/>
                    </w:rPr>
                    <w:t xml:space="preserve"> Effective Date </w:t>
                  </w:r>
                  <w:r w:rsidRPr="00703358">
                    <w:rPr>
                      <w:rFonts w:ascii="Arial" w:eastAsia="Times New Roman" w:hAnsi="Arial" w:cs="Arial"/>
                      <w:color w:val="0000FF"/>
                      <w:sz w:val="18"/>
                      <w:szCs w:val="18"/>
                    </w:rPr>
                    <w:object w:dxaOrig="1440" w:dyaOrig="1440">
                      <v:shape id="_x0000_i1166" type="#_x0000_t75" style="width:20.4pt;height:18.35pt" o:ole="">
                        <v:imagedata r:id="rId7" o:title=""/>
                      </v:shape>
                      <w:control r:id="rId17" w:name="DefaultOcxName10" w:shapeid="_x0000_i1166"/>
                    </w:object>
                  </w:r>
                  <w:r w:rsidRPr="00703358">
                    <w:rPr>
                      <w:rFonts w:ascii="Arial" w:eastAsia="Times New Roman" w:hAnsi="Arial" w:cs="Arial"/>
                      <w:color w:val="0000FF"/>
                      <w:sz w:val="18"/>
                      <w:szCs w:val="18"/>
                    </w:rPr>
                    <w:t xml:space="preserve">LATA </w:t>
                  </w:r>
                  <w:r w:rsidRPr="00703358">
                    <w:rPr>
                      <w:rFonts w:ascii="Arial" w:eastAsia="Times New Roman" w:hAnsi="Arial" w:cs="Arial"/>
                      <w:color w:val="0000FF"/>
                      <w:sz w:val="18"/>
                      <w:szCs w:val="18"/>
                    </w:rPr>
                    <w:object w:dxaOrig="1440" w:dyaOrig="1440">
                      <v:shape id="_x0000_i1165" type="#_x0000_t75" style="width:20.4pt;height:18.35pt" o:ole="">
                        <v:imagedata r:id="rId7" o:title=""/>
                      </v:shape>
                      <w:control r:id="rId18" w:name="DefaultOcxName11" w:shapeid="_x0000_i1165"/>
                    </w:object>
                  </w:r>
                  <w:r w:rsidRPr="00703358">
                    <w:rPr>
                      <w:rFonts w:ascii="Arial" w:eastAsia="Times New Roman" w:hAnsi="Arial" w:cs="Arial"/>
                      <w:color w:val="0000FF"/>
                      <w:sz w:val="18"/>
                      <w:szCs w:val="18"/>
                    </w:rPr>
                    <w:t xml:space="preserve">Extend Reservations </w:t>
                  </w: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bl>
          <w:p w:rsidR="00703358" w:rsidRPr="00703358" w:rsidRDefault="00703358" w:rsidP="00703358">
            <w:pPr>
              <w:spacing w:after="0" w:line="240" w:lineRule="auto"/>
              <w:rPr>
                <w:rFonts w:ascii="Arial" w:eastAsia="Times New Roman" w:hAnsi="Arial" w:cs="Arial"/>
                <w:color w:val="0000FF"/>
                <w:sz w:val="18"/>
                <w:szCs w:val="18"/>
              </w:rPr>
            </w:pP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1.5    Type of Request (Initial, growth, etc.) </w:t>
            </w:r>
            <w:r w:rsidRPr="00703358">
              <w:rPr>
                <w:rFonts w:ascii="Arial" w:eastAsia="Times New Roman" w:hAnsi="Arial" w:cs="Arial"/>
                <w:color w:val="0000FF"/>
                <w:sz w:val="18"/>
                <w:szCs w:val="18"/>
                <w:u w:val="single"/>
              </w:rPr>
              <w:t xml:space="preserve">        Growth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If an initial code, attach (1) evidence of certification and (2) proof of ability to place code in service within 60 days. If a growth code, attach months to exhaust worksheet.</w:t>
            </w:r>
            <w:r w:rsidRPr="00703358">
              <w:rPr>
                <w:rFonts w:ascii="Arial" w:eastAsia="Times New Roman" w:hAnsi="Arial" w:cs="Arial"/>
                <w:color w:val="0000FF"/>
                <w:sz w:val="18"/>
                <w:szCs w:val="18"/>
              </w:rPr>
              <w:t xml:space="preserve">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3"/>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Pooling Indicator: </w:t>
            </w:r>
            <w:r w:rsidRPr="00703358">
              <w:rPr>
                <w:rFonts w:ascii="Arial" w:eastAsia="Times New Roman" w:hAnsi="Arial" w:cs="Arial"/>
                <w:color w:val="0000FF"/>
                <w:sz w:val="18"/>
                <w:szCs w:val="18"/>
                <w:vertAlign w:val="superscript"/>
              </w:rPr>
              <w:t>13</w:t>
            </w:r>
            <w:r w:rsidRPr="00703358">
              <w:rPr>
                <w:rFonts w:ascii="Arial" w:eastAsia="Times New Roman" w:hAnsi="Arial" w:cs="Arial"/>
                <w:color w:val="0000FF"/>
                <w:sz w:val="18"/>
                <w:szCs w:val="18"/>
              </w:rPr>
              <w:object w:dxaOrig="1440" w:dyaOrig="1440">
                <v:shape id="_x0000_i1164" type="#_x0000_t75" style="width:20.4pt;height:18.35pt" o:ole="">
                  <v:imagedata r:id="rId5" o:title=""/>
                </v:shape>
                <w:control r:id="rId19" w:name="DefaultOcxName12" w:shapeid="_x0000_i1164"/>
              </w:object>
            </w:r>
            <w:r w:rsidRPr="00703358">
              <w:rPr>
                <w:rFonts w:ascii="Arial" w:eastAsia="Times New Roman" w:hAnsi="Arial" w:cs="Arial"/>
                <w:color w:val="0000FF"/>
                <w:sz w:val="18"/>
                <w:szCs w:val="18"/>
              </w:rPr>
              <w:t xml:space="preserve"> Yes </w:t>
            </w:r>
            <w:r w:rsidRPr="00703358">
              <w:rPr>
                <w:rFonts w:ascii="Arial" w:eastAsia="Times New Roman" w:hAnsi="Arial" w:cs="Arial"/>
                <w:color w:val="0000FF"/>
                <w:sz w:val="18"/>
                <w:szCs w:val="18"/>
              </w:rPr>
              <w:object w:dxaOrig="1440" w:dyaOrig="1440">
                <v:shape id="_x0000_i1163" type="#_x0000_t75" style="width:20.4pt;height:18.35pt" o:ole="">
                  <v:imagedata r:id="rId7" o:title=""/>
                </v:shape>
                <w:control r:id="rId20" w:name="DefaultOcxName13" w:shapeid="_x0000_i1163"/>
              </w:object>
            </w:r>
            <w:r w:rsidRPr="00703358">
              <w:rPr>
                <w:rFonts w:ascii="Arial" w:eastAsia="Times New Roman" w:hAnsi="Arial" w:cs="Arial"/>
                <w:color w:val="0000FF"/>
                <w:sz w:val="18"/>
                <w:szCs w:val="18"/>
              </w:rPr>
              <w:t xml:space="preserve">No </w:t>
            </w: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5"/>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1.6    NPA Jeopardy Criteria Apply:     </w:t>
            </w:r>
            <w:r w:rsidRPr="00703358">
              <w:rPr>
                <w:rFonts w:ascii="Arial" w:eastAsia="Times New Roman" w:hAnsi="Arial" w:cs="Arial"/>
                <w:color w:val="0000FF"/>
                <w:sz w:val="18"/>
                <w:szCs w:val="18"/>
              </w:rPr>
              <w:object w:dxaOrig="1440" w:dyaOrig="1440">
                <v:shape id="_x0000_i1162" type="#_x0000_t75" style="width:20.4pt;height:18.35pt" o:ole="">
                  <v:imagedata r:id="rId7" o:title=""/>
                </v:shape>
                <w:control r:id="rId21" w:name="DefaultOcxName14" w:shapeid="_x0000_i1162"/>
              </w:object>
            </w:r>
            <w:r w:rsidRPr="00703358">
              <w:rPr>
                <w:rFonts w:ascii="Arial" w:eastAsia="Times New Roman" w:hAnsi="Arial" w:cs="Arial"/>
                <w:color w:val="0000FF"/>
                <w:sz w:val="18"/>
                <w:szCs w:val="18"/>
              </w:rPr>
              <w:t xml:space="preserve">Yes </w:t>
            </w:r>
            <w:r w:rsidRPr="00703358">
              <w:rPr>
                <w:rFonts w:ascii="Arial" w:eastAsia="Times New Roman" w:hAnsi="Arial" w:cs="Arial"/>
                <w:color w:val="0000FF"/>
                <w:sz w:val="18"/>
                <w:szCs w:val="18"/>
              </w:rPr>
              <w:object w:dxaOrig="1440" w:dyaOrig="1440">
                <v:shape id="_x0000_i1161" type="#_x0000_t75" style="width:20.4pt;height:18.35pt" o:ole="">
                  <v:imagedata r:id="rId7" o:title=""/>
                </v:shape>
                <w:control r:id="rId22" w:name="DefaultOcxName15" w:shapeid="_x0000_i1161"/>
              </w:object>
            </w:r>
            <w:r w:rsidRPr="00703358">
              <w:rPr>
                <w:rFonts w:ascii="Arial" w:eastAsia="Times New Roman" w:hAnsi="Arial" w:cs="Arial"/>
                <w:color w:val="0000FF"/>
                <w:sz w:val="18"/>
                <w:szCs w:val="18"/>
              </w:rPr>
              <w:t xml:space="preserve">No </w:t>
            </w:r>
          </w:p>
        </w:tc>
        <w:tc>
          <w:tcPr>
            <w:tcW w:w="1450" w:type="pct"/>
            <w:vAlign w:val="center"/>
            <w:hideMark/>
          </w:tcPr>
          <w:p w:rsidR="00703358" w:rsidRPr="00703358" w:rsidRDefault="00703358" w:rsidP="00703358">
            <w:pPr>
              <w:spacing w:after="0" w:line="240" w:lineRule="auto"/>
              <w:rPr>
                <w:rFonts w:ascii="Arial" w:eastAsia="Times New Roman" w:hAnsi="Arial" w:cs="Arial"/>
                <w:color w:val="0000FF"/>
                <w:sz w:val="18"/>
                <w:szCs w:val="18"/>
              </w:rPr>
            </w:pP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c>
          <w:tcPr>
            <w:tcW w:w="0" w:type="auto"/>
            <w:vAlign w:val="center"/>
            <w:hideMark/>
          </w:tcPr>
          <w:p w:rsidR="00703358" w:rsidRPr="00703358" w:rsidRDefault="00703358" w:rsidP="00703358">
            <w:pPr>
              <w:spacing w:after="0" w:line="240" w:lineRule="auto"/>
              <w:rPr>
                <w:rFonts w:ascii="Times New Roman" w:eastAsia="Times New Roman" w:hAnsi="Times New Roman"/>
                <w:sz w:val="20"/>
                <w:szCs w:val="20"/>
              </w:rPr>
            </w:pP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1.7    Code request for new service (Explain): </w:t>
            </w:r>
            <w:r w:rsidRPr="00703358">
              <w:rPr>
                <w:rFonts w:ascii="Arial" w:eastAsia="Times New Roman" w:hAnsi="Arial" w:cs="Arial"/>
                <w:color w:val="0000FF"/>
                <w:sz w:val="18"/>
                <w:szCs w:val="18"/>
                <w:u w:val="single"/>
              </w:rPr>
              <w:t>LRN NEEDED FOR NEW SWITCH BEING INSTALLED</w:t>
            </w:r>
            <w:r w:rsidRPr="00703358">
              <w:rPr>
                <w:rFonts w:ascii="Arial" w:eastAsia="Times New Roman" w:hAnsi="Arial" w:cs="Arial"/>
                <w:color w:val="0000FF"/>
                <w:sz w:val="18"/>
                <w:szCs w:val="18"/>
              </w:rPr>
              <w:t xml:space="preserve">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       </w:t>
            </w:r>
            <w:r w:rsidRPr="00703358">
              <w:rPr>
                <w:rFonts w:ascii="Arial" w:eastAsia="Times New Roman" w:hAnsi="Arial" w:cs="Arial"/>
                <w:color w:val="0000FF"/>
                <w:sz w:val="18"/>
                <w:szCs w:val="18"/>
                <w:u w:val="single"/>
              </w:rPr>
              <w:t>                                                                                                                                                                                  </w:t>
            </w:r>
            <w:r w:rsidRPr="00703358">
              <w:rPr>
                <w:rFonts w:ascii="Arial" w:eastAsia="Times New Roman" w:hAnsi="Arial" w:cs="Arial"/>
                <w:color w:val="0000FF"/>
                <w:sz w:val="18"/>
                <w:szCs w:val="18"/>
              </w:rPr>
              <w:t xml:space="preserve">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xml:space="preserve">1.8       It is the code applicant's responsibility to arrange input of Part 2 information into BIRRDS. The 45-calendar day nationwide minimum interval cut-over for BIRRDS will not begin until input into BIRRDS has been completed.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90"/>
            </w:tblGrid>
            <w:tr w:rsidR="00703358" w:rsidRPr="00703358">
              <w:trPr>
                <w:tblCellSpacing w:w="15" w:type="dxa"/>
              </w:trPr>
              <w:tc>
                <w:tcPr>
                  <w:tcW w:w="0" w:type="auto"/>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Comments:</w:t>
                  </w:r>
                  <w:r w:rsidRPr="00703358">
                    <w:rPr>
                      <w:rFonts w:ascii="Arial" w:eastAsia="Times New Roman" w:hAnsi="Arial" w:cs="Arial"/>
                      <w:color w:val="0000FF"/>
                      <w:sz w:val="18"/>
                      <w:szCs w:val="18"/>
                    </w:rPr>
                    <w:br/>
                  </w:r>
                  <w:r w:rsidRPr="00703358">
                    <w:rPr>
                      <w:rFonts w:ascii="Arial" w:eastAsia="Times New Roman" w:hAnsi="Arial" w:cs="Arial"/>
                      <w:color w:val="0000FF"/>
                      <w:sz w:val="18"/>
                      <w:szCs w:val="18"/>
                      <w:u w:val="single"/>
                    </w:rPr>
                    <w:t>                                                                                                  </w:t>
                  </w:r>
                </w:p>
              </w:tc>
            </w:tr>
          </w:tbl>
          <w:p w:rsidR="00703358" w:rsidRPr="00703358" w:rsidRDefault="00703358" w:rsidP="00703358">
            <w:pPr>
              <w:spacing w:after="0" w:line="240" w:lineRule="auto"/>
              <w:rPr>
                <w:rFonts w:ascii="Arial" w:eastAsia="Times New Roman" w:hAnsi="Arial" w:cs="Arial"/>
                <w:color w:val="0000FF"/>
                <w:sz w:val="18"/>
                <w:szCs w:val="18"/>
              </w:rPr>
            </w:pP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before="100" w:beforeAutospacing="1" w:after="100" w:afterAutospacing="1" w:line="240" w:lineRule="auto"/>
              <w:rPr>
                <w:rFonts w:ascii="Arial" w:eastAsia="Times New Roman" w:hAnsi="Arial" w:cs="Arial"/>
                <w:color w:val="0000FF"/>
                <w:sz w:val="20"/>
                <w:szCs w:val="20"/>
              </w:rPr>
            </w:pPr>
            <w:r w:rsidRPr="00703358">
              <w:rPr>
                <w:rFonts w:ascii="Arial" w:eastAsia="Times New Roman" w:hAnsi="Arial" w:cs="Arial"/>
                <w:color w:val="0000FF"/>
                <w:sz w:val="20"/>
                <w:szCs w:val="20"/>
              </w:rPr>
              <w:t>I hereby certify that the above information requesting an NXX code is true and accurate to the best of my knowledge and that this application has been prepared in accordance with Central Office Code (NXX) Assignment Guidelines posted to the ATIS web site (http://www.atis.org/inc/incguides.asp) as of the date of this application</w:t>
            </w:r>
            <w:r w:rsidRPr="00703358">
              <w:rPr>
                <w:rFonts w:ascii="Arial" w:eastAsia="Times New Roman" w:hAnsi="Arial" w:cs="Arial"/>
                <w:color w:val="0000FF"/>
                <w:sz w:val="20"/>
                <w:szCs w:val="20"/>
                <w:vertAlign w:val="superscript"/>
              </w:rPr>
              <w:t>14</w:t>
            </w:r>
            <w:r w:rsidRPr="00703358">
              <w:rPr>
                <w:rFonts w:ascii="Arial" w:eastAsia="Times New Roman" w:hAnsi="Arial" w:cs="Arial"/>
                <w:color w:val="0000FF"/>
                <w:sz w:val="20"/>
                <w:szCs w:val="20"/>
              </w:rPr>
              <w:t>.</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2"/>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Paul Nejedlo</w:t>
            </w:r>
          </w:p>
        </w:tc>
        <w:tc>
          <w:tcPr>
            <w:tcW w:w="0" w:type="auto"/>
            <w:gridSpan w:val="4"/>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Sr. Administrator</w:t>
            </w:r>
          </w:p>
        </w:tc>
        <w:tc>
          <w:tcPr>
            <w:tcW w:w="0" w:type="auto"/>
            <w:gridSpan w:val="2"/>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u w:val="single"/>
              </w:rPr>
              <w:t>08/15/2016</w:t>
            </w:r>
          </w:p>
        </w:tc>
      </w:tr>
      <w:tr w:rsidR="00703358" w:rsidRPr="00703358">
        <w:trPr>
          <w:tblCellSpacing w:w="15" w:type="dxa"/>
          <w:jc w:val="center"/>
        </w:trPr>
        <w:tc>
          <w:tcPr>
            <w:tcW w:w="0" w:type="auto"/>
            <w:gridSpan w:val="2"/>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Signature of Code Applicant</w:t>
            </w:r>
          </w:p>
        </w:tc>
        <w:tc>
          <w:tcPr>
            <w:tcW w:w="0" w:type="auto"/>
            <w:gridSpan w:val="4"/>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Title</w:t>
            </w:r>
          </w:p>
        </w:tc>
        <w:tc>
          <w:tcPr>
            <w:tcW w:w="0" w:type="auto"/>
            <w:gridSpan w:val="2"/>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Date</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rPr>
              <w: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1</w:t>
            </w:r>
            <w:r w:rsidRPr="00703358">
              <w:rPr>
                <w:rFonts w:ascii="Arial" w:eastAsia="Times New Roman" w:hAnsi="Arial" w:cs="Arial"/>
                <w:color w:val="0000FF"/>
                <w:sz w:val="18"/>
                <w:szCs w:val="18"/>
              </w:rPr>
              <w:t xml:space="preserve">Identify type and reason for change(s) in Section 1.4(e).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2</w:t>
            </w:r>
            <w:r w:rsidRPr="00703358">
              <w:rPr>
                <w:rFonts w:ascii="Arial" w:eastAsia="Times New Roman" w:hAnsi="Arial" w:cs="Arial"/>
                <w:color w:val="0000FF"/>
                <w:sz w:val="18"/>
                <w:szCs w:val="18"/>
              </w:rPr>
              <w:t xml:space="preserve">A list of the current Code Administrator(s) who can provide assistance in completing this form is available upon request from NANPA.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3</w:t>
            </w:r>
            <w:r w:rsidRPr="00703358">
              <w:rPr>
                <w:rFonts w:ascii="Arial" w:eastAsia="Times New Roman" w:hAnsi="Arial" w:cs="Arial"/>
                <w:color w:val="0000FF"/>
                <w:sz w:val="18"/>
                <w:szCs w:val="18"/>
              </w:rPr>
              <w:t xml:space="preserve">The NXX field is required for any code request in which there is a change or the NXX is being returned.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4</w:t>
            </w:r>
            <w:r w:rsidRPr="00703358">
              <w:rPr>
                <w:rFonts w:ascii="Arial" w:eastAsia="Times New Roman" w:hAnsi="Arial" w:cs="Arial"/>
                <w:color w:val="0000FF"/>
                <w:sz w:val="18"/>
                <w:szCs w:val="18"/>
              </w:rPr>
              <w:t>Operating Company Number (OCN) assignments must uniquely identify the applicant. Relative to CO Code assignments, NECA-assigned Company Codes may be used as OCNs. Companies with no prior CO Code or Company Code assignments may contact NECA (800-228-8597) to be assigned a Company Code(s). Since multiple OCNs and/or Company Codes may be associated with a given company, companies with prior assignment should direct questions regarding appropriate OCN usage to the iconectiv Telcordia</w:t>
            </w:r>
            <w:r w:rsidRPr="00703358">
              <w:rPr>
                <w:rFonts w:ascii="Arial" w:eastAsia="Times New Roman" w:hAnsi="Arial" w:cs="Arial"/>
                <w:color w:val="0000FF"/>
                <w:sz w:val="18"/>
                <w:szCs w:val="18"/>
                <w:vertAlign w:val="superscript"/>
              </w:rPr>
              <w:t>TM</w:t>
            </w:r>
            <w:r w:rsidRPr="00703358">
              <w:rPr>
                <w:rFonts w:ascii="Arial" w:eastAsia="Times New Roman" w:hAnsi="Arial" w:cs="Arial"/>
                <w:color w:val="0000FF"/>
                <w:sz w:val="18"/>
                <w:szCs w:val="18"/>
              </w:rPr>
              <w:t xml:space="preserve"> Routing Administration (TRA) on 732-699-6700.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5</w:t>
            </w:r>
            <w:r w:rsidRPr="00703358">
              <w:rPr>
                <w:rFonts w:ascii="Arial" w:eastAsia="Times New Roman" w:hAnsi="Arial" w:cs="Arial"/>
                <w:color w:val="0000FF"/>
                <w:sz w:val="18"/>
                <w:szCs w:val="18"/>
              </w:rPr>
              <w:t xml:space="preserve">This is an 11 character descriptor of the switch provided by the owning entity for the purpose of routing calls. This is </w:t>
            </w:r>
            <w:r w:rsidRPr="00703358">
              <w:rPr>
                <w:rFonts w:ascii="Arial" w:eastAsia="Times New Roman" w:hAnsi="Arial" w:cs="Arial"/>
                <w:color w:val="0000FF"/>
                <w:sz w:val="18"/>
                <w:szCs w:val="18"/>
              </w:rPr>
              <w:lastRenderedPageBreak/>
              <w:t>the 11 character Common Language</w:t>
            </w:r>
            <w:r w:rsidRPr="00703358">
              <w:rPr>
                <w:rFonts w:ascii="Arial" w:eastAsia="Times New Roman" w:hAnsi="Arial" w:cs="Arial"/>
                <w:color w:val="0000FF"/>
                <w:sz w:val="18"/>
                <w:szCs w:val="18"/>
                <w:vertAlign w:val="superscript"/>
              </w:rPr>
              <w:t>®</w:t>
            </w:r>
            <w:r w:rsidRPr="00703358">
              <w:rPr>
                <w:rFonts w:ascii="Arial" w:eastAsia="Times New Roman" w:hAnsi="Arial" w:cs="Arial"/>
                <w:color w:val="0000FF"/>
                <w:sz w:val="18"/>
                <w:szCs w:val="18"/>
              </w:rPr>
              <w:t xml:space="preserve"> Location Code (CLLI</w:t>
            </w:r>
            <w:r w:rsidRPr="00703358">
              <w:rPr>
                <w:rFonts w:ascii="Arial" w:eastAsia="Times New Roman" w:hAnsi="Arial" w:cs="Arial"/>
                <w:color w:val="0000FF"/>
                <w:sz w:val="18"/>
                <w:szCs w:val="18"/>
                <w:vertAlign w:val="superscript"/>
              </w:rPr>
              <w:t>TM</w:t>
            </w:r>
            <w:r w:rsidRPr="00703358">
              <w:rPr>
                <w:rFonts w:ascii="Arial" w:eastAsia="Times New Roman" w:hAnsi="Arial" w:cs="Arial"/>
                <w:color w:val="0000FF"/>
                <w:sz w:val="18"/>
                <w:szCs w:val="18"/>
              </w:rPr>
              <w:t xml:space="preserve"> Code) of the applicant's switch or POI. Common Language</w:t>
            </w:r>
            <w:r w:rsidRPr="00703358">
              <w:rPr>
                <w:rFonts w:ascii="Arial" w:eastAsia="Times New Roman" w:hAnsi="Arial" w:cs="Arial"/>
                <w:color w:val="0000FF"/>
                <w:sz w:val="18"/>
                <w:szCs w:val="18"/>
                <w:vertAlign w:val="superscript"/>
              </w:rPr>
              <w:t>®</w:t>
            </w:r>
            <w:r w:rsidRPr="00703358">
              <w:rPr>
                <w:rFonts w:ascii="Arial" w:eastAsia="Times New Roman" w:hAnsi="Arial" w:cs="Arial"/>
                <w:color w:val="0000FF"/>
                <w:sz w:val="18"/>
                <w:szCs w:val="18"/>
              </w:rPr>
              <w:t xml:space="preserve"> and Telcordia</w:t>
            </w:r>
            <w:r w:rsidRPr="00703358">
              <w:rPr>
                <w:rFonts w:ascii="Arial" w:eastAsia="Times New Roman" w:hAnsi="Arial" w:cs="Arial"/>
                <w:color w:val="0000FF"/>
                <w:sz w:val="18"/>
                <w:szCs w:val="18"/>
                <w:vertAlign w:val="superscript"/>
              </w:rPr>
              <w:t>®</w:t>
            </w:r>
            <w:r w:rsidRPr="00703358">
              <w:rPr>
                <w:rFonts w:ascii="Arial" w:eastAsia="Times New Roman" w:hAnsi="Arial" w:cs="Arial"/>
                <w:color w:val="0000FF"/>
                <w:sz w:val="18"/>
                <w:szCs w:val="18"/>
              </w:rPr>
              <w:t xml:space="preserve"> are registered trademarks and CLLI</w:t>
            </w:r>
            <w:r w:rsidRPr="00703358">
              <w:rPr>
                <w:rFonts w:ascii="Arial" w:eastAsia="Times New Roman" w:hAnsi="Arial" w:cs="Arial"/>
                <w:color w:val="0000FF"/>
                <w:sz w:val="18"/>
                <w:szCs w:val="18"/>
                <w:vertAlign w:val="superscript"/>
              </w:rPr>
              <w:t>TM</w:t>
            </w:r>
            <w:r w:rsidRPr="00703358">
              <w:rPr>
                <w:rFonts w:ascii="Arial" w:eastAsia="Times New Roman" w:hAnsi="Arial" w:cs="Arial"/>
                <w:color w:val="0000FF"/>
                <w:sz w:val="18"/>
                <w:szCs w:val="18"/>
              </w:rPr>
              <w:t>, LERG</w:t>
            </w:r>
            <w:r w:rsidRPr="00703358">
              <w:rPr>
                <w:rFonts w:ascii="Arial" w:eastAsia="Times New Roman" w:hAnsi="Arial" w:cs="Arial"/>
                <w:color w:val="0000FF"/>
                <w:sz w:val="18"/>
                <w:szCs w:val="18"/>
                <w:vertAlign w:val="superscript"/>
              </w:rPr>
              <w:t>TM</w:t>
            </w:r>
            <w:r w:rsidRPr="00703358">
              <w:rPr>
                <w:rFonts w:ascii="Arial" w:eastAsia="Times New Roman" w:hAnsi="Arial" w:cs="Arial"/>
                <w:color w:val="0000FF"/>
                <w:sz w:val="18"/>
                <w:szCs w:val="18"/>
              </w:rPr>
              <w:t xml:space="preserve"> Routing Guide and iconectiv</w:t>
            </w:r>
            <w:r w:rsidRPr="00703358">
              <w:rPr>
                <w:rFonts w:ascii="Arial" w:eastAsia="Times New Roman" w:hAnsi="Arial" w:cs="Arial"/>
                <w:color w:val="0000FF"/>
                <w:sz w:val="18"/>
                <w:szCs w:val="18"/>
                <w:vertAlign w:val="superscript"/>
              </w:rPr>
              <w:t>TM</w:t>
            </w:r>
            <w:r w:rsidRPr="00703358">
              <w:rPr>
                <w:rFonts w:ascii="Arial" w:eastAsia="Times New Roman" w:hAnsi="Arial" w:cs="Arial"/>
                <w:color w:val="0000FF"/>
                <w:sz w:val="18"/>
                <w:szCs w:val="18"/>
              </w:rPr>
              <w:t xml:space="preserve"> are trademarks and the Intellectual Property of Telcordia Technologies, Inc. dba iconectiv.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lastRenderedPageBreak/>
              <w:t>6</w:t>
            </w:r>
            <w:r w:rsidRPr="00703358">
              <w:rPr>
                <w:rFonts w:ascii="Arial" w:eastAsia="Times New Roman" w:hAnsi="Arial" w:cs="Arial"/>
                <w:color w:val="0000FF"/>
                <w:sz w:val="18"/>
                <w:szCs w:val="18"/>
              </w:rPr>
              <w:t xml:space="preserve">Rate Center name must be a tariffed Rate Center associated with toll billing.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7</w:t>
            </w:r>
            <w:r w:rsidRPr="00703358">
              <w:rPr>
                <w:rFonts w:ascii="Arial" w:eastAsia="Times New Roman" w:hAnsi="Arial" w:cs="Arial"/>
                <w:color w:val="0000FF"/>
                <w:sz w:val="18"/>
                <w:szCs w:val="18"/>
              </w:rPr>
              <w:t xml:space="preserve">Applies to any code applicant connecting to the Public Switched Telephone Network via a tandem owned by a different carrier.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8</w:t>
            </w:r>
            <w:r w:rsidRPr="00703358">
              <w:rPr>
                <w:rFonts w:ascii="Arial" w:eastAsia="Times New Roman" w:hAnsi="Arial" w:cs="Arial"/>
                <w:color w:val="0000FF"/>
                <w:sz w:val="18"/>
                <w:szCs w:val="18"/>
              </w:rPr>
              <w:t>This is an eleven-character descriptor provided by the owning entity for the purpose of routing calls. This must be the CLLI</w:t>
            </w:r>
            <w:r w:rsidRPr="00703358">
              <w:rPr>
                <w:rFonts w:ascii="Arial" w:eastAsia="Times New Roman" w:hAnsi="Arial" w:cs="Arial"/>
                <w:color w:val="0000FF"/>
                <w:sz w:val="18"/>
                <w:szCs w:val="18"/>
                <w:vertAlign w:val="superscript"/>
              </w:rPr>
              <w:t>TM</w:t>
            </w:r>
            <w:r w:rsidRPr="00703358">
              <w:rPr>
                <w:rFonts w:ascii="Arial" w:eastAsia="Times New Roman" w:hAnsi="Arial" w:cs="Arial"/>
                <w:color w:val="0000FF"/>
                <w:sz w:val="18"/>
                <w:szCs w:val="18"/>
              </w:rPr>
              <w:t xml:space="preserve"> Location Identification Code of the switching entity/POI, and is the same on Part 2, Form 1, </w:t>
            </w:r>
            <w:proofErr w:type="gramStart"/>
            <w:r w:rsidRPr="00703358">
              <w:rPr>
                <w:rFonts w:ascii="Arial" w:eastAsia="Times New Roman" w:hAnsi="Arial" w:cs="Arial"/>
                <w:color w:val="0000FF"/>
                <w:sz w:val="18"/>
                <w:szCs w:val="18"/>
              </w:rPr>
              <w:t>Page</w:t>
            </w:r>
            <w:proofErr w:type="gramEnd"/>
            <w:r w:rsidRPr="00703358">
              <w:rPr>
                <w:rFonts w:ascii="Arial" w:eastAsia="Times New Roman" w:hAnsi="Arial" w:cs="Arial"/>
                <w:color w:val="0000FF"/>
                <w:sz w:val="18"/>
                <w:szCs w:val="18"/>
              </w:rPr>
              <w:t xml:space="preserve"> 2 of 2.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9</w:t>
            </w:r>
            <w:r w:rsidRPr="00703358">
              <w:rPr>
                <w:rFonts w:ascii="Arial" w:eastAsia="Times New Roman" w:hAnsi="Arial" w:cs="Arial"/>
                <w:color w:val="0000FF"/>
                <w:sz w:val="18"/>
                <w:szCs w:val="18"/>
              </w:rPr>
              <w:t xml:space="preserve">Code applicants should request an effective date that is at least 66 calendar days from the submission of this form. It should be noted that interconnection arrangements and facilities need to be in place prior to activation of a code. Such arrangements are outside the scope of these guidelines.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10</w:t>
            </w:r>
            <w:r w:rsidRPr="00703358">
              <w:rPr>
                <w:rFonts w:ascii="Arial" w:eastAsia="Times New Roman" w:hAnsi="Arial" w:cs="Arial"/>
                <w:color w:val="0000FF"/>
                <w:sz w:val="18"/>
                <w:szCs w:val="18"/>
              </w:rPr>
              <w:t xml:space="preserve">Requests for code assignment shall not be made more than six months prior to the requested effective date.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11</w:t>
            </w:r>
            <w:r w:rsidRPr="00703358">
              <w:rPr>
                <w:rFonts w:ascii="Arial" w:eastAsia="Times New Roman" w:hAnsi="Arial" w:cs="Arial"/>
                <w:color w:val="0000FF"/>
                <w:sz w:val="18"/>
                <w:szCs w:val="18"/>
              </w:rPr>
              <w:t xml:space="preserve">Select if you are the current Code Holder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12</w:t>
            </w:r>
            <w:r w:rsidRPr="00703358">
              <w:rPr>
                <w:rFonts w:ascii="Arial" w:eastAsia="Times New Roman" w:hAnsi="Arial" w:cs="Arial"/>
                <w:color w:val="0000FF"/>
                <w:sz w:val="18"/>
                <w:szCs w:val="18"/>
              </w:rPr>
              <w:t xml:space="preserve">Select if you are </w:t>
            </w:r>
            <w:r w:rsidRPr="00703358">
              <w:rPr>
                <w:rFonts w:ascii="Arial" w:eastAsia="Times New Roman" w:hAnsi="Arial" w:cs="Arial"/>
                <w:color w:val="0000FF"/>
                <w:sz w:val="18"/>
                <w:szCs w:val="18"/>
                <w:u w:val="single"/>
              </w:rPr>
              <w:t xml:space="preserve">not </w:t>
            </w:r>
            <w:r w:rsidRPr="00703358">
              <w:rPr>
                <w:rFonts w:ascii="Arial" w:eastAsia="Times New Roman" w:hAnsi="Arial" w:cs="Arial"/>
                <w:color w:val="0000FF"/>
                <w:sz w:val="18"/>
                <w:szCs w:val="18"/>
              </w:rPr>
              <w:t xml:space="preserve">the current Code Holder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13</w:t>
            </w:r>
            <w:r w:rsidRPr="00703358">
              <w:rPr>
                <w:rFonts w:ascii="Arial" w:eastAsia="Times New Roman" w:hAnsi="Arial" w:cs="Arial"/>
                <w:color w:val="0000FF"/>
                <w:sz w:val="18"/>
                <w:szCs w:val="18"/>
              </w:rPr>
              <w:t xml:space="preserve">The Applicant will indicate "YES" if the NXX being requested will be used for thousands-block number pooling and will leave this field blank if it is not. </w:t>
            </w:r>
          </w:p>
        </w:tc>
      </w:tr>
      <w:tr w:rsidR="00703358" w:rsidRPr="00703358">
        <w:trPr>
          <w:tblCellSpacing w:w="15" w:type="dxa"/>
          <w:jc w:val="center"/>
        </w:trPr>
        <w:tc>
          <w:tcPr>
            <w:tcW w:w="0" w:type="auto"/>
            <w:gridSpan w:val="8"/>
            <w:vAlign w:val="center"/>
            <w:hideMark/>
          </w:tcPr>
          <w:p w:rsidR="00703358" w:rsidRPr="00703358" w:rsidRDefault="00703358" w:rsidP="00703358">
            <w:pPr>
              <w:spacing w:after="0" w:line="240" w:lineRule="auto"/>
              <w:rPr>
                <w:rFonts w:ascii="Arial" w:eastAsia="Times New Roman" w:hAnsi="Arial" w:cs="Arial"/>
                <w:color w:val="0000FF"/>
                <w:sz w:val="18"/>
                <w:szCs w:val="18"/>
              </w:rPr>
            </w:pPr>
            <w:r w:rsidRPr="00703358">
              <w:rPr>
                <w:rFonts w:ascii="Arial" w:eastAsia="Times New Roman" w:hAnsi="Arial" w:cs="Arial"/>
                <w:color w:val="0000FF"/>
                <w:sz w:val="18"/>
                <w:szCs w:val="18"/>
                <w:vertAlign w:val="superscript"/>
              </w:rPr>
              <w:t>14</w:t>
            </w:r>
            <w:r w:rsidRPr="00703358">
              <w:rPr>
                <w:rFonts w:ascii="Arial" w:eastAsia="Times New Roman" w:hAnsi="Arial" w:cs="Arial"/>
                <w:color w:val="0000FF"/>
                <w:sz w:val="18"/>
                <w:szCs w:val="18"/>
              </w:rPr>
              <w:t xml:space="preserve">An incomplete form may result in delays in processing this request. </w:t>
            </w:r>
          </w:p>
        </w:tc>
      </w:tr>
    </w:tbl>
    <w:p w:rsidR="00AF3167" w:rsidRPr="00703358" w:rsidRDefault="00AF3167" w:rsidP="00703358">
      <w:bookmarkStart w:id="0" w:name="_GoBack"/>
      <w:bookmarkEnd w:id="0"/>
    </w:p>
    <w:sectPr w:rsidR="00AF3167" w:rsidRPr="00703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10"/>
    <w:rsid w:val="002E4962"/>
    <w:rsid w:val="004102D3"/>
    <w:rsid w:val="00703358"/>
    <w:rsid w:val="00AF3167"/>
    <w:rsid w:val="00B6284A"/>
    <w:rsid w:val="00F1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710"/>
    <w:pPr>
      <w:spacing w:before="100" w:beforeAutospacing="1" w:after="100" w:afterAutospacing="1" w:line="240" w:lineRule="auto"/>
    </w:pPr>
    <w:rPr>
      <w:rFonts w:ascii="Arial" w:eastAsia="Times New Roman" w:hAnsi="Arial" w:cs="Arial"/>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710"/>
    <w:pPr>
      <w:spacing w:before="100" w:beforeAutospacing="1" w:after="100" w:afterAutospacing="1" w:line="240" w:lineRule="auto"/>
    </w:pPr>
    <w:rPr>
      <w:rFonts w:ascii="Arial" w:eastAsia="Times New Roma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EA82E330327B46BAD0C43FC8FB1B04" ma:contentTypeVersion="96" ma:contentTypeDescription="" ma:contentTypeScope="" ma:versionID="ade34f25c63eebced82f978ee38178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2016-08-17T07:00:00+00:00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161014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C2C9E5-88B1-416B-8F91-05F0900F51BC}"/>
</file>

<file path=customXml/itemProps2.xml><?xml version="1.0" encoding="utf-8"?>
<ds:datastoreItem xmlns:ds="http://schemas.openxmlformats.org/officeDocument/2006/customXml" ds:itemID="{DD370953-2575-467F-A7F5-61EA6B289EE2}"/>
</file>

<file path=customXml/itemProps3.xml><?xml version="1.0" encoding="utf-8"?>
<ds:datastoreItem xmlns:ds="http://schemas.openxmlformats.org/officeDocument/2006/customXml" ds:itemID="{C98A7951-5700-4512-9C33-38B07E875C07}"/>
</file>

<file path=customXml/itemProps4.xml><?xml version="1.0" encoding="utf-8"?>
<ds:datastoreItem xmlns:ds="http://schemas.openxmlformats.org/officeDocument/2006/customXml" ds:itemID="{5F5B5075-B116-471F-8587-CEDEC8A8D928}"/>
</file>

<file path=docProps/app.xml><?xml version="1.0" encoding="utf-8"?>
<Properties xmlns="http://schemas.openxmlformats.org/officeDocument/2006/extended-properties" xmlns:vt="http://schemas.openxmlformats.org/officeDocument/2006/docPropsVTypes">
  <Template>Normal.dotm</Template>
  <TotalTime>4</TotalTime>
  <Pages>3</Pages>
  <Words>1022</Words>
  <Characters>5831</Characters>
  <Application>Microsoft Office Word</Application>
  <DocSecurity>0</DocSecurity>
  <Lines>48</Lines>
  <Paragraphs>13</Paragraphs>
  <ScaleCrop>false</ScaleCrop>
  <Company>TDS</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Nejedlo, Paul</dc:creator>
  <cp:lastModifiedBy>Nejedlo, Paul</cp:lastModifiedBy>
  <cp:revision>2</cp:revision>
  <dcterms:created xsi:type="dcterms:W3CDTF">2016-08-15T19:01:00Z</dcterms:created>
  <dcterms:modified xsi:type="dcterms:W3CDTF">2016-08-15T19:01:00Z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0x0101006E56B4D1795A2E4DB2F0B01679ED314A0042EA82E330327B46BAD0C43FC8FB1B04</vt:lpwstr>
  </property>
  <property fmtid="{D5CDD505-2E9C-101B-9397-08002B2CF9AE}" pid="3" name="_docset_NoMedatataSyncRequired">
    <vt:lpwstr>False</vt:lpwstr>
  </property>
</Properties>
</file>