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83524" w14:textId="77777777" w:rsidR="00370156" w:rsidRPr="00F73D99" w:rsidRDefault="00370156" w:rsidP="00F73D99">
      <w:pPr>
        <w:pStyle w:val="NoSpacing"/>
        <w:rPr>
          <w:sz w:val="14"/>
        </w:rPr>
      </w:pPr>
      <w:r w:rsidRPr="003F4AEF">
        <w:rPr>
          <w:noProof/>
        </w:rPr>
        <w:drawing>
          <wp:anchor distT="0" distB="0" distL="114300" distR="114300" simplePos="0" relativeHeight="251659264" behindDoc="0" locked="0" layoutInCell="1" allowOverlap="1" wp14:anchorId="7482DEA0" wp14:editId="5BA39F5A">
            <wp:simplePos x="0" y="0"/>
            <wp:positionH relativeFrom="column">
              <wp:posOffset>2559050</wp:posOffset>
            </wp:positionH>
            <wp:positionV relativeFrom="paragraph">
              <wp:posOffset>0</wp:posOffset>
            </wp:positionV>
            <wp:extent cx="666750" cy="685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anchor>
        </w:drawing>
      </w:r>
      <w:r>
        <w:rPr>
          <w:sz w:val="14"/>
        </w:rPr>
        <w:br w:type="textWrapping" w:clear="all"/>
      </w:r>
    </w:p>
    <w:p w14:paraId="7B3B8F33" w14:textId="77777777" w:rsidR="00370156" w:rsidRDefault="00370156" w:rsidP="00370156">
      <w:pPr>
        <w:pStyle w:val="NoSpacing"/>
        <w:spacing w:after="80"/>
        <w:jc w:val="center"/>
        <w:rPr>
          <w:rFonts w:ascii="Arial" w:hAnsi="Arial"/>
          <w:b/>
          <w:color w:val="008000"/>
          <w:sz w:val="18"/>
        </w:rPr>
      </w:pPr>
      <w:r>
        <w:rPr>
          <w:rFonts w:ascii="Arial" w:hAnsi="Arial"/>
          <w:b/>
          <w:color w:val="008000"/>
          <w:sz w:val="18"/>
        </w:rPr>
        <w:t>STATE OF WASHINGTON</w:t>
      </w:r>
    </w:p>
    <w:p w14:paraId="36F191A9" w14:textId="77777777" w:rsidR="00370156" w:rsidRDefault="00370156" w:rsidP="00370156">
      <w:pPr>
        <w:pStyle w:val="NoSpacing"/>
        <w:spacing w:after="80"/>
        <w:jc w:val="center"/>
        <w:rPr>
          <w:rFonts w:ascii="Arial" w:hAnsi="Arial"/>
          <w:color w:val="008000"/>
          <w:sz w:val="28"/>
        </w:rPr>
      </w:pPr>
      <w:r>
        <w:rPr>
          <w:rFonts w:ascii="Arial" w:hAnsi="Arial"/>
          <w:color w:val="008000"/>
          <w:sz w:val="28"/>
        </w:rPr>
        <w:t>UTILITIES AND TRANSPORTATION COMMISSION</w:t>
      </w:r>
    </w:p>
    <w:p w14:paraId="6C6DDD3A" w14:textId="77777777" w:rsidR="00370156" w:rsidRDefault="00370156" w:rsidP="00370156">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4BF7BDC2" w14:textId="3DEC99EB" w:rsidR="00DF4032" w:rsidRDefault="00370156" w:rsidP="00F15995">
      <w:pPr>
        <w:pStyle w:val="NoSpacing"/>
        <w:spacing w:after="80"/>
        <w:jc w:val="center"/>
      </w:pPr>
      <w:r>
        <w:rPr>
          <w:rFonts w:ascii="Arial" w:hAnsi="Arial"/>
          <w:b/>
          <w:i/>
          <w:color w:val="008000"/>
          <w:sz w:val="18"/>
        </w:rPr>
        <w:t xml:space="preserve">(360) 664-1160 </w:t>
      </w:r>
      <w:r>
        <w:rPr>
          <w:rFonts w:ascii="Arial" w:hAnsi="Arial" w:cs="Arial"/>
          <w:b/>
          <w:i/>
          <w:color w:val="008000"/>
          <w:sz w:val="18"/>
        </w:rPr>
        <w:t xml:space="preserve">● </w:t>
      </w:r>
      <w:r w:rsidR="00F15995" w:rsidRPr="00A603E7">
        <w:rPr>
          <w:rFonts w:ascii="Arial" w:hAnsi="Arial" w:cs="Arial"/>
          <w:b/>
          <w:color w:val="008000"/>
          <w:sz w:val="18"/>
        </w:rPr>
        <w:t xml:space="preserve">TTY </w:t>
      </w:r>
      <w:smartTag w:uri="urn:schemas-microsoft-com:office:smarttags" w:element="phone">
        <w:smartTagPr>
          <w:attr w:name="phonenumber" w:val="$6586$$$"/>
          <w:attr w:uri="urn:schemas-microsoft-com:office:office" w:name="ls" w:val="trans"/>
        </w:smartTagPr>
        <w:r w:rsidR="00F15995" w:rsidRPr="00A603E7">
          <w:rPr>
            <w:rFonts w:ascii="Arial" w:hAnsi="Arial" w:cs="Arial"/>
            <w:b/>
            <w:color w:val="008000"/>
            <w:sz w:val="18"/>
          </w:rPr>
          <w:t>(360) 586-8203</w:t>
        </w:r>
      </w:smartTag>
    </w:p>
    <w:p w14:paraId="7A37A69F" w14:textId="77777777" w:rsidR="00DF4032" w:rsidRDefault="00DF4032" w:rsidP="00370156"/>
    <w:p w14:paraId="44001839" w14:textId="7FA6C26E" w:rsidR="00370156" w:rsidRPr="00F73D99" w:rsidRDefault="00FB357B" w:rsidP="005529A8">
      <w:pPr>
        <w:spacing w:line="264" w:lineRule="auto"/>
        <w:jc w:val="center"/>
      </w:pPr>
      <w:r w:rsidRPr="004F2790">
        <w:t xml:space="preserve">March </w:t>
      </w:r>
      <w:r w:rsidR="004F2790">
        <w:t>2</w:t>
      </w:r>
      <w:r w:rsidR="0032473C">
        <w:t>3</w:t>
      </w:r>
      <w:r w:rsidR="00C279E1" w:rsidRPr="004F2790">
        <w:t>, 2017</w:t>
      </w:r>
    </w:p>
    <w:p w14:paraId="52AE234A" w14:textId="77777777" w:rsidR="00370156" w:rsidRDefault="00370156" w:rsidP="005529A8">
      <w:pPr>
        <w:spacing w:line="264" w:lineRule="auto"/>
      </w:pPr>
    </w:p>
    <w:p w14:paraId="7D8CACE3" w14:textId="687C8AA5" w:rsidR="00370156" w:rsidRPr="00F73D99" w:rsidRDefault="00370156" w:rsidP="005529A8">
      <w:pPr>
        <w:tabs>
          <w:tab w:val="left" w:pos="540"/>
        </w:tabs>
        <w:spacing w:line="264" w:lineRule="auto"/>
        <w:ind w:left="540" w:right="576" w:hanging="540"/>
      </w:pPr>
      <w:r w:rsidRPr="00F73D99">
        <w:t>Re:</w:t>
      </w:r>
      <w:r w:rsidRPr="00F73D99">
        <w:tab/>
      </w:r>
      <w:r w:rsidR="00887C29">
        <w:rPr>
          <w:i/>
        </w:rPr>
        <w:t xml:space="preserve">Pacific Power &amp; Light’s </w:t>
      </w:r>
      <w:r w:rsidR="00FB357B">
        <w:rPr>
          <w:i/>
        </w:rPr>
        <w:t>2016 Energy and Emissions Intensity Report</w:t>
      </w:r>
      <w:bookmarkStart w:id="0" w:name="_GoBack"/>
      <w:bookmarkEnd w:id="0"/>
      <w:r w:rsidR="00DF4032">
        <w:br/>
      </w:r>
      <w:r w:rsidR="00C47181" w:rsidRPr="00F73D99">
        <w:t>Docket UE-</w:t>
      </w:r>
      <w:r w:rsidR="00FB357B">
        <w:t>1607</w:t>
      </w:r>
      <w:r w:rsidR="00C77B52">
        <w:t>81</w:t>
      </w:r>
    </w:p>
    <w:p w14:paraId="18D18CF5" w14:textId="77777777" w:rsidR="00370156" w:rsidRPr="00F73D99" w:rsidRDefault="00370156" w:rsidP="005529A8">
      <w:pPr>
        <w:tabs>
          <w:tab w:val="left" w:pos="540"/>
        </w:tabs>
        <w:spacing w:line="264" w:lineRule="auto"/>
      </w:pPr>
    </w:p>
    <w:p w14:paraId="5069244C" w14:textId="77777777" w:rsidR="001D0347" w:rsidRDefault="001D0347" w:rsidP="005529A8">
      <w:pPr>
        <w:spacing w:line="264" w:lineRule="auto"/>
      </w:pPr>
      <w:r>
        <w:t xml:space="preserve">R. Bryce </w:t>
      </w:r>
      <w:proofErr w:type="spellStart"/>
      <w:r>
        <w:t>Dalley</w:t>
      </w:r>
      <w:proofErr w:type="spellEnd"/>
    </w:p>
    <w:p w14:paraId="7479A38C" w14:textId="77777777" w:rsidR="001D0347" w:rsidRDefault="001D0347" w:rsidP="005529A8">
      <w:pPr>
        <w:spacing w:line="264" w:lineRule="auto"/>
      </w:pPr>
      <w:r>
        <w:t>Vice President, Regulation</w:t>
      </w:r>
    </w:p>
    <w:p w14:paraId="662712DD" w14:textId="0B99641D" w:rsidR="00CD5441" w:rsidRDefault="00887C29" w:rsidP="005529A8">
      <w:pPr>
        <w:spacing w:line="264" w:lineRule="auto"/>
      </w:pPr>
      <w:r>
        <w:t>Pacifi</w:t>
      </w:r>
      <w:r w:rsidR="00F15995">
        <w:t>c Power &amp; Light Company</w:t>
      </w:r>
    </w:p>
    <w:p w14:paraId="34E5A628" w14:textId="0C5264C6" w:rsidR="00887C29" w:rsidRDefault="00887C29" w:rsidP="005529A8">
      <w:pPr>
        <w:spacing w:line="264" w:lineRule="auto"/>
      </w:pPr>
      <w:r>
        <w:t>825 NW Multnomah</w:t>
      </w:r>
      <w:r w:rsidR="00F15995">
        <w:t xml:space="preserve"> St., </w:t>
      </w:r>
      <w:r>
        <w:t>Suite 2000</w:t>
      </w:r>
    </w:p>
    <w:p w14:paraId="270408AC" w14:textId="6EDC3D89" w:rsidR="00887C29" w:rsidRDefault="00887C29" w:rsidP="005529A8">
      <w:pPr>
        <w:spacing w:line="264" w:lineRule="auto"/>
      </w:pPr>
      <w:r>
        <w:t>Portland, OR</w:t>
      </w:r>
      <w:r w:rsidR="003028AF">
        <w:t xml:space="preserve"> </w:t>
      </w:r>
      <w:r>
        <w:t xml:space="preserve"> 97232</w:t>
      </w:r>
    </w:p>
    <w:p w14:paraId="7A048812" w14:textId="77777777" w:rsidR="00370156" w:rsidRPr="00F73D99" w:rsidRDefault="00370156" w:rsidP="005529A8">
      <w:pPr>
        <w:spacing w:line="264" w:lineRule="auto"/>
      </w:pPr>
    </w:p>
    <w:p w14:paraId="4A26280B" w14:textId="77777777" w:rsidR="00AF740A" w:rsidRDefault="00AF740A" w:rsidP="005529A8">
      <w:pPr>
        <w:spacing w:line="264" w:lineRule="auto"/>
      </w:pPr>
    </w:p>
    <w:p w14:paraId="1AE52216" w14:textId="5FC93255" w:rsidR="00FB357B" w:rsidRDefault="00B62FA0" w:rsidP="005529A8">
      <w:pPr>
        <w:spacing w:line="264" w:lineRule="auto"/>
      </w:pPr>
      <w:r>
        <w:t>On</w:t>
      </w:r>
      <w:r w:rsidR="00DD756F">
        <w:t xml:space="preserve"> </w:t>
      </w:r>
      <w:r>
        <w:t xml:space="preserve">June 1, 2016, </w:t>
      </w:r>
      <w:r w:rsidR="00887C29">
        <w:t>Pacific Power &amp; Light</w:t>
      </w:r>
      <w:r>
        <w:t xml:space="preserve"> </w:t>
      </w:r>
      <w:r w:rsidR="00F15995">
        <w:t xml:space="preserve">Company </w:t>
      </w:r>
      <w:r>
        <w:t>(</w:t>
      </w:r>
      <w:r w:rsidR="00887C29">
        <w:t xml:space="preserve">Pacific Power </w:t>
      </w:r>
      <w:r>
        <w:t>or Company)</w:t>
      </w:r>
      <w:r w:rsidR="00887C29">
        <w:t xml:space="preserve">, </w:t>
      </w:r>
      <w:r>
        <w:t xml:space="preserve">filed with </w:t>
      </w:r>
      <w:r w:rsidR="00DD756F">
        <w:t>t</w:t>
      </w:r>
      <w:r w:rsidR="007401A8">
        <w:t xml:space="preserve">he </w:t>
      </w:r>
      <w:r w:rsidR="00DF4032">
        <w:t xml:space="preserve">Washington </w:t>
      </w:r>
      <w:r w:rsidR="007401A8">
        <w:t xml:space="preserve">Utilities and Transportation Commission </w:t>
      </w:r>
      <w:r w:rsidR="00DD756F">
        <w:t xml:space="preserve">(Commission) </w:t>
      </w:r>
      <w:r>
        <w:t xml:space="preserve">its </w:t>
      </w:r>
      <w:r w:rsidR="00FB357B" w:rsidRPr="001647B5">
        <w:t xml:space="preserve">first </w:t>
      </w:r>
      <w:r>
        <w:t xml:space="preserve">annual </w:t>
      </w:r>
      <w:r w:rsidR="00FB357B">
        <w:t>Energy and Emissions Intensity (EEI)</w:t>
      </w:r>
      <w:r w:rsidR="00FB357B" w:rsidRPr="001647B5">
        <w:t xml:space="preserve"> report in accordance with WAC 480-109-300.</w:t>
      </w:r>
      <w:r w:rsidR="007401A8">
        <w:t xml:space="preserve"> </w:t>
      </w:r>
      <w:r w:rsidR="00A16561">
        <w:t>Section (1) of the rule</w:t>
      </w:r>
      <w:r>
        <w:t xml:space="preserve"> states, in part, </w:t>
      </w:r>
      <w:r w:rsidR="00B23FA8">
        <w:t>that:</w:t>
      </w:r>
    </w:p>
    <w:p w14:paraId="63597018" w14:textId="77777777" w:rsidR="007401A8" w:rsidRDefault="007401A8" w:rsidP="005529A8">
      <w:pPr>
        <w:spacing w:line="264" w:lineRule="auto"/>
      </w:pPr>
    </w:p>
    <w:p w14:paraId="792E3B35" w14:textId="1E27B3C7" w:rsidR="007401A8" w:rsidRDefault="00F04044" w:rsidP="005529A8">
      <w:pPr>
        <w:spacing w:line="264" w:lineRule="auto"/>
        <w:ind w:left="576" w:right="576"/>
      </w:pPr>
      <w:r w:rsidRPr="00F04044">
        <w:t>A utility must report metrics of energy and emissions intensity to the commission on or before June 1st of each year. The report must include annual values for each metric for the preceding ten calendar years.</w:t>
      </w:r>
    </w:p>
    <w:p w14:paraId="7DA24F12" w14:textId="77777777" w:rsidR="007401A8" w:rsidRDefault="007401A8" w:rsidP="005529A8">
      <w:pPr>
        <w:spacing w:line="264" w:lineRule="auto"/>
      </w:pPr>
    </w:p>
    <w:p w14:paraId="56C05841" w14:textId="70169382" w:rsidR="007401A8" w:rsidRDefault="007401A8" w:rsidP="005529A8">
      <w:pPr>
        <w:spacing w:line="264" w:lineRule="auto"/>
      </w:pPr>
      <w:r>
        <w:t>The Commission acknowledge</w:t>
      </w:r>
      <w:r w:rsidR="00A9158E">
        <w:t xml:space="preserve">s </w:t>
      </w:r>
      <w:r w:rsidR="00887C29">
        <w:t>Pacific Power’s</w:t>
      </w:r>
      <w:r>
        <w:t xml:space="preserve"> efforts </w:t>
      </w:r>
      <w:r w:rsidR="00A16561">
        <w:t xml:space="preserve">in complying with </w:t>
      </w:r>
      <w:r>
        <w:t xml:space="preserve">this new reporting requirement. </w:t>
      </w:r>
      <w:r w:rsidR="00A16561">
        <w:t>The Company filed the</w:t>
      </w:r>
      <w:r>
        <w:t xml:space="preserve"> report in a timely fashion, </w:t>
      </w:r>
      <w:r w:rsidR="00F04044">
        <w:t xml:space="preserve">provided solid, well-reasoned data to support </w:t>
      </w:r>
      <w:r w:rsidR="00A16561">
        <w:t>its</w:t>
      </w:r>
      <w:r w:rsidR="00F04044">
        <w:t xml:space="preserve"> report, and the report </w:t>
      </w:r>
      <w:r w:rsidR="00A16561">
        <w:t>itself was</w:t>
      </w:r>
      <w:r w:rsidR="00F04044">
        <w:t xml:space="preserve"> well-written, with clear, concise and accessible language.</w:t>
      </w:r>
    </w:p>
    <w:p w14:paraId="2C06930D" w14:textId="77777777" w:rsidR="00F04044" w:rsidRDefault="00F04044" w:rsidP="005529A8">
      <w:pPr>
        <w:spacing w:line="264" w:lineRule="auto"/>
      </w:pPr>
    </w:p>
    <w:p w14:paraId="49A40618" w14:textId="25E90A40" w:rsidR="005A1D5A" w:rsidRDefault="00887C29" w:rsidP="005529A8">
      <w:pPr>
        <w:spacing w:line="264" w:lineRule="auto"/>
      </w:pPr>
      <w:r>
        <w:t>Pacific Power</w:t>
      </w:r>
      <w:r w:rsidR="00A16561">
        <w:t xml:space="preserve"> demonstrates</w:t>
      </w:r>
      <w:r w:rsidR="00F04044">
        <w:t xml:space="preserve"> some interesting trends, </w:t>
      </w:r>
      <w:r w:rsidR="00A16561">
        <w:t xml:space="preserve">which the Commission </w:t>
      </w:r>
      <w:r w:rsidR="00F04044">
        <w:t xml:space="preserve">recognized through analysis of the data provided in </w:t>
      </w:r>
      <w:r w:rsidR="00F7531D">
        <w:t>its</w:t>
      </w:r>
      <w:r w:rsidR="00F04044">
        <w:t xml:space="preserve"> report</w:t>
      </w:r>
      <w:r w:rsidR="005A1D5A">
        <w:t>.</w:t>
      </w:r>
    </w:p>
    <w:p w14:paraId="1344209C" w14:textId="348AA44E" w:rsidR="00F04044" w:rsidRDefault="00F04044" w:rsidP="005529A8">
      <w:pPr>
        <w:spacing w:line="264" w:lineRule="auto"/>
      </w:pPr>
      <w:r>
        <w:t xml:space="preserve"> </w:t>
      </w:r>
    </w:p>
    <w:p w14:paraId="37A3ADB4" w14:textId="332BCA5F" w:rsidR="00F04044" w:rsidRDefault="00F7531D" w:rsidP="005529A8">
      <w:pPr>
        <w:pStyle w:val="ListParagraph"/>
        <w:numPr>
          <w:ilvl w:val="0"/>
          <w:numId w:val="4"/>
        </w:numPr>
        <w:spacing w:line="264" w:lineRule="auto"/>
      </w:pPr>
      <w:r>
        <w:t>The Company</w:t>
      </w:r>
      <w:r w:rsidR="00F04044">
        <w:t xml:space="preserve"> show</w:t>
      </w:r>
      <w:r>
        <w:t>s</w:t>
      </w:r>
      <w:r w:rsidR="00F04044">
        <w:t xml:space="preserve"> flat or decreasing energy use per-capita</w:t>
      </w:r>
      <w:r>
        <w:t xml:space="preserve"> in its service territory</w:t>
      </w:r>
      <w:r w:rsidR="00F04044">
        <w:t>.</w:t>
      </w:r>
    </w:p>
    <w:p w14:paraId="1D4BB29A" w14:textId="581D6006" w:rsidR="00F04044" w:rsidRDefault="00F04044" w:rsidP="005529A8">
      <w:pPr>
        <w:pStyle w:val="ListParagraph"/>
        <w:numPr>
          <w:ilvl w:val="0"/>
          <w:numId w:val="4"/>
        </w:numPr>
        <w:spacing w:line="264" w:lineRule="auto"/>
      </w:pPr>
      <w:r>
        <w:t xml:space="preserve">Emissions trends </w:t>
      </w:r>
      <w:r w:rsidR="00F7531D">
        <w:t xml:space="preserve">for </w:t>
      </w:r>
      <w:r w:rsidR="00887C29">
        <w:t xml:space="preserve">Pacific Power </w:t>
      </w:r>
      <w:r>
        <w:t>show that a business-as-</w:t>
      </w:r>
      <w:r w:rsidRPr="00F04044">
        <w:t xml:space="preserve">usual </w:t>
      </w:r>
      <w:r>
        <w:t xml:space="preserve">approach is unlikely to </w:t>
      </w:r>
      <w:r w:rsidRPr="00F04044">
        <w:t>achieve</w:t>
      </w:r>
      <w:r w:rsidR="008B495A">
        <w:t xml:space="preserve"> </w:t>
      </w:r>
      <w:r w:rsidR="00C77B52">
        <w:t xml:space="preserve">the </w:t>
      </w:r>
      <w:r w:rsidR="00F15995">
        <w:t>C</w:t>
      </w:r>
      <w:r w:rsidR="00C77B52">
        <w:t>ompany’s</w:t>
      </w:r>
      <w:r w:rsidR="008B495A">
        <w:t xml:space="preserve"> pro-rata share of</w:t>
      </w:r>
      <w:r w:rsidRPr="00F04044">
        <w:t xml:space="preserve"> the state policy goal </w:t>
      </w:r>
      <w:r w:rsidR="008B495A">
        <w:t xml:space="preserve">to reduce </w:t>
      </w:r>
      <w:r w:rsidRPr="00F04044">
        <w:t>total CO</w:t>
      </w:r>
      <w:r w:rsidRPr="00F04044">
        <w:rPr>
          <w:vertAlign w:val="subscript"/>
        </w:rPr>
        <w:t>2</w:t>
      </w:r>
      <w:r w:rsidRPr="00F04044">
        <w:t xml:space="preserve"> emissions </w:t>
      </w:r>
      <w:r w:rsidR="008B495A">
        <w:t>to 1990 levels by 2020</w:t>
      </w:r>
      <w:r w:rsidR="004F2790">
        <w:t>, as described in RCW 70.235</w:t>
      </w:r>
      <w:r w:rsidR="000964F7">
        <w:t>.020</w:t>
      </w:r>
      <w:r>
        <w:t>.</w:t>
      </w:r>
    </w:p>
    <w:p w14:paraId="78CC7EE7" w14:textId="14F6CB19" w:rsidR="00F04044" w:rsidRDefault="00F04044" w:rsidP="005529A8">
      <w:pPr>
        <w:spacing w:line="264" w:lineRule="auto"/>
      </w:pPr>
    </w:p>
    <w:p w14:paraId="582D5223" w14:textId="2AB95937" w:rsidR="00BC062A" w:rsidRDefault="00F04044" w:rsidP="005529A8">
      <w:pPr>
        <w:spacing w:line="264" w:lineRule="auto"/>
      </w:pPr>
      <w:r>
        <w:t xml:space="preserve">In analyzing and comparing the companies’ reports, </w:t>
      </w:r>
      <w:r w:rsidR="00A01595">
        <w:t xml:space="preserve">Staff identified </w:t>
      </w:r>
      <w:r w:rsidR="00FB357B" w:rsidRPr="00FB357B">
        <w:t xml:space="preserve">some unanticipated differences in </w:t>
      </w:r>
      <w:r w:rsidR="00A01595">
        <w:t xml:space="preserve">how </w:t>
      </w:r>
      <w:r w:rsidR="00887C29">
        <w:t xml:space="preserve">Pacific Power </w:t>
      </w:r>
      <w:r w:rsidR="00A01595">
        <w:t xml:space="preserve">and other companies </w:t>
      </w:r>
      <w:r w:rsidR="00FB357B" w:rsidRPr="00FB357B">
        <w:t>account</w:t>
      </w:r>
      <w:r w:rsidR="00A01595">
        <w:t>ed</w:t>
      </w:r>
      <w:r w:rsidR="00FB357B" w:rsidRPr="00FB357B">
        <w:t xml:space="preserve"> for emissions from energy </w:t>
      </w:r>
      <w:r>
        <w:t xml:space="preserve">transactions, both purchases and sales. </w:t>
      </w:r>
      <w:r w:rsidR="00A01595">
        <w:t xml:space="preserve">After requests from Staff, the companies, including </w:t>
      </w:r>
      <w:r w:rsidR="00887C29">
        <w:t>Pacific Power</w:t>
      </w:r>
      <w:r w:rsidR="00A01595">
        <w:t xml:space="preserve">, </w:t>
      </w:r>
      <w:r w:rsidR="005005C7">
        <w:t xml:space="preserve">submitted </w:t>
      </w:r>
      <w:r>
        <w:t>revised or supplemental report</w:t>
      </w:r>
      <w:r w:rsidR="005005C7">
        <w:t>s</w:t>
      </w:r>
      <w:r>
        <w:t xml:space="preserve">. The </w:t>
      </w:r>
      <w:r w:rsidR="0045268F">
        <w:t xml:space="preserve">Commission </w:t>
      </w:r>
      <w:r>
        <w:t xml:space="preserve">appreciates </w:t>
      </w:r>
      <w:r w:rsidR="00EE043D">
        <w:t>Pacific Power</w:t>
      </w:r>
      <w:r w:rsidR="005005C7">
        <w:t>’s efforts, as the revisions</w:t>
      </w:r>
      <w:r w:rsidR="00BC062A">
        <w:t xml:space="preserve"> </w:t>
      </w:r>
      <w:r>
        <w:t xml:space="preserve">allowed </w:t>
      </w:r>
      <w:r w:rsidR="005005C7">
        <w:t xml:space="preserve">Staff to more easily compare and evaluate </w:t>
      </w:r>
      <w:r>
        <w:t xml:space="preserve">the </w:t>
      </w:r>
      <w:r w:rsidR="00BC062A">
        <w:t>reports</w:t>
      </w:r>
      <w:r>
        <w:t>.</w:t>
      </w:r>
    </w:p>
    <w:p w14:paraId="5590A16E" w14:textId="77777777" w:rsidR="00BC062A" w:rsidRDefault="00BC062A" w:rsidP="005529A8">
      <w:pPr>
        <w:spacing w:line="264" w:lineRule="auto"/>
      </w:pPr>
    </w:p>
    <w:p w14:paraId="2286E0D5" w14:textId="3C68E689" w:rsidR="00370156" w:rsidRPr="00F73D99" w:rsidRDefault="005005C7" w:rsidP="005529A8">
      <w:pPr>
        <w:spacing w:line="264" w:lineRule="auto"/>
      </w:pPr>
      <w:r>
        <w:t xml:space="preserve">In addition, </w:t>
      </w:r>
      <w:r w:rsidR="00BC062A">
        <w:t xml:space="preserve">WAC 480-109-300(4) </w:t>
      </w:r>
      <w:r>
        <w:t xml:space="preserve">provides </w:t>
      </w:r>
      <w:r w:rsidR="00BC062A">
        <w:t>that the “</w:t>
      </w:r>
      <w:r w:rsidR="00BC062A" w:rsidRPr="00BC062A">
        <w:t>energy and emissions intensity report must include narrative text and graphics describing trends and an analysis of the likely causes of changes, or lack of changes, in the metrics.</w:t>
      </w:r>
      <w:r w:rsidR="00BC062A">
        <w:t xml:space="preserve">” </w:t>
      </w:r>
      <w:r>
        <w:t xml:space="preserve">In this first set of reports, </w:t>
      </w:r>
      <w:r w:rsidR="00E52169">
        <w:t xml:space="preserve">the </w:t>
      </w:r>
      <w:r w:rsidR="000E6981">
        <w:t>companies</w:t>
      </w:r>
      <w:r w:rsidR="00E52169">
        <w:t xml:space="preserve"> did not provide </w:t>
      </w:r>
      <w:r>
        <w:t>t</w:t>
      </w:r>
      <w:r w:rsidR="00BC062A">
        <w:t>he quality and depth of the narrative analysis</w:t>
      </w:r>
      <w:r>
        <w:t xml:space="preserve"> </w:t>
      </w:r>
      <w:r w:rsidR="00BC062A">
        <w:t xml:space="preserve">as expected. The </w:t>
      </w:r>
      <w:r w:rsidR="0045268F">
        <w:t xml:space="preserve">Commission </w:t>
      </w:r>
      <w:r w:rsidR="00BC062A">
        <w:t>highlight</w:t>
      </w:r>
      <w:r w:rsidR="0088118B">
        <w:t>s</w:t>
      </w:r>
      <w:r w:rsidR="00BC062A">
        <w:t xml:space="preserve"> this as an area for improvement in the 2016 reports, to be filed by June 1, 2017. </w:t>
      </w:r>
    </w:p>
    <w:p w14:paraId="305910EC" w14:textId="77777777" w:rsidR="00B721F3" w:rsidRDefault="00B721F3" w:rsidP="005529A8">
      <w:pPr>
        <w:spacing w:line="264" w:lineRule="auto"/>
      </w:pPr>
    </w:p>
    <w:p w14:paraId="5654D7C3" w14:textId="014EC435" w:rsidR="005005C7" w:rsidRDefault="005005C7" w:rsidP="005529A8">
      <w:pPr>
        <w:spacing w:line="264" w:lineRule="auto"/>
      </w:pPr>
      <w:r>
        <w:t xml:space="preserve">The Commission encourages </w:t>
      </w:r>
      <w:r w:rsidR="00EE043D">
        <w:t>Pacific Power</w:t>
      </w:r>
      <w:r>
        <w:t xml:space="preserve"> and St</w:t>
      </w:r>
      <w:r w:rsidRPr="00FB357B">
        <w:t xml:space="preserve">aff </w:t>
      </w:r>
      <w:r>
        <w:t>to continue working together</w:t>
      </w:r>
      <w:r w:rsidRPr="00FB357B">
        <w:t xml:space="preserve"> to increase the uniformity</w:t>
      </w:r>
      <w:r>
        <w:t xml:space="preserve"> and consistency</w:t>
      </w:r>
      <w:r w:rsidRPr="00FB357B">
        <w:t xml:space="preserve"> of reporting going forward</w:t>
      </w:r>
      <w:r>
        <w:t xml:space="preserve">. </w:t>
      </w:r>
      <w:r w:rsidR="00C77B52">
        <w:t>The Commission applauds the collaborative efforts of Staff and the companies, including their recently convened technical work session.</w:t>
      </w:r>
    </w:p>
    <w:p w14:paraId="33AB2420" w14:textId="77777777" w:rsidR="005005C7" w:rsidRDefault="005005C7" w:rsidP="005529A8">
      <w:pPr>
        <w:spacing w:line="264" w:lineRule="auto"/>
      </w:pPr>
    </w:p>
    <w:p w14:paraId="062E016F" w14:textId="4EE461B7" w:rsidR="00707B1A" w:rsidRDefault="00E67509" w:rsidP="005529A8">
      <w:pPr>
        <w:spacing w:line="264" w:lineRule="auto"/>
      </w:pPr>
      <w:r>
        <w:t xml:space="preserve">If </w:t>
      </w:r>
      <w:r w:rsidR="00C77B52">
        <w:t>Pacific Power</w:t>
      </w:r>
      <w:r>
        <w:t xml:space="preserve"> has </w:t>
      </w:r>
      <w:r w:rsidR="0031160F">
        <w:t xml:space="preserve">any </w:t>
      </w:r>
      <w:r>
        <w:t xml:space="preserve">questions </w:t>
      </w:r>
      <w:r w:rsidR="0031160F">
        <w:t xml:space="preserve">on this matter, </w:t>
      </w:r>
      <w:r>
        <w:t>or wishes to discuss the contents of this letter, please contact Dave Nightingale</w:t>
      </w:r>
      <w:r w:rsidR="00B721F3">
        <w:t xml:space="preserve"> at </w:t>
      </w:r>
      <w:r w:rsidR="00B721F3" w:rsidRPr="00B721F3">
        <w:t>(360) 664-1154</w:t>
      </w:r>
      <w:r w:rsidR="00B721F3">
        <w:t xml:space="preserve"> or at </w:t>
      </w:r>
      <w:hyperlink r:id="rId13" w:history="1">
        <w:r w:rsidRPr="00EF568D">
          <w:rPr>
            <w:rStyle w:val="Hyperlink"/>
          </w:rPr>
          <w:t>dnightin@utc.wa.gov</w:t>
        </w:r>
      </w:hyperlink>
      <w:r w:rsidR="00B721F3">
        <w:t xml:space="preserve">, </w:t>
      </w:r>
      <w:r>
        <w:t>or Kyle Frankiewich</w:t>
      </w:r>
      <w:r w:rsidR="00B721F3">
        <w:t xml:space="preserve"> at </w:t>
      </w:r>
      <w:r w:rsidR="00B721F3" w:rsidRPr="00B721F3">
        <w:t>(360) 664-1316</w:t>
      </w:r>
      <w:r w:rsidR="00B721F3">
        <w:t xml:space="preserve"> or at </w:t>
      </w:r>
      <w:hyperlink r:id="rId14" w:history="1">
        <w:r w:rsidRPr="00EF568D">
          <w:rPr>
            <w:rStyle w:val="Hyperlink"/>
          </w:rPr>
          <w:t>kfrankie@utc.wa.gov</w:t>
        </w:r>
      </w:hyperlink>
      <w:r>
        <w:t>.</w:t>
      </w:r>
    </w:p>
    <w:p w14:paraId="656E955F" w14:textId="77777777" w:rsidR="0031160F" w:rsidRDefault="0031160F" w:rsidP="005529A8">
      <w:pPr>
        <w:spacing w:line="264" w:lineRule="auto"/>
      </w:pPr>
    </w:p>
    <w:p w14:paraId="2B6C1064" w14:textId="77777777" w:rsidR="00370156" w:rsidRPr="00F73D99" w:rsidRDefault="00370156" w:rsidP="005529A8">
      <w:pPr>
        <w:spacing w:line="264" w:lineRule="auto"/>
      </w:pPr>
      <w:r w:rsidRPr="00F73D99">
        <w:t>Sincerely,</w:t>
      </w:r>
    </w:p>
    <w:p w14:paraId="6BBD8AF7" w14:textId="77777777" w:rsidR="00370156" w:rsidRPr="00F73D99" w:rsidRDefault="00370156" w:rsidP="005529A8">
      <w:pPr>
        <w:spacing w:line="264" w:lineRule="auto"/>
      </w:pPr>
    </w:p>
    <w:p w14:paraId="6189203D" w14:textId="77777777" w:rsidR="00370156" w:rsidRPr="00F73D99" w:rsidRDefault="00370156" w:rsidP="005529A8">
      <w:pPr>
        <w:spacing w:line="264" w:lineRule="auto"/>
      </w:pPr>
    </w:p>
    <w:p w14:paraId="64A69D66" w14:textId="77777777" w:rsidR="00370156" w:rsidRDefault="00370156" w:rsidP="005529A8">
      <w:pPr>
        <w:spacing w:line="264" w:lineRule="auto"/>
      </w:pPr>
    </w:p>
    <w:p w14:paraId="66F138B4" w14:textId="77777777" w:rsidR="00DF4032" w:rsidRPr="00F73D99" w:rsidRDefault="00DF4032" w:rsidP="005529A8">
      <w:pPr>
        <w:spacing w:line="264" w:lineRule="auto"/>
      </w:pPr>
    </w:p>
    <w:p w14:paraId="4F194BBF" w14:textId="21E8DA6F" w:rsidR="00D20FC9" w:rsidRDefault="00EC4BCE" w:rsidP="005529A8">
      <w:pPr>
        <w:spacing w:line="264" w:lineRule="auto"/>
      </w:pPr>
      <w:r>
        <w:t>STEVEN V. KING</w:t>
      </w:r>
    </w:p>
    <w:p w14:paraId="187BCFFB" w14:textId="7D10A997" w:rsidR="002C039A" w:rsidRDefault="00EC4BCE" w:rsidP="005529A8">
      <w:pPr>
        <w:spacing w:line="264" w:lineRule="auto"/>
      </w:pPr>
      <w:r>
        <w:t>Executive Director and Secretary</w:t>
      </w:r>
    </w:p>
    <w:p w14:paraId="635950EF" w14:textId="77777777" w:rsidR="00DF4032" w:rsidRPr="00F73D99" w:rsidRDefault="00DF4032" w:rsidP="005529A8">
      <w:pPr>
        <w:spacing w:line="264" w:lineRule="auto"/>
      </w:pPr>
    </w:p>
    <w:sectPr w:rsidR="00DF4032" w:rsidRPr="00F73D99" w:rsidSect="008A025D">
      <w:headerReference w:type="default" r:id="rId15"/>
      <w:headerReference w:type="first" r:id="rId16"/>
      <w:footerReference w:type="first" r:id="rId17"/>
      <w:pgSz w:w="12240" w:h="15840" w:code="1"/>
      <w:pgMar w:top="1440" w:right="1440" w:bottom="1440" w:left="144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EBEE7" w14:textId="77777777" w:rsidR="00B61169" w:rsidRDefault="00B61169" w:rsidP="00284A9D">
      <w:r>
        <w:separator/>
      </w:r>
    </w:p>
  </w:endnote>
  <w:endnote w:type="continuationSeparator" w:id="0">
    <w:p w14:paraId="4BCA9074" w14:textId="77777777" w:rsidR="00B61169" w:rsidRDefault="00B61169" w:rsidP="00284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82216" w14:textId="42231F24" w:rsidR="00F15995" w:rsidRDefault="00F15995" w:rsidP="00F15995">
    <w:pPr>
      <w:pStyle w:val="Footer"/>
      <w:tabs>
        <w:tab w:val="clear" w:pos="4680"/>
        <w:tab w:val="clear" w:pos="9360"/>
        <w:tab w:val="left" w:pos="3540"/>
      </w:tabs>
      <w:jc w:val="cente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F5C00" w14:textId="77777777" w:rsidR="00B61169" w:rsidRDefault="00B61169" w:rsidP="00284A9D">
      <w:r>
        <w:separator/>
      </w:r>
    </w:p>
  </w:footnote>
  <w:footnote w:type="continuationSeparator" w:id="0">
    <w:p w14:paraId="6862E4CE" w14:textId="77777777" w:rsidR="00B61169" w:rsidRDefault="00B61169" w:rsidP="00284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F00F3" w14:textId="457DBC42" w:rsidR="006C75D2" w:rsidRPr="00EE043D" w:rsidRDefault="00CD5441" w:rsidP="00977958">
    <w:pPr>
      <w:pStyle w:val="Header"/>
      <w:rPr>
        <w:sz w:val="20"/>
        <w:szCs w:val="20"/>
        <w:lang w:val="en-US"/>
      </w:rPr>
    </w:pPr>
    <w:r w:rsidRPr="00EE043D">
      <w:rPr>
        <w:sz w:val="20"/>
        <w:szCs w:val="20"/>
        <w:lang w:val="en-US"/>
      </w:rPr>
      <w:t>Docket UE-1607</w:t>
    </w:r>
    <w:r w:rsidR="00C77B52" w:rsidRPr="00EE043D">
      <w:rPr>
        <w:sz w:val="20"/>
        <w:szCs w:val="20"/>
        <w:lang w:val="en-US"/>
      </w:rPr>
      <w:t>81</w:t>
    </w:r>
    <w:r w:rsidR="00EE043D">
      <w:rPr>
        <w:sz w:val="20"/>
        <w:szCs w:val="20"/>
        <w:lang w:val="en-US"/>
      </w:rPr>
      <w:tab/>
    </w:r>
    <w:r w:rsidR="00EE043D">
      <w:rPr>
        <w:sz w:val="20"/>
        <w:szCs w:val="20"/>
        <w:lang w:val="en-US"/>
      </w:rPr>
      <w:tab/>
    </w:r>
    <w:r w:rsidRPr="00EE043D">
      <w:rPr>
        <w:sz w:val="20"/>
        <w:szCs w:val="20"/>
        <w:lang w:val="en-US"/>
      </w:rPr>
      <w:t xml:space="preserve">Page </w:t>
    </w:r>
    <w:r w:rsidRPr="00EE043D">
      <w:rPr>
        <w:sz w:val="20"/>
        <w:szCs w:val="20"/>
        <w:lang w:val="en-US"/>
      </w:rPr>
      <w:fldChar w:fldCharType="begin"/>
    </w:r>
    <w:r w:rsidRPr="00EE043D">
      <w:rPr>
        <w:sz w:val="20"/>
        <w:szCs w:val="20"/>
        <w:lang w:val="en-US"/>
      </w:rPr>
      <w:instrText xml:space="preserve"> PAGE   \* MERGEFORMAT </w:instrText>
    </w:r>
    <w:r w:rsidRPr="00EE043D">
      <w:rPr>
        <w:sz w:val="20"/>
        <w:szCs w:val="20"/>
        <w:lang w:val="en-US"/>
      </w:rPr>
      <w:fldChar w:fldCharType="separate"/>
    </w:r>
    <w:r w:rsidR="0032473C">
      <w:rPr>
        <w:noProof/>
        <w:sz w:val="20"/>
        <w:szCs w:val="20"/>
        <w:lang w:val="en-US"/>
      </w:rPr>
      <w:t>2</w:t>
    </w:r>
    <w:r w:rsidRPr="00EE043D">
      <w:rPr>
        <w:noProof/>
        <w:sz w:val="20"/>
        <w:szCs w:val="20"/>
        <w:lang w:val="en-US"/>
      </w:rPr>
      <w:fldChar w:fldCharType="end"/>
    </w:r>
  </w:p>
  <w:p w14:paraId="746450B4" w14:textId="77777777" w:rsidR="00F9418C" w:rsidRDefault="00B61169" w:rsidP="00977958">
    <w:pPr>
      <w:pStyle w:val="Header"/>
    </w:pPr>
  </w:p>
  <w:p w14:paraId="67F0F9A2" w14:textId="77777777" w:rsidR="00F15995" w:rsidRDefault="00F15995" w:rsidP="009779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FAC37" w14:textId="77777777" w:rsidR="00E752BB" w:rsidRPr="00E752BB" w:rsidRDefault="00B278CF" w:rsidP="00E752BB">
    <w:pPr>
      <w:pStyle w:val="Header"/>
      <w:tabs>
        <w:tab w:val="clear" w:pos="4680"/>
      </w:tabs>
      <w:rPr>
        <w:b/>
        <w:sz w:val="20"/>
        <w:szCs w:val="20"/>
        <w:lang w:val="en-US"/>
      </w:rPr>
    </w:pPr>
    <w:r>
      <w:rPr>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179B1"/>
    <w:multiLevelType w:val="hybridMultilevel"/>
    <w:tmpl w:val="76A06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D68AD"/>
    <w:multiLevelType w:val="hybridMultilevel"/>
    <w:tmpl w:val="262EF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AC84B56"/>
    <w:multiLevelType w:val="hybridMultilevel"/>
    <w:tmpl w:val="8112F328"/>
    <w:lvl w:ilvl="0" w:tplc="65363E18">
      <w:numFmt w:val="bullet"/>
      <w:lvlText w:val=""/>
      <w:lvlJc w:val="left"/>
      <w:pPr>
        <w:ind w:left="720" w:hanging="360"/>
      </w:pPr>
      <w:rPr>
        <w:rFonts w:ascii="Wingdings" w:hAnsi="Wingdings" w:cs="Times New Roman" w:hint="default"/>
        <w:sz w:val="16"/>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156"/>
    <w:rsid w:val="0001118A"/>
    <w:rsid w:val="000175A3"/>
    <w:rsid w:val="000964F7"/>
    <w:rsid w:val="000C23E8"/>
    <w:rsid w:val="000E640C"/>
    <w:rsid w:val="000E6981"/>
    <w:rsid w:val="000F624C"/>
    <w:rsid w:val="00126688"/>
    <w:rsid w:val="001A1239"/>
    <w:rsid w:val="001B2B73"/>
    <w:rsid w:val="001B4131"/>
    <w:rsid w:val="001C5AB1"/>
    <w:rsid w:val="001D0347"/>
    <w:rsid w:val="001E1D7A"/>
    <w:rsid w:val="00247FD0"/>
    <w:rsid w:val="0025535A"/>
    <w:rsid w:val="00260370"/>
    <w:rsid w:val="00284A9D"/>
    <w:rsid w:val="002C039A"/>
    <w:rsid w:val="002D6441"/>
    <w:rsid w:val="003028AF"/>
    <w:rsid w:val="0031160F"/>
    <w:rsid w:val="00320E7E"/>
    <w:rsid w:val="0032473C"/>
    <w:rsid w:val="00324DE4"/>
    <w:rsid w:val="0032758A"/>
    <w:rsid w:val="00363EC3"/>
    <w:rsid w:val="00370156"/>
    <w:rsid w:val="00407FF5"/>
    <w:rsid w:val="00440168"/>
    <w:rsid w:val="0045268F"/>
    <w:rsid w:val="00474540"/>
    <w:rsid w:val="004948EB"/>
    <w:rsid w:val="004C755A"/>
    <w:rsid w:val="004D3EDD"/>
    <w:rsid w:val="004E3148"/>
    <w:rsid w:val="004F2790"/>
    <w:rsid w:val="005005C7"/>
    <w:rsid w:val="00552600"/>
    <w:rsid w:val="005529A8"/>
    <w:rsid w:val="00557A72"/>
    <w:rsid w:val="005872C0"/>
    <w:rsid w:val="005A1D5A"/>
    <w:rsid w:val="005A6C74"/>
    <w:rsid w:val="005E44BA"/>
    <w:rsid w:val="005F171C"/>
    <w:rsid w:val="00672F7B"/>
    <w:rsid w:val="006A41EE"/>
    <w:rsid w:val="006A558D"/>
    <w:rsid w:val="00707B1A"/>
    <w:rsid w:val="00721093"/>
    <w:rsid w:val="007401A8"/>
    <w:rsid w:val="0075137D"/>
    <w:rsid w:val="007B16E3"/>
    <w:rsid w:val="0085255F"/>
    <w:rsid w:val="0088118B"/>
    <w:rsid w:val="00887C29"/>
    <w:rsid w:val="008A025D"/>
    <w:rsid w:val="008B495A"/>
    <w:rsid w:val="00906155"/>
    <w:rsid w:val="00913605"/>
    <w:rsid w:val="009A2162"/>
    <w:rsid w:val="009A4112"/>
    <w:rsid w:val="00A01595"/>
    <w:rsid w:val="00A125C9"/>
    <w:rsid w:val="00A16561"/>
    <w:rsid w:val="00A35C34"/>
    <w:rsid w:val="00A67184"/>
    <w:rsid w:val="00A84C2A"/>
    <w:rsid w:val="00A9158E"/>
    <w:rsid w:val="00AA087E"/>
    <w:rsid w:val="00AD3312"/>
    <w:rsid w:val="00AE273E"/>
    <w:rsid w:val="00AF740A"/>
    <w:rsid w:val="00B0091D"/>
    <w:rsid w:val="00B07B78"/>
    <w:rsid w:val="00B13041"/>
    <w:rsid w:val="00B22509"/>
    <w:rsid w:val="00B23FA8"/>
    <w:rsid w:val="00B278CF"/>
    <w:rsid w:val="00B61169"/>
    <w:rsid w:val="00B62FA0"/>
    <w:rsid w:val="00B721F3"/>
    <w:rsid w:val="00BA5A9D"/>
    <w:rsid w:val="00BC062A"/>
    <w:rsid w:val="00BF4830"/>
    <w:rsid w:val="00C279E1"/>
    <w:rsid w:val="00C47181"/>
    <w:rsid w:val="00C47D8D"/>
    <w:rsid w:val="00C77B52"/>
    <w:rsid w:val="00CC0453"/>
    <w:rsid w:val="00CC1F7A"/>
    <w:rsid w:val="00CD5441"/>
    <w:rsid w:val="00CE74E5"/>
    <w:rsid w:val="00CF3625"/>
    <w:rsid w:val="00D20FC9"/>
    <w:rsid w:val="00D851DB"/>
    <w:rsid w:val="00D860AA"/>
    <w:rsid w:val="00D9504C"/>
    <w:rsid w:val="00DA1B86"/>
    <w:rsid w:val="00DB6641"/>
    <w:rsid w:val="00DD12A2"/>
    <w:rsid w:val="00DD2A47"/>
    <w:rsid w:val="00DD3046"/>
    <w:rsid w:val="00DD756F"/>
    <w:rsid w:val="00DE566E"/>
    <w:rsid w:val="00DF4032"/>
    <w:rsid w:val="00E52169"/>
    <w:rsid w:val="00E67509"/>
    <w:rsid w:val="00EC4BCE"/>
    <w:rsid w:val="00EE043D"/>
    <w:rsid w:val="00EF7F6C"/>
    <w:rsid w:val="00F04044"/>
    <w:rsid w:val="00F15995"/>
    <w:rsid w:val="00F21B68"/>
    <w:rsid w:val="00F706E4"/>
    <w:rsid w:val="00F73D99"/>
    <w:rsid w:val="00F7531D"/>
    <w:rsid w:val="00FB1195"/>
    <w:rsid w:val="00FB357B"/>
    <w:rsid w:val="00FF3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2049"/>
    <o:shapelayout v:ext="edit">
      <o:idmap v:ext="edit" data="1"/>
    </o:shapelayout>
  </w:shapeDefaults>
  <w:decimalSymbol w:val="."/>
  <w:listSeparator w:val=","/>
  <w14:docId w14:val="1F6BD7DD"/>
  <w15:chartTrackingRefBased/>
  <w15:docId w15:val="{BA26AEAD-1F2D-4260-867A-2F3911285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156"/>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70156"/>
    <w:pPr>
      <w:tabs>
        <w:tab w:val="center" w:pos="4680"/>
        <w:tab w:val="right" w:pos="9360"/>
      </w:tabs>
    </w:pPr>
    <w:rPr>
      <w:lang w:val="x-none" w:eastAsia="x-none"/>
    </w:rPr>
  </w:style>
  <w:style w:type="character" w:customStyle="1" w:styleId="HeaderChar">
    <w:name w:val="Header Char"/>
    <w:basedOn w:val="DefaultParagraphFont"/>
    <w:link w:val="Header"/>
    <w:uiPriority w:val="99"/>
    <w:rsid w:val="00370156"/>
    <w:rPr>
      <w:rFonts w:ascii="Times New Roman" w:eastAsia="Times New Roman" w:hAnsi="Times New Roman" w:cs="Times New Roman"/>
      <w:sz w:val="24"/>
      <w:szCs w:val="24"/>
      <w:lang w:val="x-none" w:eastAsia="x-none"/>
    </w:rPr>
  </w:style>
  <w:style w:type="paragraph" w:styleId="NoSpacing">
    <w:name w:val="No Spacing"/>
    <w:uiPriority w:val="1"/>
    <w:qFormat/>
    <w:rsid w:val="00370156"/>
    <w:rPr>
      <w:rFonts w:ascii="Calibri" w:eastAsia="Calibri" w:hAnsi="Calibri" w:cs="Times New Roman"/>
    </w:rPr>
  </w:style>
  <w:style w:type="paragraph" w:styleId="FootnoteText">
    <w:name w:val="footnote text"/>
    <w:basedOn w:val="Normal"/>
    <w:link w:val="FootnoteTextChar"/>
    <w:uiPriority w:val="99"/>
    <w:semiHidden/>
    <w:unhideWhenUsed/>
    <w:rsid w:val="00284A9D"/>
    <w:rPr>
      <w:sz w:val="20"/>
      <w:szCs w:val="20"/>
    </w:rPr>
  </w:style>
  <w:style w:type="character" w:customStyle="1" w:styleId="FootnoteTextChar">
    <w:name w:val="Footnote Text Char"/>
    <w:basedOn w:val="DefaultParagraphFont"/>
    <w:link w:val="FootnoteText"/>
    <w:uiPriority w:val="99"/>
    <w:semiHidden/>
    <w:rsid w:val="00284A9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84A9D"/>
    <w:rPr>
      <w:vertAlign w:val="superscript"/>
    </w:rPr>
  </w:style>
  <w:style w:type="paragraph" w:styleId="Footer">
    <w:name w:val="footer"/>
    <w:basedOn w:val="Normal"/>
    <w:link w:val="FooterChar"/>
    <w:uiPriority w:val="99"/>
    <w:unhideWhenUsed/>
    <w:rsid w:val="000C23E8"/>
    <w:pPr>
      <w:tabs>
        <w:tab w:val="center" w:pos="4680"/>
        <w:tab w:val="right" w:pos="9360"/>
      </w:tabs>
    </w:pPr>
  </w:style>
  <w:style w:type="character" w:customStyle="1" w:styleId="FooterChar">
    <w:name w:val="Footer Char"/>
    <w:basedOn w:val="DefaultParagraphFont"/>
    <w:link w:val="Footer"/>
    <w:uiPriority w:val="99"/>
    <w:rsid w:val="000C23E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A5A9D"/>
    <w:rPr>
      <w:sz w:val="16"/>
      <w:szCs w:val="16"/>
    </w:rPr>
  </w:style>
  <w:style w:type="paragraph" w:styleId="CommentText">
    <w:name w:val="annotation text"/>
    <w:basedOn w:val="Normal"/>
    <w:link w:val="CommentTextChar"/>
    <w:uiPriority w:val="99"/>
    <w:semiHidden/>
    <w:unhideWhenUsed/>
    <w:rsid w:val="00BA5A9D"/>
    <w:rPr>
      <w:sz w:val="20"/>
      <w:szCs w:val="20"/>
    </w:rPr>
  </w:style>
  <w:style w:type="character" w:customStyle="1" w:styleId="CommentTextChar">
    <w:name w:val="Comment Text Char"/>
    <w:basedOn w:val="DefaultParagraphFont"/>
    <w:link w:val="CommentText"/>
    <w:uiPriority w:val="99"/>
    <w:semiHidden/>
    <w:rsid w:val="00BA5A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5A9D"/>
    <w:rPr>
      <w:b/>
      <w:bCs/>
    </w:rPr>
  </w:style>
  <w:style w:type="character" w:customStyle="1" w:styleId="CommentSubjectChar">
    <w:name w:val="Comment Subject Char"/>
    <w:basedOn w:val="CommentTextChar"/>
    <w:link w:val="CommentSubject"/>
    <w:uiPriority w:val="99"/>
    <w:semiHidden/>
    <w:rsid w:val="00BA5A9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A5A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A9D"/>
    <w:rPr>
      <w:rFonts w:ascii="Segoe UI" w:eastAsia="Times New Roman" w:hAnsi="Segoe UI" w:cs="Segoe UI"/>
      <w:sz w:val="18"/>
      <w:szCs w:val="18"/>
    </w:rPr>
  </w:style>
  <w:style w:type="table" w:styleId="TableGrid">
    <w:name w:val="Table Grid"/>
    <w:basedOn w:val="TableNormal"/>
    <w:uiPriority w:val="59"/>
    <w:rsid w:val="00494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4044"/>
    <w:pPr>
      <w:ind w:left="720"/>
      <w:contextualSpacing/>
    </w:pPr>
  </w:style>
  <w:style w:type="character" w:styleId="Hyperlink">
    <w:name w:val="Hyperlink"/>
    <w:basedOn w:val="DefaultParagraphFont"/>
    <w:uiPriority w:val="99"/>
    <w:unhideWhenUsed/>
    <w:rsid w:val="00E675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682930">
      <w:bodyDiv w:val="1"/>
      <w:marLeft w:val="0"/>
      <w:marRight w:val="0"/>
      <w:marTop w:val="0"/>
      <w:marBottom w:val="0"/>
      <w:divBdr>
        <w:top w:val="none" w:sz="0" w:space="0" w:color="auto"/>
        <w:left w:val="none" w:sz="0" w:space="0" w:color="auto"/>
        <w:bottom w:val="none" w:sz="0" w:space="0" w:color="auto"/>
        <w:right w:val="none" w:sz="0" w:space="0" w:color="auto"/>
      </w:divBdr>
    </w:div>
    <w:div w:id="135511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nightin@utc.wa.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frankie@utc.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2016-06-01T07:00:00+00:00</OpenedDate>
    <Date1 xmlns="dc463f71-b30c-4ab2-9473-d307f9d35888">2017-03-23T19:28:28+00:00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160781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3A2927A0C4BA94B916181EF5D41A282" ma:contentTypeVersion="104" ma:contentTypeDescription="" ma:contentTypeScope="" ma:versionID="d2b61e5fdfa9e0a2fa8615ff9339d8c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52F03-E5EC-49A5-AC2D-F92B9C3A060F}">
  <ds:schemaRefs>
    <ds:schemaRef ds:uri="http://schemas.microsoft.com/office/2006/metadata/properties"/>
    <ds:schemaRef ds:uri="http://schemas.microsoft.com/office/infopath/2007/PartnerControls"/>
    <ds:schemaRef ds:uri="dc463f71-b30c-4ab2-9473-d307f9d35888"/>
    <ds:schemaRef ds:uri="http://schemas.microsoft.com/sharepoint/v3"/>
  </ds:schemaRefs>
</ds:datastoreItem>
</file>

<file path=customXml/itemProps2.xml><?xml version="1.0" encoding="utf-8"?>
<ds:datastoreItem xmlns:ds="http://schemas.openxmlformats.org/officeDocument/2006/customXml" ds:itemID="{6A3181CF-729B-4816-9BD0-174D8BCE4CDE}"/>
</file>

<file path=customXml/itemProps3.xml><?xml version="1.0" encoding="utf-8"?>
<ds:datastoreItem xmlns:ds="http://schemas.openxmlformats.org/officeDocument/2006/customXml" ds:itemID="{5AB05B0F-05F5-443F-B068-71D3885C482B}"/>
</file>

<file path=customXml/itemProps4.xml><?xml version="1.0" encoding="utf-8"?>
<ds:datastoreItem xmlns:ds="http://schemas.openxmlformats.org/officeDocument/2006/customXml" ds:itemID="{55175C14-0EC9-4554-8740-3ADBDA10E369}">
  <ds:schemaRefs>
    <ds:schemaRef ds:uri="http://schemas.microsoft.com/sharepoint/v3/contenttype/forms"/>
  </ds:schemaRefs>
</ds:datastoreItem>
</file>

<file path=customXml/itemProps5.xml><?xml version="1.0" encoding="utf-8"?>
<ds:datastoreItem xmlns:ds="http://schemas.openxmlformats.org/officeDocument/2006/customXml" ds:itemID="{22BD12CA-2F7D-4D6E-84D4-5FC05C669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Twitchell, Jeremy (UTC)</dc:creator>
  <cp:keywords/>
  <dc:description/>
  <cp:lastModifiedBy>Anderson, Linda (UTC)</cp:lastModifiedBy>
  <cp:revision>6</cp:revision>
  <cp:lastPrinted>2017-03-22T17:46:00Z</cp:lastPrinted>
  <dcterms:created xsi:type="dcterms:W3CDTF">2017-03-22T18:48:00Z</dcterms:created>
  <dcterms:modified xsi:type="dcterms:W3CDTF">2017-03-22T21:14:00Z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0x0101006E56B4D1795A2E4DB2F0B01679ED314A00C3A2927A0C4BA94B916181EF5D41A282</vt:lpwstr>
  </property>
  <property fmtid="{D5CDD505-2E9C-101B-9397-08002B2CF9AE}" pid="3" name="_docset_NoMedatataSyncRequired">
    <vt:lpwstr>False</vt:lpwstr>
  </property>
  <property fmtid="{D5CDD505-2E9C-101B-9397-08002B2CF9AE}" pid="4" name="IsEFSEC">
    <vt:bool>false</vt:bool>
  </property>
</Properties>
</file>