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95"/>
      </w:tblGrid>
      <w:tr w:rsidR="0019194F" w:rsidRPr="00770E9A" w:rsidTr="001F6DCC">
        <w:trPr>
          <w:cantSplit/>
          <w:trHeight w:hRule="exact" w:val="288"/>
        </w:trPr>
        <w:tc>
          <w:tcPr>
            <w:tcW w:w="328" w:type="dxa"/>
            <w:tcMar>
              <w:left w:w="14" w:type="dxa"/>
              <w:right w:w="14" w:type="dxa"/>
            </w:tcMar>
            <w:vAlign w:val="center"/>
          </w:tcPr>
          <w:p w:rsidR="0019194F" w:rsidRPr="009E15E5" w:rsidRDefault="0019194F" w:rsidP="005241EE">
            <w:pPr>
              <w:spacing w:after="0" w:line="240" w:lineRule="auto"/>
              <w:jc w:val="center"/>
              <w:rPr>
                <w:rFonts w:ascii="Arial" w:hAnsi="Arial" w:cs="Arial"/>
                <w:color w:val="00B050"/>
                <w:sz w:val="20"/>
                <w:szCs w:val="20"/>
              </w:rPr>
            </w:pPr>
          </w:p>
        </w:tc>
        <w:tc>
          <w:tcPr>
            <w:tcW w:w="295" w:type="dxa"/>
            <w:tcMar>
              <w:left w:w="14" w:type="dxa"/>
              <w:right w:w="14" w:type="dxa"/>
            </w:tcMar>
            <w:vAlign w:val="center"/>
          </w:tcPr>
          <w:p w:rsidR="0019194F" w:rsidRPr="00770E9A" w:rsidRDefault="0019194F" w:rsidP="005241EE">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(O)</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19194F" w:rsidP="00C850A3">
            <w:pPr>
              <w:spacing w:after="0" w:line="240" w:lineRule="auto"/>
              <w:jc w:val="center"/>
              <w:rPr>
                <w:rFonts w:ascii="Arial" w:hAnsi="Arial" w:cs="Arial"/>
                <w:sz w:val="20"/>
                <w:szCs w:val="20"/>
              </w:rPr>
            </w:pP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DA3256" w:rsidP="00C850A3">
            <w:pPr>
              <w:spacing w:after="0" w:line="240" w:lineRule="auto"/>
              <w:jc w:val="center"/>
              <w:rPr>
                <w:rFonts w:ascii="Arial" w:hAnsi="Arial" w:cs="Arial"/>
                <w:sz w:val="20"/>
                <w:szCs w:val="20"/>
              </w:rPr>
            </w:pPr>
            <w:r>
              <w:rPr>
                <w:rFonts w:ascii="Arial" w:hAnsi="Arial" w:cs="Arial"/>
                <w:sz w:val="20"/>
                <w:szCs w:val="20"/>
              </w:rPr>
              <w:t>(M</w:t>
            </w:r>
            <w:r w:rsidR="009E15E5" w:rsidRPr="00DA3256">
              <w:rPr>
                <w:rFonts w:ascii="Arial" w:hAnsi="Arial" w:cs="Arial"/>
                <w:sz w:val="20"/>
                <w:szCs w:val="20"/>
              </w:rPr>
              <w:t>)</w:t>
            </w:r>
          </w:p>
        </w:tc>
        <w:tc>
          <w:tcPr>
            <w:tcW w:w="295" w:type="dxa"/>
            <w:tcMar>
              <w:left w:w="14" w:type="dxa"/>
              <w:right w:w="14" w:type="dxa"/>
            </w:tcMar>
            <w:vAlign w:val="center"/>
          </w:tcPr>
          <w:p w:rsidR="0019194F" w:rsidRPr="00770E9A" w:rsidRDefault="00425C6D" w:rsidP="00C850A3">
            <w:pPr>
              <w:spacing w:after="0" w:line="240" w:lineRule="auto"/>
              <w:jc w:val="center"/>
              <w:rPr>
                <w:rFonts w:ascii="Arial" w:hAnsi="Arial" w:cs="Arial"/>
                <w:sz w:val="20"/>
                <w:szCs w:val="20"/>
              </w:rPr>
            </w:pPr>
            <w:r>
              <w:rPr>
                <w:rFonts w:ascii="Arial" w:hAnsi="Arial" w:cs="Arial"/>
                <w:sz w:val="20"/>
                <w:szCs w:val="20"/>
              </w:rPr>
              <w:t>(T)</w:t>
            </w: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9E15E5" w:rsidP="00C850A3">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9194F" w:rsidRPr="00770E9A" w:rsidRDefault="0019194F" w:rsidP="00C850A3">
            <w:pPr>
              <w:spacing w:after="0" w:line="240" w:lineRule="auto"/>
              <w:jc w:val="center"/>
              <w:rPr>
                <w:rFonts w:ascii="Arial" w:hAnsi="Arial" w:cs="Arial"/>
                <w:sz w:val="20"/>
                <w:szCs w:val="20"/>
              </w:rPr>
            </w:pPr>
          </w:p>
        </w:tc>
      </w:tr>
      <w:tr w:rsidR="0019194F" w:rsidRPr="00770E9A" w:rsidTr="001F6DCC">
        <w:trPr>
          <w:trHeight w:val="288"/>
        </w:trPr>
        <w:tc>
          <w:tcPr>
            <w:tcW w:w="328" w:type="dxa"/>
            <w:tcMar>
              <w:left w:w="14" w:type="dxa"/>
              <w:right w:w="14" w:type="dxa"/>
            </w:tcMar>
            <w:vAlign w:val="center"/>
          </w:tcPr>
          <w:p w:rsidR="0019194F" w:rsidRPr="00DA3256" w:rsidRDefault="00DA3256" w:rsidP="00DA3256">
            <w:pPr>
              <w:spacing w:after="0" w:line="240" w:lineRule="auto"/>
              <w:jc w:val="center"/>
              <w:rPr>
                <w:rFonts w:ascii="Arial" w:hAnsi="Arial" w:cs="Arial"/>
                <w:sz w:val="20"/>
                <w:szCs w:val="20"/>
              </w:rPr>
            </w:pPr>
            <w:r>
              <w:rPr>
                <w:rFonts w:ascii="Arial" w:hAnsi="Arial" w:cs="Arial"/>
                <w:sz w:val="20"/>
                <w:szCs w:val="20"/>
              </w:rPr>
              <w:t>|</w:t>
            </w:r>
          </w:p>
        </w:tc>
        <w:tc>
          <w:tcPr>
            <w:tcW w:w="295" w:type="dxa"/>
            <w:tcMar>
              <w:left w:w="14" w:type="dxa"/>
              <w:right w:w="14" w:type="dxa"/>
            </w:tcMar>
            <w:vAlign w:val="center"/>
          </w:tcPr>
          <w:p w:rsidR="0019194F" w:rsidRPr="00770E9A" w:rsidRDefault="001F6DCC" w:rsidP="0047056F">
            <w:pPr>
              <w:spacing w:after="0" w:line="240" w:lineRule="auto"/>
              <w:jc w:val="center"/>
              <w:rPr>
                <w:rFonts w:ascii="Arial" w:hAnsi="Arial" w:cs="Arial"/>
                <w:sz w:val="20"/>
                <w:szCs w:val="20"/>
              </w:rPr>
            </w:pPr>
            <w:r>
              <w:rPr>
                <w:rFonts w:ascii="Arial" w:hAnsi="Arial" w:cs="Arial"/>
                <w:sz w:val="20"/>
                <w:szCs w:val="20"/>
              </w:rPr>
              <w:t>(K)</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(M)</w:t>
            </w: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425C6D" w:rsidP="001F6DCC">
            <w:pPr>
              <w:spacing w:after="0" w:line="240" w:lineRule="auto"/>
              <w:jc w:val="center"/>
              <w:rPr>
                <w:rFonts w:ascii="Arial" w:hAnsi="Arial" w:cs="Arial"/>
                <w:sz w:val="20"/>
                <w:szCs w:val="20"/>
              </w:rPr>
            </w:pPr>
            <w:r>
              <w:rPr>
                <w:rFonts w:ascii="Arial" w:hAnsi="Arial" w:cs="Arial"/>
                <w:sz w:val="20"/>
                <w:szCs w:val="20"/>
              </w:rPr>
              <w:t>(T)</w:t>
            </w: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Pr>
                <w:rFonts w:ascii="Arial" w:hAnsi="Arial" w:cs="Arial"/>
                <w:sz w:val="20"/>
                <w:szCs w:val="20"/>
              </w:rPr>
              <w:t>(T)</w:t>
            </w: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Default="001F6DCC" w:rsidP="001F6DCC">
            <w:pPr>
              <w:spacing w:after="0" w:line="240" w:lineRule="auto"/>
              <w:jc w:val="center"/>
              <w:rPr>
                <w:rFonts w:ascii="Arial" w:hAnsi="Arial" w:cs="Arial"/>
                <w:sz w:val="20"/>
                <w:szCs w:val="20"/>
              </w:rPr>
            </w:pPr>
            <w:r>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425C6D" w:rsidP="001F6DCC">
            <w:pPr>
              <w:spacing w:after="0" w:line="240" w:lineRule="auto"/>
              <w:jc w:val="center"/>
              <w:rPr>
                <w:rFonts w:ascii="Arial" w:hAnsi="Arial" w:cs="Arial"/>
                <w:sz w:val="20"/>
                <w:szCs w:val="20"/>
              </w:rPr>
            </w:pPr>
            <w:r>
              <w:rPr>
                <w:rFonts w:ascii="Arial" w:hAnsi="Arial" w:cs="Arial"/>
                <w:sz w:val="20"/>
                <w:szCs w:val="20"/>
              </w:rPr>
              <w:t>(O)</w:t>
            </w: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r w:rsidRPr="00DA3256">
              <w:rPr>
                <w:rFonts w:ascii="Arial" w:hAnsi="Arial" w:cs="Arial"/>
                <w:sz w:val="20"/>
                <w:szCs w:val="20"/>
              </w:rPr>
              <w:t>(K)</w:t>
            </w: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Default="001F6DCC" w:rsidP="001F6DCC">
            <w:pPr>
              <w:spacing w:after="0" w:line="240" w:lineRule="auto"/>
              <w:jc w:val="center"/>
              <w:rPr>
                <w:rFonts w:ascii="Arial" w:hAnsi="Arial" w:cs="Arial"/>
                <w:sz w:val="20"/>
                <w:szCs w:val="20"/>
              </w:rPr>
            </w:pPr>
          </w:p>
        </w:tc>
      </w:tr>
      <w:tr w:rsidR="001F6DCC" w:rsidRPr="00770E9A" w:rsidTr="001F6DCC">
        <w:trPr>
          <w:trHeight w:val="288"/>
        </w:trPr>
        <w:tc>
          <w:tcPr>
            <w:tcW w:w="328" w:type="dxa"/>
            <w:tcMar>
              <w:left w:w="14" w:type="dxa"/>
              <w:right w:w="14" w:type="dxa"/>
            </w:tcMar>
            <w:vAlign w:val="center"/>
          </w:tcPr>
          <w:p w:rsidR="001F6DCC" w:rsidRPr="00DA3256" w:rsidRDefault="001F6DCC" w:rsidP="001F6DCC">
            <w:pPr>
              <w:spacing w:after="0" w:line="240" w:lineRule="auto"/>
              <w:jc w:val="center"/>
              <w:rPr>
                <w:rFonts w:ascii="Arial" w:hAnsi="Arial" w:cs="Arial"/>
                <w:sz w:val="20"/>
                <w:szCs w:val="20"/>
              </w:rPr>
            </w:pPr>
          </w:p>
        </w:tc>
        <w:tc>
          <w:tcPr>
            <w:tcW w:w="295" w:type="dxa"/>
            <w:tcMar>
              <w:left w:w="14" w:type="dxa"/>
              <w:right w:w="14" w:type="dxa"/>
            </w:tcMar>
            <w:vAlign w:val="center"/>
          </w:tcPr>
          <w:p w:rsidR="001F6DCC" w:rsidRDefault="001F6DCC" w:rsidP="001F6DC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4A5AB085404475F991BE205BBCF8B60"/>
            </w:placeholder>
            <w:text/>
          </w:sdtPr>
          <w:sdtEndPr>
            <w:rPr>
              <w:rStyle w:val="DefaultParagraphFont"/>
              <w:rFonts w:ascii="Calibri" w:hAnsi="Calibri" w:cs="Arial"/>
              <w:b w:val="0"/>
              <w:sz w:val="22"/>
              <w:szCs w:val="20"/>
            </w:rPr>
          </w:sdtEndPr>
          <w:sdtContent>
            <w:tc>
              <w:tcPr>
                <w:tcW w:w="8887" w:type="dxa"/>
              </w:tcPr>
              <w:p w:rsidR="000D2886" w:rsidRPr="000D2886" w:rsidRDefault="0019194F" w:rsidP="0019194F">
                <w:pPr>
                  <w:spacing w:after="0" w:line="286" w:lineRule="exact"/>
                  <w:jc w:val="center"/>
                  <w:rPr>
                    <w:rFonts w:ascii="Arial" w:hAnsi="Arial" w:cs="Arial"/>
                    <w:b/>
                    <w:sz w:val="20"/>
                    <w:szCs w:val="20"/>
                  </w:rPr>
                </w:pPr>
                <w:r>
                  <w:rPr>
                    <w:rStyle w:val="Custom1"/>
                  </w:rPr>
                  <w:t>NATURAL GAS SCHEDULE NO. 183</w:t>
                </w:r>
              </w:p>
            </w:tc>
          </w:sdtContent>
        </w:sdt>
      </w:tr>
      <w:tr w:rsidR="000D2886" w:rsidTr="0019194F">
        <w:trPr>
          <w:trHeight w:val="252"/>
        </w:trPr>
        <w:tc>
          <w:tcPr>
            <w:tcW w:w="8887" w:type="dxa"/>
          </w:tcPr>
          <w:p w:rsidR="000D2886" w:rsidRPr="000D2886" w:rsidRDefault="0019194F" w:rsidP="0019194F">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19194F">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19194F" w:rsidP="00DA3256">
      <w:pPr>
        <w:pStyle w:val="ListParagraph"/>
        <w:numPr>
          <w:ilvl w:val="0"/>
          <w:numId w:val="1"/>
        </w:numPr>
        <w:spacing w:after="0" w:line="286" w:lineRule="exact"/>
        <w:rPr>
          <w:rFonts w:ascii="Arial" w:hAnsi="Arial" w:cs="Arial"/>
          <w:sz w:val="20"/>
          <w:szCs w:val="20"/>
        </w:rPr>
      </w:pPr>
      <w:r>
        <w:rPr>
          <w:rFonts w:ascii="Arial" w:hAnsi="Arial" w:cs="Arial"/>
          <w:b/>
          <w:sz w:val="20"/>
          <w:szCs w:val="20"/>
        </w:rPr>
        <w:t>Total Resource Cost Test</w:t>
      </w:r>
      <w:r>
        <w:rPr>
          <w:rFonts w:ascii="Arial" w:hAnsi="Arial" w:cs="Arial"/>
          <w:sz w:val="20"/>
          <w:szCs w:val="20"/>
        </w:rPr>
        <w:t xml:space="preserve"> is a cost-effectiveness calcula</w:t>
      </w:r>
      <w:r w:rsidR="00425C6D">
        <w:rPr>
          <w:rFonts w:ascii="Arial" w:hAnsi="Arial" w:cs="Arial"/>
          <w:sz w:val="20"/>
          <w:szCs w:val="20"/>
        </w:rPr>
        <w:t xml:space="preserve">tion which demonstrates that </w:t>
      </w:r>
      <w:r>
        <w:rPr>
          <w:rFonts w:ascii="Arial" w:hAnsi="Arial" w:cs="Arial"/>
          <w:sz w:val="20"/>
          <w:szCs w:val="20"/>
        </w:rPr>
        <w:t>the total benefits, including electricity, natural gas, and other savings benefits (assessed using the Energy Efficiency Cost Effectiveness Standard for electricity and natural gas),</w:t>
      </w:r>
      <w:r w:rsidR="00266298">
        <w:rPr>
          <w:rFonts w:ascii="Arial" w:hAnsi="Arial" w:cs="Arial"/>
          <w:sz w:val="20"/>
          <w:szCs w:val="20"/>
        </w:rPr>
        <w:t xml:space="preserve"> exceed total costs including those incurred by the utility, the Customer, and any other contributing party.  The benefits and costs not directly associated with natural gas energy efficiency in this calculation may fall under Non-quantifiable Benefits (or Costs) or Quantifiable Benefits (or Costs) as defined above.  Where there are a significant amount of Non-quantifiable Benefits (or Costs), then Total Resource Cost may be up to 150 percent (150%) of the Energy Efficiency Cost Effectiveness Standard, with a Total Resource Cost benefit/cost ratio of 0.667 or greater.</w:t>
      </w:r>
    </w:p>
    <w:p w:rsidR="009E15E5" w:rsidRDefault="009E15E5" w:rsidP="009E15E5">
      <w:pPr>
        <w:pStyle w:val="ListParagraph"/>
        <w:spacing w:after="0" w:line="286" w:lineRule="exact"/>
        <w:rPr>
          <w:rFonts w:ascii="Arial" w:hAnsi="Arial" w:cs="Arial"/>
          <w:sz w:val="20"/>
          <w:szCs w:val="20"/>
        </w:rPr>
      </w:pPr>
    </w:p>
    <w:p w:rsidR="009E15E5" w:rsidRPr="009E15E5" w:rsidRDefault="00266298" w:rsidP="009E15E5">
      <w:pPr>
        <w:pStyle w:val="ListParagraph"/>
        <w:numPr>
          <w:ilvl w:val="0"/>
          <w:numId w:val="1"/>
        </w:numPr>
        <w:spacing w:after="0" w:line="286" w:lineRule="exact"/>
        <w:rPr>
          <w:rFonts w:ascii="Arial" w:hAnsi="Arial" w:cs="Arial"/>
          <w:sz w:val="20"/>
          <w:szCs w:val="20"/>
        </w:rPr>
      </w:pPr>
      <w:r w:rsidRPr="009E15E5">
        <w:rPr>
          <w:rFonts w:ascii="Arial" w:hAnsi="Arial" w:cs="Arial"/>
          <w:b/>
          <w:sz w:val="20"/>
          <w:szCs w:val="20"/>
        </w:rPr>
        <w:t>Utility Cost</w:t>
      </w:r>
      <w:r w:rsidRPr="009E15E5">
        <w:rPr>
          <w:rFonts w:ascii="Arial" w:hAnsi="Arial" w:cs="Arial"/>
          <w:sz w:val="20"/>
          <w:szCs w:val="20"/>
        </w:rPr>
        <w:t xml:space="preserve"> is the Company’s costs of administering programs including, but not limited to, costs associated with incentives, audits, analysis, technical review, and funding specific to the Measure or program and evaluation.</w:t>
      </w:r>
    </w:p>
    <w:p w:rsidR="009E15E5" w:rsidRDefault="009E15E5" w:rsidP="009E15E5">
      <w:pPr>
        <w:pStyle w:val="ListParagraph"/>
        <w:spacing w:after="0" w:line="286" w:lineRule="exact"/>
        <w:rPr>
          <w:rFonts w:ascii="Arial" w:hAnsi="Arial" w:cs="Arial"/>
          <w:sz w:val="20"/>
          <w:szCs w:val="20"/>
        </w:rPr>
      </w:pPr>
    </w:p>
    <w:p w:rsidR="009E15E5" w:rsidRPr="009E15E5" w:rsidRDefault="00425C6D" w:rsidP="009E15E5">
      <w:pPr>
        <w:pStyle w:val="ListParagraph"/>
        <w:numPr>
          <w:ilvl w:val="0"/>
          <w:numId w:val="1"/>
        </w:numPr>
        <w:spacing w:after="0" w:line="286" w:lineRule="exact"/>
        <w:rPr>
          <w:rFonts w:ascii="Arial" w:hAnsi="Arial" w:cs="Arial"/>
          <w:sz w:val="20"/>
          <w:szCs w:val="20"/>
        </w:rPr>
      </w:pPr>
      <w:r>
        <w:rPr>
          <w:rFonts w:ascii="Arial" w:hAnsi="Arial" w:cs="Arial"/>
          <w:b/>
          <w:sz w:val="20"/>
          <w:szCs w:val="20"/>
        </w:rPr>
        <w:t>Utility Cost Test (UCT</w:t>
      </w:r>
      <w:r w:rsidR="00266298" w:rsidRPr="009E15E5">
        <w:rPr>
          <w:rFonts w:ascii="Arial" w:hAnsi="Arial" w:cs="Arial"/>
          <w:b/>
          <w:sz w:val="20"/>
          <w:szCs w:val="20"/>
        </w:rPr>
        <w:t>)</w:t>
      </w:r>
      <w:r w:rsidR="00266298" w:rsidRPr="009E15E5">
        <w:rPr>
          <w:rFonts w:ascii="Arial" w:hAnsi="Arial" w:cs="Arial"/>
          <w:sz w:val="20"/>
          <w:szCs w:val="20"/>
        </w:rPr>
        <w:t xml:space="preserve"> is a cost-effectiveness calculation which demonstrates that the utility energy savings benefits, assessed using the Energy Efficiency Cost Effectiveness Standard, exceed the Utility Cost.</w:t>
      </w:r>
    </w:p>
    <w:p w:rsidR="009E15E5" w:rsidRDefault="009E15E5" w:rsidP="009E15E5">
      <w:pPr>
        <w:pStyle w:val="ListParagraph"/>
        <w:spacing w:after="0" w:line="286" w:lineRule="exact"/>
        <w:rPr>
          <w:rFonts w:ascii="Arial" w:hAnsi="Arial" w:cs="Arial"/>
          <w:sz w:val="20"/>
          <w:szCs w:val="20"/>
        </w:rPr>
      </w:pPr>
    </w:p>
    <w:p w:rsidR="00266298" w:rsidRDefault="00266298" w:rsidP="00266298">
      <w:pPr>
        <w:pStyle w:val="ListParagraph"/>
        <w:numPr>
          <w:ilvl w:val="0"/>
          <w:numId w:val="3"/>
        </w:numPr>
        <w:spacing w:after="0" w:line="286" w:lineRule="exact"/>
        <w:ind w:left="360"/>
        <w:rPr>
          <w:rFonts w:ascii="Arial" w:hAnsi="Arial" w:cs="Arial"/>
          <w:sz w:val="20"/>
          <w:szCs w:val="20"/>
        </w:rPr>
      </w:pPr>
      <w:r>
        <w:rPr>
          <w:rFonts w:ascii="Arial" w:hAnsi="Arial" w:cs="Arial"/>
          <w:b/>
          <w:sz w:val="20"/>
          <w:szCs w:val="20"/>
        </w:rPr>
        <w:t>Description of Services:</w:t>
      </w:r>
      <w:r>
        <w:rPr>
          <w:rFonts w:ascii="Arial" w:hAnsi="Arial" w:cs="Arial"/>
          <w:sz w:val="20"/>
          <w:szCs w:val="20"/>
        </w:rPr>
        <w:t xml:space="preserve">  The Company will provide energy efficiency services in conjunction with individual programs described in Energy Efficiency Schedules numbered between 200 and 299.  These services include, but are not limited to, the following:</w:t>
      </w:r>
    </w:p>
    <w:p w:rsidR="009E15E5" w:rsidRDefault="009E15E5" w:rsidP="009E15E5">
      <w:pPr>
        <w:pStyle w:val="ListParagraph"/>
        <w:spacing w:after="0" w:line="286" w:lineRule="exact"/>
        <w:ind w:left="360"/>
        <w:rPr>
          <w:rFonts w:ascii="Arial" w:hAnsi="Arial" w:cs="Arial"/>
          <w:sz w:val="20"/>
          <w:szCs w:val="20"/>
        </w:rPr>
      </w:pPr>
    </w:p>
    <w:p w:rsidR="00266298" w:rsidRDefault="009E15E5" w:rsidP="00266298">
      <w:pPr>
        <w:pStyle w:val="ListParagraph"/>
        <w:numPr>
          <w:ilvl w:val="1"/>
          <w:numId w:val="3"/>
        </w:numPr>
        <w:spacing w:after="0" w:line="286" w:lineRule="exact"/>
        <w:ind w:left="720"/>
        <w:rPr>
          <w:rFonts w:ascii="Arial" w:hAnsi="Arial" w:cs="Arial"/>
          <w:sz w:val="20"/>
          <w:szCs w:val="20"/>
        </w:rPr>
      </w:pPr>
      <w:r w:rsidRPr="009E15E5">
        <w:rPr>
          <w:rFonts w:ascii="Arial" w:hAnsi="Arial" w:cs="Arial"/>
          <w:sz w:val="20"/>
          <w:szCs w:val="20"/>
        </w:rPr>
        <w:t>Information, education and training</w:t>
      </w:r>
      <w:r>
        <w:rPr>
          <w:rFonts w:ascii="Arial" w:hAnsi="Arial" w:cs="Arial"/>
          <w:sz w:val="20"/>
          <w:szCs w:val="20"/>
        </w:rPr>
        <w:t xml:space="preserve"> in energy efficiency technologies or practices to encourage undertaking of cost-effective energy efficiency activities and investments.</w:t>
      </w:r>
    </w:p>
    <w:p w:rsidR="009E15E5" w:rsidRDefault="009E15E5" w:rsidP="009E15E5">
      <w:pPr>
        <w:pStyle w:val="ListParagraph"/>
        <w:spacing w:after="0" w:line="286" w:lineRule="exact"/>
        <w:rPr>
          <w:rFonts w:ascii="Arial" w:hAnsi="Arial" w:cs="Arial"/>
          <w:sz w:val="20"/>
          <w:szCs w:val="20"/>
        </w:rPr>
      </w:pPr>
    </w:p>
    <w:p w:rsidR="009E15E5" w:rsidRPr="009E15E5" w:rsidRDefault="009E15E5" w:rsidP="009E15E5">
      <w:pPr>
        <w:pStyle w:val="ListParagraph"/>
        <w:numPr>
          <w:ilvl w:val="1"/>
          <w:numId w:val="3"/>
        </w:numPr>
        <w:spacing w:after="0" w:line="286" w:lineRule="exact"/>
        <w:ind w:left="720"/>
        <w:rPr>
          <w:rFonts w:ascii="Arial" w:hAnsi="Arial" w:cs="Arial"/>
          <w:sz w:val="20"/>
          <w:szCs w:val="20"/>
        </w:rPr>
      </w:pPr>
      <w:r w:rsidRPr="009E15E5">
        <w:rPr>
          <w:rFonts w:ascii="Arial" w:hAnsi="Arial" w:cs="Arial"/>
          <w:sz w:val="20"/>
          <w:szCs w:val="20"/>
        </w:rPr>
        <w:t>Incentive application forms and program descriptions.</w:t>
      </w:r>
    </w:p>
    <w:p w:rsidR="009E15E5" w:rsidRDefault="009E15E5" w:rsidP="009E15E5">
      <w:pPr>
        <w:pStyle w:val="ListParagraph"/>
        <w:spacing w:after="0" w:line="286" w:lineRule="exact"/>
        <w:rPr>
          <w:rFonts w:ascii="Arial" w:hAnsi="Arial" w:cs="Arial"/>
          <w:sz w:val="20"/>
          <w:szCs w:val="20"/>
        </w:rPr>
      </w:pPr>
    </w:p>
    <w:p w:rsidR="009E15E5" w:rsidRPr="009E15E5" w:rsidRDefault="001F6DCC" w:rsidP="009E15E5">
      <w:pPr>
        <w:pStyle w:val="ListParagraph"/>
        <w:numPr>
          <w:ilvl w:val="1"/>
          <w:numId w:val="3"/>
        </w:numPr>
        <w:spacing w:after="0" w:line="286" w:lineRule="exact"/>
        <w:ind w:left="720"/>
        <w:rPr>
          <w:rFonts w:ascii="Arial" w:hAnsi="Arial" w:cs="Arial"/>
          <w:sz w:val="20"/>
          <w:szCs w:val="20"/>
        </w:rPr>
      </w:pPr>
      <w:proofErr w:type="gramStart"/>
      <w:r>
        <w:rPr>
          <w:rFonts w:ascii="Arial" w:hAnsi="Arial" w:cs="Arial"/>
          <w:sz w:val="20"/>
          <w:szCs w:val="20"/>
        </w:rPr>
        <w:t>Analyses</w:t>
      </w:r>
      <w:r w:rsidR="00425C6D">
        <w:rPr>
          <w:rFonts w:ascii="Arial" w:hAnsi="Arial" w:cs="Arial"/>
          <w:sz w:val="20"/>
          <w:szCs w:val="20"/>
        </w:rPr>
        <w:t>,</w:t>
      </w:r>
      <w:proofErr w:type="gramEnd"/>
      <w:r>
        <w:rPr>
          <w:rFonts w:ascii="Arial" w:hAnsi="Arial" w:cs="Arial"/>
          <w:sz w:val="20"/>
          <w:szCs w:val="20"/>
        </w:rPr>
        <w:t xml:space="preserve"> outlined in s</w:t>
      </w:r>
      <w:r w:rsidR="009E15E5" w:rsidRPr="009E15E5">
        <w:rPr>
          <w:rFonts w:ascii="Arial" w:hAnsi="Arial" w:cs="Arial"/>
          <w:sz w:val="20"/>
          <w:szCs w:val="20"/>
        </w:rPr>
        <w:t>ection 6 of this Schedule</w:t>
      </w:r>
      <w:r w:rsidR="00425C6D">
        <w:rPr>
          <w:rFonts w:ascii="Arial" w:hAnsi="Arial" w:cs="Arial"/>
          <w:sz w:val="20"/>
          <w:szCs w:val="20"/>
        </w:rPr>
        <w:t>,</w:t>
      </w:r>
      <w:r w:rsidR="009E15E5" w:rsidRPr="009E15E5">
        <w:rPr>
          <w:rFonts w:ascii="Arial" w:hAnsi="Arial" w:cs="Arial"/>
          <w:sz w:val="20"/>
          <w:szCs w:val="20"/>
        </w:rPr>
        <w:t xml:space="preserve"> to identify energy efficiency Measures and opportunities.</w:t>
      </w:r>
    </w:p>
    <w:p w:rsidR="009E15E5" w:rsidRDefault="009E15E5" w:rsidP="009E15E5">
      <w:pPr>
        <w:pStyle w:val="ListParagraph"/>
        <w:spacing w:after="0" w:line="286" w:lineRule="exact"/>
        <w:rPr>
          <w:rFonts w:ascii="Arial" w:hAnsi="Arial" w:cs="Arial"/>
          <w:sz w:val="20"/>
          <w:szCs w:val="20"/>
        </w:rPr>
      </w:pPr>
    </w:p>
    <w:p w:rsidR="009E15E5" w:rsidRDefault="009E15E5" w:rsidP="009E15E5">
      <w:pPr>
        <w:spacing w:after="0" w:line="240" w:lineRule="auto"/>
        <w:rPr>
          <w:rStyle w:val="Custom2"/>
        </w:rPr>
      </w:pPr>
      <w:bookmarkStart w:id="0" w:name="_GoBack"/>
      <w:bookmarkEnd w:id="0"/>
    </w:p>
    <w:p w:rsidR="009E15E5" w:rsidRDefault="009E15E5" w:rsidP="009E15E5">
      <w:pPr>
        <w:spacing w:after="0" w:line="240" w:lineRule="auto"/>
        <w:rPr>
          <w:rStyle w:val="Custom2"/>
        </w:rPr>
      </w:pPr>
    </w:p>
    <w:p w:rsidR="009E15E5" w:rsidRDefault="009E15E5" w:rsidP="009E15E5">
      <w:pPr>
        <w:spacing w:after="0" w:line="240" w:lineRule="auto"/>
        <w:rPr>
          <w:rStyle w:val="Custom2"/>
        </w:rPr>
      </w:pPr>
    </w:p>
    <w:p w:rsidR="00DB3D30" w:rsidRDefault="009E15E5" w:rsidP="009E15E5">
      <w:pPr>
        <w:spacing w:after="0" w:line="240" w:lineRule="auto"/>
        <w:rPr>
          <w:rStyle w:val="Custom2"/>
        </w:rPr>
      </w:pPr>
      <w:r>
        <w:rPr>
          <w:rStyle w:val="Custom2"/>
        </w:rPr>
        <w:t>(M) Transferred from Sheet No. 1183-C</w:t>
      </w:r>
    </w:p>
    <w:p w:rsidR="009E15E5" w:rsidRPr="00BC7E42" w:rsidRDefault="009E15E5" w:rsidP="009E15E5">
      <w:pPr>
        <w:spacing w:after="0" w:line="240" w:lineRule="auto"/>
        <w:rPr>
          <w:rStyle w:val="Custom2"/>
        </w:rPr>
      </w:pPr>
      <w:r>
        <w:rPr>
          <w:rStyle w:val="Custom2"/>
        </w:rPr>
        <w:t>(K) Transferred to Sheet No. 1183-E</w:t>
      </w:r>
      <w:r>
        <w:rPr>
          <w:rStyle w:val="Custom2"/>
        </w:rPr>
        <w:tab/>
      </w:r>
      <w:r>
        <w:rPr>
          <w:rStyle w:val="Custom2"/>
        </w:rPr>
        <w:tab/>
      </w:r>
      <w:r>
        <w:rPr>
          <w:rStyle w:val="Custom2"/>
        </w:rPr>
        <w:tab/>
      </w:r>
      <w:r>
        <w:rPr>
          <w:rStyle w:val="Custom2"/>
        </w:rPr>
        <w:tab/>
        <w:t>(Continued on Sheet No. 1183-E)</w:t>
      </w:r>
    </w:p>
    <w:sectPr w:rsidR="009E15E5"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4F" w:rsidRDefault="0019194F" w:rsidP="00B963E0">
      <w:pPr>
        <w:spacing w:after="0" w:line="240" w:lineRule="auto"/>
      </w:pPr>
      <w:r>
        <w:separator/>
      </w:r>
    </w:p>
  </w:endnote>
  <w:endnote w:type="continuationSeparator" w:id="0">
    <w:p w:rsidR="0019194F" w:rsidRDefault="0019194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10-27T00:00:00Z">
          <w:dateFormat w:val="MMMM d, yyyy"/>
          <w:lid w:val="en-US"/>
          <w:storeMappedDataAs w:val="dateTime"/>
          <w:calendar w:val="gregorian"/>
        </w:date>
      </w:sdtPr>
      <w:sdtEndPr/>
      <w:sdtContent>
        <w:r w:rsidR="000308EF">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DA3256">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308EF">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308EF" w:rsidP="00882FF5">
          <w:pPr>
            <w:pStyle w:val="Footer"/>
            <w:rPr>
              <w:rFonts w:ascii="Arial" w:hAnsi="Arial" w:cs="Arial"/>
              <w:b/>
              <w:sz w:val="20"/>
              <w:szCs w:val="20"/>
            </w:rPr>
          </w:pPr>
          <w:r>
            <w:rPr>
              <w:noProof/>
            </w:rPr>
            <w:drawing>
              <wp:inline distT="0" distB="0" distL="0" distR="0" wp14:anchorId="7544A994" wp14:editId="662A98F6">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p>
      </w:tc>
      <w:tc>
        <w:tcPr>
          <w:tcW w:w="6660" w:type="dxa"/>
          <w:vAlign w:val="center"/>
        </w:tcPr>
        <w:p w:rsidR="006E75FB" w:rsidRPr="007D434A" w:rsidRDefault="00DA3256" w:rsidP="0019194F">
          <w:pPr>
            <w:pStyle w:val="Footer"/>
            <w:rPr>
              <w:rFonts w:ascii="Arial" w:hAnsi="Arial" w:cs="Arial"/>
              <w:b/>
              <w:sz w:val="20"/>
              <w:szCs w:val="20"/>
            </w:rPr>
          </w:pPr>
          <w:r>
            <w:rPr>
              <w:rFonts w:ascii="Arial" w:hAnsi="Arial" w:cs="Arial"/>
              <w:sz w:val="20"/>
              <w:szCs w:val="20"/>
            </w:rPr>
            <w:t>Ken Johnson</w:t>
          </w:r>
          <w:r w:rsidR="0019194F">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4F" w:rsidRDefault="0019194F" w:rsidP="00B963E0">
      <w:pPr>
        <w:spacing w:after="0" w:line="240" w:lineRule="auto"/>
      </w:pPr>
      <w:r>
        <w:separator/>
      </w:r>
    </w:p>
  </w:footnote>
  <w:footnote w:type="continuationSeparator" w:id="0">
    <w:p w:rsidR="0019194F" w:rsidRDefault="0019194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A3256" w:rsidP="00D02C25">
    <w:pPr>
      <w:pStyle w:val="NoSpacing"/>
      <w:ind w:right="3600"/>
      <w:jc w:val="right"/>
    </w:pPr>
    <w:r>
      <w:t>4</w:t>
    </w:r>
    <w:r w:rsidRPr="00DA3256">
      <w:rPr>
        <w:vertAlign w:val="superscript"/>
      </w:rPr>
      <w:t>th</w:t>
    </w:r>
    <w:r>
      <w:t xml:space="preserve"> </w:t>
    </w:r>
    <w:r w:rsidR="00B42E7C">
      <w:t xml:space="preserve">Revision of Sheet No. </w:t>
    </w:r>
    <w:sdt>
      <w:sdtPr>
        <w:id w:val="1297169"/>
        <w:placeholder>
          <w:docPart w:val="34A5AB085404475F991BE205BBCF8B60"/>
        </w:placeholder>
        <w:text/>
      </w:sdtPr>
      <w:sdtEndPr/>
      <w:sdtContent>
        <w:r w:rsidR="0019194F">
          <w:t>1183-D</w:t>
        </w:r>
      </w:sdtContent>
    </w:sdt>
  </w:p>
  <w:p w:rsidR="00B42E7C" w:rsidRPr="00B42E7C" w:rsidRDefault="00B42E7C" w:rsidP="00D02C25">
    <w:pPr>
      <w:pStyle w:val="NoSpacing"/>
      <w:ind w:right="3600"/>
      <w:jc w:val="right"/>
    </w:pPr>
    <w:r>
      <w:t xml:space="preserve">Canceling </w:t>
    </w:r>
    <w:r w:rsidR="00DA3256">
      <w:t>3</w:t>
    </w:r>
    <w:r w:rsidR="00DA3256" w:rsidRPr="00DA3256">
      <w:rPr>
        <w:vertAlign w:val="superscript"/>
      </w:rPr>
      <w:t>rd</w:t>
    </w:r>
    <w:r w:rsidR="00DA3256">
      <w:t xml:space="preserve"> </w:t>
    </w:r>
    <w:r>
      <w:t>Revision</w:t>
    </w:r>
  </w:p>
  <w:p w:rsidR="00B963E0" w:rsidRPr="00E61AEC" w:rsidRDefault="0019194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1183-D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9194F">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8F92B46" wp14:editId="69FE0ADF">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BD5"/>
    <w:multiLevelType w:val="hybridMultilevel"/>
    <w:tmpl w:val="03C61F14"/>
    <w:lvl w:ilvl="0" w:tplc="9E62A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46693"/>
    <w:multiLevelType w:val="hybridMultilevel"/>
    <w:tmpl w:val="AA4C9A28"/>
    <w:lvl w:ilvl="0" w:tplc="F53C9A4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7A0940"/>
    <w:multiLevelType w:val="hybridMultilevel"/>
    <w:tmpl w:val="9F82D2F4"/>
    <w:lvl w:ilvl="0" w:tplc="F4482794">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4F"/>
    <w:rsid w:val="0002587B"/>
    <w:rsid w:val="000308EF"/>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9194F"/>
    <w:rsid w:val="001B2E67"/>
    <w:rsid w:val="001C0C09"/>
    <w:rsid w:val="001F3E4B"/>
    <w:rsid w:val="001F5B0A"/>
    <w:rsid w:val="001F6DCC"/>
    <w:rsid w:val="00211594"/>
    <w:rsid w:val="00212172"/>
    <w:rsid w:val="00212367"/>
    <w:rsid w:val="00214FB0"/>
    <w:rsid w:val="00225C37"/>
    <w:rsid w:val="0023057D"/>
    <w:rsid w:val="0023458C"/>
    <w:rsid w:val="00235B37"/>
    <w:rsid w:val="00255575"/>
    <w:rsid w:val="00256D47"/>
    <w:rsid w:val="00264C96"/>
    <w:rsid w:val="00266298"/>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25C6D"/>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E15E5"/>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3256"/>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91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91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A5AB085404475F991BE205BBCF8B60"/>
        <w:category>
          <w:name w:val="General"/>
          <w:gallery w:val="placeholder"/>
        </w:category>
        <w:types>
          <w:type w:val="bbPlcHdr"/>
        </w:types>
        <w:behaviors>
          <w:behavior w:val="content"/>
        </w:behaviors>
        <w:guid w:val="{67F9BB00-DDA7-4978-A086-1662618A7EC4}"/>
      </w:docPartPr>
      <w:docPartBody>
        <w:p w:rsidR="0024557F" w:rsidRDefault="0024557F">
          <w:pPr>
            <w:pStyle w:val="34A5AB085404475F991BE205BBCF8B60"/>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7F"/>
    <w:rsid w:val="0024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A5AB085404475F991BE205BBCF8B60">
    <w:name w:val="34A5AB085404475F991BE205BBCF8B60"/>
  </w:style>
  <w:style w:type="paragraph" w:customStyle="1" w:styleId="F50FA46B62A04CBDAFF568FA94C37781">
    <w:name w:val="F50FA46B62A04CBDAFF568FA94C37781"/>
  </w:style>
  <w:style w:type="paragraph" w:customStyle="1" w:styleId="03409537DBED4D4EBC18011319F0211A">
    <w:name w:val="03409537DBED4D4EBC18011319F0211A"/>
  </w:style>
  <w:style w:type="paragraph" w:customStyle="1" w:styleId="013263E64CFB43E7A41D4E1108B881D7">
    <w:name w:val="013263E64CFB43E7A41D4E1108B881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A5AB085404475F991BE205BBCF8B60">
    <w:name w:val="34A5AB085404475F991BE205BBCF8B60"/>
  </w:style>
  <w:style w:type="paragraph" w:customStyle="1" w:styleId="F50FA46B62A04CBDAFF568FA94C37781">
    <w:name w:val="F50FA46B62A04CBDAFF568FA94C37781"/>
  </w:style>
  <w:style w:type="paragraph" w:customStyle="1" w:styleId="03409537DBED4D4EBC18011319F0211A">
    <w:name w:val="03409537DBED4D4EBC18011319F0211A"/>
  </w:style>
  <w:style w:type="paragraph" w:customStyle="1" w:styleId="013263E64CFB43E7A41D4E1108B881D7">
    <w:name w:val="013263E64CFB43E7A41D4E1108B88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C33C1-704A-4ED7-907C-F40DDD541B0B}"/>
</file>

<file path=customXml/itemProps2.xml><?xml version="1.0" encoding="utf-8"?>
<ds:datastoreItem xmlns:ds="http://schemas.openxmlformats.org/officeDocument/2006/customXml" ds:itemID="{EEF6917B-1D8B-48BA-AEE2-02172D0AE4D9}"/>
</file>

<file path=customXml/itemProps3.xml><?xml version="1.0" encoding="utf-8"?>
<ds:datastoreItem xmlns:ds="http://schemas.openxmlformats.org/officeDocument/2006/customXml" ds:itemID="{D1F88CC7-0001-4158-8769-6004F6A3613C}"/>
</file>

<file path=customXml/itemProps4.xml><?xml version="1.0" encoding="utf-8"?>
<ds:datastoreItem xmlns:ds="http://schemas.openxmlformats.org/officeDocument/2006/customXml" ds:itemID="{EB24DC92-A972-4A2B-842B-100C47D02C36}"/>
</file>

<file path=docProps/app.xml><?xml version="1.0" encoding="utf-8"?>
<Properties xmlns="http://schemas.openxmlformats.org/officeDocument/2006/extended-properties" xmlns:vt="http://schemas.openxmlformats.org/officeDocument/2006/docPropsVTypes">
  <Template>Normal.dotm</Template>
  <TotalTime>19</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2015-10-06T19:05:00Z</dcterms:created>
  <dcterms:modified xsi:type="dcterms:W3CDTF">2015-10-23T20:31:00Z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