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E42C4" w14:textId="0C5B4D95" w:rsidR="00633FE5" w:rsidRPr="004970DA" w:rsidRDefault="00633FE5" w:rsidP="00633FE5">
      <w:pPr>
        <w:pStyle w:val="Heading1"/>
        <w:spacing w:line="226" w:lineRule="auto"/>
        <w:rPr>
          <w:rFonts w:ascii="Times New Roman" w:hAnsi="Times New Roman" w:cs="Times New Roman"/>
          <w:color w:val="auto"/>
          <w:sz w:val="24"/>
          <w:szCs w:val="24"/>
        </w:rPr>
      </w:pPr>
      <w:bookmarkStart w:id="0" w:name="_GoBack"/>
      <w:bookmarkEnd w:id="0"/>
      <w:r w:rsidRPr="004970DA">
        <w:rPr>
          <w:rFonts w:ascii="Times New Roman" w:hAnsi="Times New Roman" w:cs="Times New Roman"/>
          <w:color w:val="auto"/>
          <w:sz w:val="24"/>
          <w:szCs w:val="24"/>
        </w:rPr>
        <w:t>Agenda Date:</w:t>
      </w:r>
      <w:r w:rsidRPr="004970DA">
        <w:rPr>
          <w:rFonts w:ascii="Times New Roman" w:hAnsi="Times New Roman" w:cs="Times New Roman"/>
          <w:color w:val="auto"/>
          <w:sz w:val="24"/>
          <w:szCs w:val="24"/>
        </w:rPr>
        <w:tab/>
      </w:r>
      <w:r w:rsidRPr="004970DA">
        <w:rPr>
          <w:rFonts w:ascii="Times New Roman" w:hAnsi="Times New Roman" w:cs="Times New Roman"/>
          <w:color w:val="auto"/>
          <w:sz w:val="24"/>
          <w:szCs w:val="24"/>
        </w:rPr>
        <w:tab/>
      </w:r>
      <w:r w:rsidR="00A77552" w:rsidRPr="004970DA">
        <w:rPr>
          <w:rFonts w:ascii="Times New Roman" w:hAnsi="Times New Roman" w:cs="Times New Roman"/>
          <w:b w:val="0"/>
          <w:color w:val="auto"/>
          <w:sz w:val="24"/>
          <w:szCs w:val="24"/>
        </w:rPr>
        <w:t xml:space="preserve">October </w:t>
      </w:r>
      <w:r w:rsidR="0094336B" w:rsidRPr="004970DA">
        <w:rPr>
          <w:rFonts w:ascii="Times New Roman" w:hAnsi="Times New Roman" w:cs="Times New Roman"/>
          <w:b w:val="0"/>
          <w:color w:val="auto"/>
          <w:sz w:val="24"/>
          <w:szCs w:val="24"/>
        </w:rPr>
        <w:t>2</w:t>
      </w:r>
      <w:r w:rsidR="009A34AD" w:rsidRPr="004970DA">
        <w:rPr>
          <w:rFonts w:ascii="Times New Roman" w:hAnsi="Times New Roman" w:cs="Times New Roman"/>
          <w:b w:val="0"/>
          <w:color w:val="auto"/>
          <w:sz w:val="24"/>
          <w:szCs w:val="24"/>
        </w:rPr>
        <w:t>5</w:t>
      </w:r>
      <w:r w:rsidR="00A77552" w:rsidRPr="004970DA">
        <w:rPr>
          <w:rFonts w:ascii="Times New Roman" w:hAnsi="Times New Roman" w:cs="Times New Roman"/>
          <w:b w:val="0"/>
          <w:color w:val="auto"/>
          <w:sz w:val="24"/>
          <w:szCs w:val="24"/>
        </w:rPr>
        <w:t>, 201</w:t>
      </w:r>
      <w:r w:rsidR="009A34AD" w:rsidRPr="004970DA">
        <w:rPr>
          <w:rFonts w:ascii="Times New Roman" w:hAnsi="Times New Roman" w:cs="Times New Roman"/>
          <w:b w:val="0"/>
          <w:color w:val="auto"/>
          <w:sz w:val="24"/>
          <w:szCs w:val="24"/>
        </w:rPr>
        <w:t>2</w:t>
      </w:r>
      <w:r w:rsidR="00D178DC" w:rsidRPr="004970DA">
        <w:rPr>
          <w:rFonts w:ascii="Times New Roman" w:hAnsi="Times New Roman" w:cs="Times New Roman"/>
          <w:color w:val="auto"/>
          <w:sz w:val="24"/>
          <w:szCs w:val="24"/>
        </w:rPr>
        <w:t xml:space="preserve"> </w:t>
      </w:r>
    </w:p>
    <w:p w14:paraId="538E42C5" w14:textId="3216BB52" w:rsidR="00633FE5" w:rsidRPr="004970DA" w:rsidRDefault="0094336B"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Item Number</w:t>
      </w:r>
      <w:r w:rsidR="00633FE5" w:rsidRPr="004970DA">
        <w:rPr>
          <w:rFonts w:ascii="Times New Roman" w:hAnsi="Times New Roman"/>
          <w:sz w:val="24"/>
        </w:rPr>
        <w:t>:</w:t>
      </w:r>
      <w:r w:rsidR="00633FE5" w:rsidRPr="004970DA">
        <w:rPr>
          <w:rFonts w:ascii="Times New Roman" w:hAnsi="Times New Roman"/>
          <w:sz w:val="24"/>
        </w:rPr>
        <w:tab/>
      </w:r>
      <w:r w:rsidR="00497E69" w:rsidRPr="004970DA">
        <w:rPr>
          <w:rFonts w:ascii="Times New Roman" w:hAnsi="Times New Roman"/>
          <w:sz w:val="24"/>
        </w:rPr>
        <w:tab/>
        <w:t>A</w:t>
      </w:r>
      <w:r w:rsidR="00972BC9">
        <w:rPr>
          <w:rFonts w:ascii="Times New Roman" w:hAnsi="Times New Roman"/>
          <w:sz w:val="24"/>
        </w:rPr>
        <w:t>4</w:t>
      </w:r>
    </w:p>
    <w:p w14:paraId="538E42C6"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p>
    <w:p w14:paraId="538E42C7" w14:textId="1F763CB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Cs/>
          <w:sz w:val="24"/>
        </w:rPr>
      </w:pPr>
      <w:r w:rsidRPr="004970DA">
        <w:rPr>
          <w:rFonts w:ascii="Times New Roman" w:hAnsi="Times New Roman"/>
          <w:b/>
          <w:bCs/>
          <w:sz w:val="24"/>
        </w:rPr>
        <w:t xml:space="preserve">Docket: </w:t>
      </w:r>
      <w:r w:rsidRPr="004970DA">
        <w:rPr>
          <w:rFonts w:ascii="Times New Roman" w:hAnsi="Times New Roman"/>
          <w:b/>
          <w:bCs/>
          <w:sz w:val="24"/>
        </w:rPr>
        <w:tab/>
      </w:r>
      <w:r w:rsidRPr="004970DA">
        <w:rPr>
          <w:rFonts w:ascii="Times New Roman" w:hAnsi="Times New Roman"/>
          <w:b/>
          <w:bCs/>
          <w:sz w:val="24"/>
        </w:rPr>
        <w:tab/>
        <w:t>UG-</w:t>
      </w:r>
      <w:r w:rsidR="00EB5440" w:rsidRPr="004970DA">
        <w:rPr>
          <w:rFonts w:ascii="Times New Roman" w:hAnsi="Times New Roman"/>
          <w:b/>
          <w:bCs/>
          <w:sz w:val="24"/>
        </w:rPr>
        <w:t>1</w:t>
      </w:r>
      <w:r w:rsidR="009A34AD" w:rsidRPr="004970DA">
        <w:rPr>
          <w:rFonts w:ascii="Times New Roman" w:hAnsi="Times New Roman"/>
          <w:b/>
          <w:bCs/>
          <w:sz w:val="24"/>
        </w:rPr>
        <w:t>2</w:t>
      </w:r>
      <w:r w:rsidR="00EB5440" w:rsidRPr="004970DA">
        <w:rPr>
          <w:rFonts w:ascii="Times New Roman" w:hAnsi="Times New Roman"/>
          <w:b/>
          <w:bCs/>
          <w:sz w:val="24"/>
        </w:rPr>
        <w:t>1</w:t>
      </w:r>
      <w:r w:rsidR="009A34AD" w:rsidRPr="004970DA">
        <w:rPr>
          <w:rFonts w:ascii="Times New Roman" w:hAnsi="Times New Roman"/>
          <w:b/>
          <w:bCs/>
          <w:sz w:val="24"/>
        </w:rPr>
        <w:t>569</w:t>
      </w:r>
    </w:p>
    <w:p w14:paraId="538E42C8"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Company Name:</w:t>
      </w:r>
      <w:r w:rsidRPr="004970DA">
        <w:rPr>
          <w:rFonts w:ascii="Times New Roman" w:hAnsi="Times New Roman"/>
          <w:sz w:val="24"/>
        </w:rPr>
        <w:tab/>
        <w:t>Puget Sound Energy, Inc.</w:t>
      </w:r>
    </w:p>
    <w:p w14:paraId="538E42C9"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38E42CA" w14:textId="57421EA1"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u w:val="single"/>
        </w:rPr>
        <w:t>Staff:</w:t>
      </w:r>
      <w:r w:rsidRPr="004970DA">
        <w:rPr>
          <w:rFonts w:ascii="Times New Roman" w:hAnsi="Times New Roman"/>
          <w:sz w:val="24"/>
        </w:rPr>
        <w:tab/>
      </w:r>
      <w:r w:rsidRPr="004970DA">
        <w:rPr>
          <w:rFonts w:ascii="Times New Roman" w:hAnsi="Times New Roman"/>
          <w:sz w:val="24"/>
        </w:rPr>
        <w:tab/>
      </w:r>
      <w:r w:rsidRPr="004970DA">
        <w:rPr>
          <w:rFonts w:ascii="Times New Roman" w:hAnsi="Times New Roman"/>
          <w:sz w:val="24"/>
        </w:rPr>
        <w:tab/>
      </w:r>
      <w:r w:rsidR="00C34664" w:rsidRPr="004970DA">
        <w:rPr>
          <w:rFonts w:ascii="Times New Roman" w:hAnsi="Times New Roman"/>
          <w:sz w:val="24"/>
        </w:rPr>
        <w:t>Christopher T. Mickelson</w:t>
      </w:r>
      <w:r w:rsidR="00EC12A3" w:rsidRPr="004970DA">
        <w:rPr>
          <w:rFonts w:ascii="Times New Roman" w:hAnsi="Times New Roman"/>
          <w:sz w:val="24"/>
        </w:rPr>
        <w:t>, Regulatory Analyst</w:t>
      </w:r>
    </w:p>
    <w:p w14:paraId="538E42CB" w14:textId="6F28BAAB"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ab/>
      </w:r>
      <w:r w:rsidRPr="004970DA">
        <w:rPr>
          <w:rFonts w:ascii="Times New Roman" w:hAnsi="Times New Roman"/>
          <w:sz w:val="24"/>
        </w:rPr>
        <w:tab/>
      </w:r>
      <w:r w:rsidRPr="004970DA">
        <w:rPr>
          <w:rFonts w:ascii="Times New Roman" w:hAnsi="Times New Roman"/>
          <w:sz w:val="24"/>
        </w:rPr>
        <w:tab/>
      </w:r>
      <w:r w:rsidR="00447C71">
        <w:rPr>
          <w:rFonts w:ascii="Times New Roman" w:hAnsi="Times New Roman"/>
          <w:sz w:val="24"/>
        </w:rPr>
        <w:t>Kathryn Breda</w:t>
      </w:r>
      <w:r w:rsidR="00EB5440" w:rsidRPr="004970DA">
        <w:rPr>
          <w:rFonts w:ascii="Times New Roman" w:hAnsi="Times New Roman"/>
          <w:sz w:val="24"/>
        </w:rPr>
        <w:t>, Regulatory Analyst</w:t>
      </w:r>
    </w:p>
    <w:p w14:paraId="538E42CC" w14:textId="79C3CA78" w:rsidR="004822D5" w:rsidRPr="004970DA" w:rsidRDefault="004822D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ab/>
      </w:r>
      <w:r w:rsidRPr="004970DA">
        <w:rPr>
          <w:rFonts w:ascii="Times New Roman" w:hAnsi="Times New Roman"/>
          <w:sz w:val="24"/>
        </w:rPr>
        <w:tab/>
      </w:r>
      <w:r w:rsidRPr="004970DA">
        <w:rPr>
          <w:rFonts w:ascii="Times New Roman" w:hAnsi="Times New Roman"/>
          <w:sz w:val="24"/>
        </w:rPr>
        <w:tab/>
        <w:t>Roger K</w:t>
      </w:r>
      <w:r w:rsidR="00C34664" w:rsidRPr="004970DA">
        <w:rPr>
          <w:rFonts w:ascii="Times New Roman" w:hAnsi="Times New Roman"/>
          <w:sz w:val="24"/>
        </w:rPr>
        <w:t>ouchi, Consumer Protection</w:t>
      </w:r>
    </w:p>
    <w:p w14:paraId="538E42CD"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38E42CE"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b/>
          <w:bCs/>
          <w:sz w:val="24"/>
          <w:u w:val="single"/>
        </w:rPr>
        <w:t>Recommendation</w:t>
      </w:r>
    </w:p>
    <w:p w14:paraId="538E42CF"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6DC882B7" w14:textId="420A9FF9" w:rsidR="00F273C6" w:rsidRPr="004970DA" w:rsidRDefault="00F273C6"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Issue a Complaint and Order Suspending the Tariff Revisions filed by Puget Sound Energy, Inc., in Docket UG-121569, and allow the tariff revisions to become effective on November 1, 2012, on a temporary basis, subject to re</w:t>
      </w:r>
      <w:r w:rsidR="00CC26F0" w:rsidRPr="004970DA">
        <w:rPr>
          <w:rFonts w:ascii="Times New Roman" w:hAnsi="Times New Roman"/>
          <w:sz w:val="24"/>
        </w:rPr>
        <w:t>vision</w:t>
      </w:r>
      <w:r w:rsidRPr="004970DA">
        <w:rPr>
          <w:rFonts w:ascii="Times New Roman" w:hAnsi="Times New Roman"/>
          <w:sz w:val="24"/>
        </w:rPr>
        <w:t>.</w:t>
      </w:r>
    </w:p>
    <w:p w14:paraId="538E42D1"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538E42D2" w14:textId="77777777" w:rsidR="00633FE5" w:rsidRPr="004970DA" w:rsidRDefault="00633FE5" w:rsidP="00633FE5">
      <w:pPr>
        <w:rPr>
          <w:rFonts w:ascii="Times New Roman" w:hAnsi="Times New Roman"/>
          <w:b/>
          <w:sz w:val="24"/>
        </w:rPr>
      </w:pPr>
      <w:r w:rsidRPr="004970DA">
        <w:rPr>
          <w:rFonts w:ascii="Times New Roman" w:hAnsi="Times New Roman"/>
          <w:b/>
          <w:sz w:val="24"/>
          <w:u w:val="single"/>
        </w:rPr>
        <w:t>Background</w:t>
      </w:r>
    </w:p>
    <w:p w14:paraId="538E42D3" w14:textId="77777777" w:rsidR="00633FE5" w:rsidRPr="004970DA" w:rsidRDefault="00633FE5" w:rsidP="00633FE5">
      <w:pPr>
        <w:rPr>
          <w:rFonts w:ascii="Times New Roman" w:hAnsi="Times New Roman"/>
          <w:sz w:val="24"/>
        </w:rPr>
      </w:pPr>
    </w:p>
    <w:p w14:paraId="538E42D5" w14:textId="252C1A40" w:rsidR="00633FE5" w:rsidRPr="004970DA" w:rsidRDefault="00633FE5" w:rsidP="00633FE5">
      <w:pPr>
        <w:rPr>
          <w:rFonts w:ascii="Times New Roman" w:hAnsi="Times New Roman"/>
          <w:sz w:val="24"/>
        </w:rPr>
      </w:pPr>
      <w:r w:rsidRPr="004970DA">
        <w:rPr>
          <w:rFonts w:ascii="Times New Roman" w:hAnsi="Times New Roman"/>
          <w:sz w:val="24"/>
        </w:rPr>
        <w:t xml:space="preserve">On </w:t>
      </w:r>
      <w:r w:rsidR="00FB2E5A" w:rsidRPr="004970DA">
        <w:rPr>
          <w:rFonts w:ascii="Times New Roman" w:hAnsi="Times New Roman"/>
          <w:sz w:val="24"/>
        </w:rPr>
        <w:t>September 27</w:t>
      </w:r>
      <w:r w:rsidR="00EC12A3" w:rsidRPr="004970DA">
        <w:rPr>
          <w:rFonts w:ascii="Times New Roman" w:hAnsi="Times New Roman"/>
          <w:sz w:val="24"/>
        </w:rPr>
        <w:t xml:space="preserve">, </w:t>
      </w:r>
      <w:r w:rsidRPr="004970DA">
        <w:rPr>
          <w:rFonts w:ascii="Times New Roman" w:hAnsi="Times New Roman"/>
          <w:sz w:val="24"/>
        </w:rPr>
        <w:t>20</w:t>
      </w:r>
      <w:r w:rsidR="00A77552" w:rsidRPr="004970DA">
        <w:rPr>
          <w:rFonts w:ascii="Times New Roman" w:hAnsi="Times New Roman"/>
          <w:sz w:val="24"/>
        </w:rPr>
        <w:t>1</w:t>
      </w:r>
      <w:r w:rsidR="00FB2E5A" w:rsidRPr="004970DA">
        <w:rPr>
          <w:rFonts w:ascii="Times New Roman" w:hAnsi="Times New Roman"/>
          <w:sz w:val="24"/>
        </w:rPr>
        <w:t>2</w:t>
      </w:r>
      <w:r w:rsidRPr="004970DA">
        <w:rPr>
          <w:rFonts w:ascii="Times New Roman" w:hAnsi="Times New Roman"/>
          <w:sz w:val="24"/>
        </w:rPr>
        <w:t xml:space="preserve">, Puget Sound Energy, Inc. (PSE or </w:t>
      </w:r>
      <w:r w:rsidR="00E62FFA" w:rsidRPr="004970DA">
        <w:rPr>
          <w:rFonts w:ascii="Times New Roman" w:hAnsi="Times New Roman"/>
          <w:sz w:val="24"/>
        </w:rPr>
        <w:t>c</w:t>
      </w:r>
      <w:r w:rsidRPr="004970DA">
        <w:rPr>
          <w:rFonts w:ascii="Times New Roman" w:hAnsi="Times New Roman"/>
          <w:sz w:val="24"/>
        </w:rPr>
        <w:t xml:space="preserve">ompany) filed </w:t>
      </w:r>
      <w:r w:rsidR="00FB2E5A" w:rsidRPr="004970DA">
        <w:rPr>
          <w:rFonts w:ascii="Times New Roman" w:hAnsi="Times New Roman"/>
          <w:sz w:val="24"/>
        </w:rPr>
        <w:t xml:space="preserve">with the Utilities and Transportation Commission (commission) tariff revisions for both the company’s </w:t>
      </w:r>
      <w:r w:rsidRPr="004970DA">
        <w:rPr>
          <w:rFonts w:ascii="Times New Roman" w:hAnsi="Times New Roman"/>
          <w:sz w:val="24"/>
        </w:rPr>
        <w:t>Purchase</w:t>
      </w:r>
      <w:r w:rsidR="0047045A" w:rsidRPr="004970DA">
        <w:rPr>
          <w:rFonts w:ascii="Times New Roman" w:hAnsi="Times New Roman"/>
          <w:sz w:val="24"/>
        </w:rPr>
        <w:t>d</w:t>
      </w:r>
      <w:r w:rsidRPr="004970DA">
        <w:rPr>
          <w:rFonts w:ascii="Times New Roman" w:hAnsi="Times New Roman"/>
          <w:sz w:val="24"/>
        </w:rPr>
        <w:t xml:space="preserve"> Gas Adjustment </w:t>
      </w:r>
      <w:r w:rsidR="0047045A" w:rsidRPr="004970DA">
        <w:rPr>
          <w:rFonts w:ascii="Times New Roman" w:hAnsi="Times New Roman"/>
          <w:sz w:val="24"/>
        </w:rPr>
        <w:t xml:space="preserve">(PGA) </w:t>
      </w:r>
      <w:r w:rsidRPr="004970DA">
        <w:rPr>
          <w:rFonts w:ascii="Times New Roman" w:hAnsi="Times New Roman"/>
          <w:sz w:val="24"/>
        </w:rPr>
        <w:t xml:space="preserve">and </w:t>
      </w:r>
      <w:r w:rsidR="00FB2E5A" w:rsidRPr="004970DA">
        <w:rPr>
          <w:rFonts w:ascii="Times New Roman" w:hAnsi="Times New Roman"/>
          <w:sz w:val="24"/>
        </w:rPr>
        <w:t>D</w:t>
      </w:r>
      <w:r w:rsidRPr="004970DA">
        <w:rPr>
          <w:rFonts w:ascii="Times New Roman" w:hAnsi="Times New Roman"/>
          <w:sz w:val="24"/>
        </w:rPr>
        <w:t xml:space="preserve">eferred </w:t>
      </w:r>
      <w:r w:rsidR="00FB2E5A" w:rsidRPr="004970DA">
        <w:rPr>
          <w:rFonts w:ascii="Times New Roman" w:hAnsi="Times New Roman"/>
          <w:sz w:val="24"/>
        </w:rPr>
        <w:t>G</w:t>
      </w:r>
      <w:r w:rsidRPr="004970DA">
        <w:rPr>
          <w:rFonts w:ascii="Times New Roman" w:hAnsi="Times New Roman"/>
          <w:sz w:val="24"/>
        </w:rPr>
        <w:t xml:space="preserve">as </w:t>
      </w:r>
      <w:r w:rsidR="00FB2E5A" w:rsidRPr="004970DA">
        <w:rPr>
          <w:rFonts w:ascii="Times New Roman" w:hAnsi="Times New Roman"/>
          <w:sz w:val="24"/>
        </w:rPr>
        <w:t>C</w:t>
      </w:r>
      <w:r w:rsidRPr="004970DA">
        <w:rPr>
          <w:rFonts w:ascii="Times New Roman" w:hAnsi="Times New Roman"/>
          <w:sz w:val="24"/>
        </w:rPr>
        <w:t xml:space="preserve">ost </w:t>
      </w:r>
      <w:r w:rsidR="00FB2E5A" w:rsidRPr="004970DA">
        <w:rPr>
          <w:rFonts w:ascii="Times New Roman" w:hAnsi="Times New Roman"/>
          <w:sz w:val="24"/>
        </w:rPr>
        <w:t>A</w:t>
      </w:r>
      <w:r w:rsidRPr="004970DA">
        <w:rPr>
          <w:rFonts w:ascii="Times New Roman" w:hAnsi="Times New Roman"/>
          <w:sz w:val="24"/>
        </w:rPr>
        <w:t>mortization</w:t>
      </w:r>
      <w:r w:rsidR="00FB2E5A" w:rsidRPr="004970DA">
        <w:rPr>
          <w:rFonts w:ascii="Times New Roman" w:hAnsi="Times New Roman"/>
          <w:sz w:val="24"/>
        </w:rPr>
        <w:t xml:space="preserve"> (Deferral)</w:t>
      </w:r>
      <w:r w:rsidRPr="004970DA">
        <w:rPr>
          <w:rFonts w:ascii="Times New Roman" w:hAnsi="Times New Roman"/>
          <w:sz w:val="24"/>
        </w:rPr>
        <w:t xml:space="preserve"> </w:t>
      </w:r>
      <w:r w:rsidR="00FB2E5A" w:rsidRPr="004970DA">
        <w:rPr>
          <w:rFonts w:ascii="Times New Roman" w:hAnsi="Times New Roman"/>
          <w:sz w:val="24"/>
        </w:rPr>
        <w:t>mechanisms that would decrease annual revenue by approximately $</w:t>
      </w:r>
      <w:r w:rsidR="00FE3ABA" w:rsidRPr="004970DA">
        <w:rPr>
          <w:rFonts w:ascii="Times New Roman" w:hAnsi="Times New Roman"/>
          <w:sz w:val="24"/>
        </w:rPr>
        <w:t>7</w:t>
      </w:r>
      <w:r w:rsidR="00FD6C2B" w:rsidRPr="004970DA">
        <w:rPr>
          <w:rFonts w:ascii="Times New Roman" w:hAnsi="Times New Roman"/>
          <w:sz w:val="24"/>
        </w:rPr>
        <w:t>7</w:t>
      </w:r>
      <w:r w:rsidR="00FB2E5A" w:rsidRPr="004970DA">
        <w:rPr>
          <w:rFonts w:ascii="Times New Roman" w:hAnsi="Times New Roman"/>
          <w:sz w:val="24"/>
        </w:rPr>
        <w:t>.</w:t>
      </w:r>
      <w:r w:rsidR="00FD6C2B" w:rsidRPr="004970DA">
        <w:rPr>
          <w:rFonts w:ascii="Times New Roman" w:hAnsi="Times New Roman"/>
          <w:sz w:val="24"/>
        </w:rPr>
        <w:t>0</w:t>
      </w:r>
      <w:r w:rsidR="00FB2E5A" w:rsidRPr="004970DA">
        <w:rPr>
          <w:rFonts w:ascii="Times New Roman" w:hAnsi="Times New Roman"/>
          <w:sz w:val="24"/>
        </w:rPr>
        <w:t xml:space="preserve"> million (</w:t>
      </w:r>
      <w:r w:rsidR="00136D36" w:rsidRPr="004970DA">
        <w:rPr>
          <w:rFonts w:ascii="Times New Roman" w:hAnsi="Times New Roman"/>
          <w:sz w:val="24"/>
        </w:rPr>
        <w:t>-</w:t>
      </w:r>
      <w:r w:rsidR="00FB2E5A" w:rsidRPr="004970DA">
        <w:rPr>
          <w:rFonts w:ascii="Times New Roman" w:hAnsi="Times New Roman"/>
          <w:sz w:val="24"/>
        </w:rPr>
        <w:t>7.7 percent).</w:t>
      </w:r>
      <w:r w:rsidR="00D178DC" w:rsidRPr="004970DA">
        <w:rPr>
          <w:rFonts w:ascii="Times New Roman" w:hAnsi="Times New Roman"/>
          <w:sz w:val="24"/>
        </w:rPr>
        <w:t xml:space="preserve"> </w:t>
      </w:r>
      <w:r w:rsidR="00223A6B" w:rsidRPr="004970DA">
        <w:rPr>
          <w:rFonts w:ascii="Times New Roman" w:hAnsi="Times New Roman"/>
          <w:sz w:val="24"/>
        </w:rPr>
        <w:t>PSE serves over 7</w:t>
      </w:r>
      <w:r w:rsidR="00914865">
        <w:rPr>
          <w:rFonts w:ascii="Times New Roman" w:hAnsi="Times New Roman"/>
          <w:sz w:val="24"/>
        </w:rPr>
        <w:t>85</w:t>
      </w:r>
      <w:r w:rsidR="00223A6B" w:rsidRPr="004970DA">
        <w:rPr>
          <w:rFonts w:ascii="Times New Roman" w:hAnsi="Times New Roman"/>
          <w:sz w:val="24"/>
        </w:rPr>
        <w:t>,000 natural gas customers in six counties in Washington – King, Kittitas, Lewis, Pierce, Snohomish, and Thurston</w:t>
      </w:r>
      <w:r w:rsidR="00FB2E5A" w:rsidRPr="004970DA">
        <w:rPr>
          <w:rFonts w:ascii="Times New Roman" w:hAnsi="Times New Roman"/>
          <w:sz w:val="24"/>
        </w:rPr>
        <w:t>.</w:t>
      </w:r>
      <w:r w:rsidR="00D178DC" w:rsidRPr="004970DA">
        <w:rPr>
          <w:rFonts w:ascii="Times New Roman" w:hAnsi="Times New Roman"/>
          <w:sz w:val="24"/>
        </w:rPr>
        <w:t xml:space="preserve"> </w:t>
      </w:r>
      <w:r w:rsidR="00FB2E5A" w:rsidRPr="004970DA">
        <w:rPr>
          <w:rFonts w:ascii="Times New Roman" w:hAnsi="Times New Roman"/>
          <w:sz w:val="24"/>
        </w:rPr>
        <w:t>The proposed effective date is November 1, 2012.</w:t>
      </w:r>
    </w:p>
    <w:p w14:paraId="538E42D6" w14:textId="77777777" w:rsidR="00633FE5" w:rsidRPr="004970DA" w:rsidRDefault="00633FE5" w:rsidP="00633FE5">
      <w:pPr>
        <w:rPr>
          <w:rFonts w:ascii="Times New Roman" w:hAnsi="Times New Roman"/>
          <w:sz w:val="24"/>
        </w:rPr>
      </w:pPr>
    </w:p>
    <w:p w14:paraId="4A071B57" w14:textId="5887B8B9" w:rsidR="00FB2E5A" w:rsidRPr="004970DA" w:rsidRDefault="00633FE5" w:rsidP="00446BE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rPr>
      </w:pPr>
      <w:r w:rsidRPr="004970DA">
        <w:rPr>
          <w:rFonts w:ascii="Times New Roman" w:hAnsi="Times New Roman"/>
        </w:rPr>
        <w:t xml:space="preserve">The PGA and </w:t>
      </w:r>
      <w:r w:rsidR="00FB2E5A" w:rsidRPr="004970DA">
        <w:rPr>
          <w:rFonts w:ascii="Times New Roman" w:hAnsi="Times New Roman"/>
        </w:rPr>
        <w:t>Deferral mechanism are de</w:t>
      </w:r>
      <w:r w:rsidRPr="004970DA">
        <w:rPr>
          <w:rFonts w:ascii="Times New Roman" w:hAnsi="Times New Roman"/>
        </w:rPr>
        <w:t xml:space="preserve">signed to pass through </w:t>
      </w:r>
      <w:r w:rsidR="00FB2E5A" w:rsidRPr="004970DA">
        <w:rPr>
          <w:rFonts w:ascii="Times New Roman" w:hAnsi="Times New Roman"/>
        </w:rPr>
        <w:t>t</w:t>
      </w:r>
      <w:r w:rsidRPr="004970DA">
        <w:rPr>
          <w:rFonts w:ascii="Times New Roman" w:hAnsi="Times New Roman"/>
        </w:rPr>
        <w:t>he utility’s actual cost of natural gas</w:t>
      </w:r>
      <w:r w:rsidR="00FB2E5A" w:rsidRPr="004970DA">
        <w:rPr>
          <w:rFonts w:ascii="Times New Roman" w:hAnsi="Times New Roman"/>
        </w:rPr>
        <w:t xml:space="preserve"> to customers on an annual</w:t>
      </w:r>
      <w:r w:rsidRPr="004970DA">
        <w:rPr>
          <w:rFonts w:ascii="Times New Roman" w:hAnsi="Times New Roman"/>
        </w:rPr>
        <w:t xml:space="preserve"> basis. </w:t>
      </w:r>
      <w:r w:rsidR="00FB2E5A" w:rsidRPr="004970DA">
        <w:rPr>
          <w:rFonts w:ascii="Times New Roman" w:hAnsi="Times New Roman"/>
        </w:rPr>
        <w:t xml:space="preserve">Periodic technical adjustments to rates are necessary under the terms of the </w:t>
      </w:r>
      <w:r w:rsidR="006E0F13">
        <w:rPr>
          <w:rFonts w:ascii="Times New Roman" w:hAnsi="Times New Roman"/>
        </w:rPr>
        <w:t>c</w:t>
      </w:r>
      <w:r w:rsidR="00FB2E5A" w:rsidRPr="004970DA">
        <w:rPr>
          <w:rFonts w:ascii="Times New Roman" w:hAnsi="Times New Roman"/>
        </w:rPr>
        <w:t>ompany’s tariffs in order to return to customers credit or debit balances with interest in its deferred gas cost account (Account 191).</w:t>
      </w:r>
    </w:p>
    <w:p w14:paraId="4D9B1E05" w14:textId="77777777" w:rsidR="00FB2E5A" w:rsidRPr="004970DA" w:rsidRDefault="00FB2E5A" w:rsidP="00FB2E5A">
      <w:pPr>
        <w:rPr>
          <w:rFonts w:ascii="Times New Roman" w:hAnsi="Times New Roman"/>
          <w:sz w:val="24"/>
        </w:rPr>
      </w:pPr>
    </w:p>
    <w:p w14:paraId="538E42D7" w14:textId="0DB0AAF4" w:rsidR="00633FE5" w:rsidRPr="004970DA" w:rsidRDefault="00633FE5" w:rsidP="00FB2E5A">
      <w:pPr>
        <w:rPr>
          <w:rFonts w:ascii="Times New Roman" w:hAnsi="Times New Roman"/>
          <w:sz w:val="24"/>
        </w:rPr>
      </w:pPr>
      <w:r w:rsidRPr="004970DA">
        <w:rPr>
          <w:rFonts w:ascii="Times New Roman" w:hAnsi="Times New Roman"/>
          <w:sz w:val="24"/>
        </w:rPr>
        <w:t xml:space="preserve">The PGA establishes for the upcoming year a projection of the utility’s gas costs. The difference between the projected cost and the actual cost is deferred and ultimately amortized back to customers with interest, as </w:t>
      </w:r>
      <w:r w:rsidR="0047045A" w:rsidRPr="004970DA">
        <w:rPr>
          <w:rFonts w:ascii="Times New Roman" w:hAnsi="Times New Roman"/>
          <w:sz w:val="24"/>
        </w:rPr>
        <w:t xml:space="preserve">a </w:t>
      </w:r>
      <w:r w:rsidRPr="004970DA">
        <w:rPr>
          <w:rFonts w:ascii="Times New Roman" w:hAnsi="Times New Roman"/>
          <w:sz w:val="24"/>
        </w:rPr>
        <w:t>surcharge or refund.</w:t>
      </w:r>
    </w:p>
    <w:p w14:paraId="25B25367" w14:textId="77777777" w:rsidR="00FE3ABA" w:rsidRPr="004970DA" w:rsidRDefault="00FE3ABA" w:rsidP="00FB2E5A">
      <w:pPr>
        <w:rPr>
          <w:rFonts w:ascii="Times New Roman" w:hAnsi="Times New Roman"/>
          <w:sz w:val="24"/>
        </w:rPr>
      </w:pPr>
    </w:p>
    <w:p w14:paraId="2BCF34D8" w14:textId="35A86C61" w:rsidR="002C1456" w:rsidRDefault="002C1456" w:rsidP="00FB2E5A">
      <w:pPr>
        <w:rPr>
          <w:rFonts w:ascii="Times New Roman" w:hAnsi="Times New Roman"/>
          <w:sz w:val="24"/>
        </w:rPr>
      </w:pPr>
      <w:r w:rsidRPr="004970DA">
        <w:rPr>
          <w:rFonts w:ascii="Times New Roman" w:hAnsi="Times New Roman"/>
          <w:sz w:val="24"/>
        </w:rPr>
        <w:t xml:space="preserve">In addition to the proposed PGA and Deferral </w:t>
      </w:r>
      <w:r w:rsidR="008F67A0" w:rsidRPr="004970DA">
        <w:rPr>
          <w:rFonts w:ascii="Times New Roman" w:hAnsi="Times New Roman"/>
          <w:sz w:val="24"/>
        </w:rPr>
        <w:t>mechanisms</w:t>
      </w:r>
      <w:r w:rsidRPr="004970DA">
        <w:rPr>
          <w:rFonts w:ascii="Times New Roman" w:hAnsi="Times New Roman"/>
          <w:sz w:val="24"/>
        </w:rPr>
        <w:t>, t</w:t>
      </w:r>
      <w:r w:rsidR="00FE3ABA" w:rsidRPr="004970DA">
        <w:rPr>
          <w:rFonts w:ascii="Times New Roman" w:hAnsi="Times New Roman"/>
          <w:sz w:val="24"/>
        </w:rPr>
        <w:t xml:space="preserve">he company is </w:t>
      </w:r>
      <w:r w:rsidRPr="004970DA">
        <w:rPr>
          <w:rFonts w:ascii="Times New Roman" w:hAnsi="Times New Roman"/>
          <w:sz w:val="24"/>
        </w:rPr>
        <w:t>proposing to transfer $35.6 million of the $42.0 million projected balance of over-collected commodity costs and none of the under-collected demand cost</w:t>
      </w:r>
      <w:r w:rsidR="006E0F13">
        <w:rPr>
          <w:rFonts w:ascii="Times New Roman" w:hAnsi="Times New Roman"/>
          <w:sz w:val="24"/>
        </w:rPr>
        <w:t xml:space="preserve">s to the amortization account. </w:t>
      </w:r>
      <w:r w:rsidRPr="004970DA">
        <w:rPr>
          <w:rFonts w:ascii="Times New Roman" w:hAnsi="Times New Roman"/>
          <w:sz w:val="24"/>
        </w:rPr>
        <w:t xml:space="preserve">The remainder of the commodity deferral will remain in the current commodity account as </w:t>
      </w:r>
      <w:r w:rsidR="00324DA6" w:rsidRPr="004970DA">
        <w:rPr>
          <w:rFonts w:ascii="Times New Roman" w:hAnsi="Times New Roman"/>
          <w:sz w:val="24"/>
        </w:rPr>
        <w:t xml:space="preserve">it relates to </w:t>
      </w:r>
      <w:r w:rsidRPr="004970DA">
        <w:rPr>
          <w:rFonts w:ascii="Times New Roman" w:hAnsi="Times New Roman"/>
          <w:sz w:val="24"/>
        </w:rPr>
        <w:t>Docket UG-120812.</w:t>
      </w:r>
      <w:r w:rsidRPr="004970DA">
        <w:rPr>
          <w:rStyle w:val="FootnoteReference"/>
          <w:rFonts w:ascii="Times New Roman" w:hAnsi="Times New Roman"/>
          <w:sz w:val="24"/>
        </w:rPr>
        <w:footnoteReference w:id="1"/>
      </w:r>
    </w:p>
    <w:p w14:paraId="351663D5" w14:textId="77777777" w:rsidR="009B58B4" w:rsidRDefault="009B58B4" w:rsidP="00FB2E5A">
      <w:pPr>
        <w:rPr>
          <w:rFonts w:ascii="Times New Roman" w:hAnsi="Times New Roman"/>
          <w:sz w:val="24"/>
        </w:rPr>
      </w:pPr>
    </w:p>
    <w:p w14:paraId="3700A285" w14:textId="77777777" w:rsidR="009B58B4" w:rsidRDefault="009B58B4" w:rsidP="00FB2E5A">
      <w:pPr>
        <w:rPr>
          <w:rFonts w:ascii="Times New Roman" w:hAnsi="Times New Roman"/>
          <w:sz w:val="24"/>
        </w:rPr>
      </w:pPr>
    </w:p>
    <w:p w14:paraId="47E83084" w14:textId="77777777" w:rsidR="009B58B4" w:rsidRDefault="009B58B4" w:rsidP="00FB2E5A">
      <w:pPr>
        <w:rPr>
          <w:rFonts w:ascii="Times New Roman" w:hAnsi="Times New Roman"/>
          <w:sz w:val="24"/>
        </w:rPr>
      </w:pPr>
    </w:p>
    <w:p w14:paraId="73E4A209" w14:textId="25291BA6" w:rsidR="009B58B4" w:rsidRPr="00972BC9" w:rsidRDefault="009B58B4" w:rsidP="00FB2E5A">
      <w:pPr>
        <w:rPr>
          <w:rFonts w:ascii="Times New Roman" w:hAnsi="Times New Roman"/>
          <w:b/>
          <w:sz w:val="24"/>
          <w:u w:val="single"/>
        </w:rPr>
      </w:pPr>
      <w:r>
        <w:rPr>
          <w:rFonts w:ascii="Times New Roman" w:hAnsi="Times New Roman"/>
          <w:b/>
          <w:sz w:val="24"/>
          <w:u w:val="single"/>
        </w:rPr>
        <w:lastRenderedPageBreak/>
        <w:t>Discussion</w:t>
      </w:r>
    </w:p>
    <w:p w14:paraId="6E790525" w14:textId="77777777" w:rsidR="00D4342A" w:rsidRPr="004970DA" w:rsidRDefault="00D4342A" w:rsidP="00FB2E5A">
      <w:pPr>
        <w:rPr>
          <w:rFonts w:ascii="Times New Roman" w:hAnsi="Times New Roman"/>
          <w:sz w:val="24"/>
        </w:rPr>
      </w:pPr>
    </w:p>
    <w:p w14:paraId="2E678E60" w14:textId="71721026" w:rsidR="009B58B4" w:rsidRPr="00972BC9" w:rsidRDefault="00FB2E5A" w:rsidP="00D4342A">
      <w:pPr>
        <w:pStyle w:val="Heading2"/>
        <w:keepLines w:val="0"/>
        <w:spacing w:before="0"/>
        <w:rPr>
          <w:rFonts w:ascii="Times New Roman" w:eastAsia="Times New Roman" w:hAnsi="Times New Roman" w:cs="Times New Roman"/>
          <w:bCs w:val="0"/>
          <w:color w:val="auto"/>
          <w:sz w:val="24"/>
          <w:szCs w:val="24"/>
        </w:rPr>
      </w:pPr>
      <w:r w:rsidRPr="00972BC9">
        <w:rPr>
          <w:rFonts w:ascii="Times New Roman" w:eastAsia="Times New Roman" w:hAnsi="Times New Roman" w:cs="Times New Roman"/>
          <w:bCs w:val="0"/>
          <w:color w:val="auto"/>
          <w:sz w:val="24"/>
          <w:szCs w:val="24"/>
        </w:rPr>
        <w:t>Purchased Gas Adjustment</w:t>
      </w:r>
    </w:p>
    <w:p w14:paraId="07DC9DD0" w14:textId="55CDCC58" w:rsidR="00FB2E5A" w:rsidRPr="004970DA" w:rsidRDefault="00FB2E5A" w:rsidP="00D4342A">
      <w:pPr>
        <w:pStyle w:val="Heading2"/>
        <w:keepLines w:val="0"/>
        <w:spacing w:before="0"/>
        <w:rPr>
          <w:rFonts w:ascii="Times New Roman" w:eastAsia="Times New Roman" w:hAnsi="Times New Roman" w:cs="Times New Roman"/>
          <w:b w:val="0"/>
          <w:bCs w:val="0"/>
          <w:color w:val="auto"/>
          <w:sz w:val="24"/>
          <w:szCs w:val="24"/>
          <w:u w:val="single"/>
        </w:rPr>
      </w:pPr>
      <w:r w:rsidRPr="004970DA">
        <w:rPr>
          <w:rFonts w:ascii="Times New Roman" w:eastAsia="Times New Roman" w:hAnsi="Times New Roman" w:cs="Times New Roman"/>
          <w:b w:val="0"/>
          <w:bCs w:val="0"/>
          <w:color w:val="auto"/>
          <w:sz w:val="24"/>
          <w:szCs w:val="24"/>
          <w:u w:val="single"/>
        </w:rPr>
        <w:t xml:space="preserve"> </w:t>
      </w:r>
    </w:p>
    <w:p w14:paraId="359EDEE6" w14:textId="336F266C" w:rsidR="00FB2E5A" w:rsidRDefault="00FB2E5A" w:rsidP="00FB2E5A">
      <w:pPr>
        <w:rPr>
          <w:rFonts w:ascii="Times New Roman" w:hAnsi="Times New Roman"/>
          <w:sz w:val="24"/>
        </w:rPr>
      </w:pPr>
      <w:r w:rsidRPr="004970DA">
        <w:rPr>
          <w:rFonts w:ascii="Times New Roman" w:hAnsi="Times New Roman"/>
          <w:sz w:val="24"/>
        </w:rPr>
        <w:t>The PGA reflects a projection of gas cost for the coming 201</w:t>
      </w:r>
      <w:r w:rsidR="00D178DC" w:rsidRPr="004970DA">
        <w:rPr>
          <w:rFonts w:ascii="Times New Roman" w:hAnsi="Times New Roman"/>
          <w:sz w:val="24"/>
        </w:rPr>
        <w:t>2</w:t>
      </w:r>
      <w:r w:rsidRPr="004970DA">
        <w:rPr>
          <w:rFonts w:ascii="Times New Roman" w:hAnsi="Times New Roman"/>
          <w:sz w:val="24"/>
        </w:rPr>
        <w:t>-201</w:t>
      </w:r>
      <w:r w:rsidR="00D178DC" w:rsidRPr="004970DA">
        <w:rPr>
          <w:rFonts w:ascii="Times New Roman" w:hAnsi="Times New Roman"/>
          <w:sz w:val="24"/>
        </w:rPr>
        <w:t>3</w:t>
      </w:r>
      <w:r w:rsidRPr="004970DA">
        <w:rPr>
          <w:rFonts w:ascii="Times New Roman" w:hAnsi="Times New Roman"/>
          <w:sz w:val="24"/>
        </w:rPr>
        <w:t xml:space="preserve"> </w:t>
      </w:r>
      <w:r w:rsidR="004970DA" w:rsidRPr="004970DA">
        <w:rPr>
          <w:rFonts w:ascii="Times New Roman" w:hAnsi="Times New Roman"/>
          <w:sz w:val="24"/>
        </w:rPr>
        <w:t xml:space="preserve">heating </w:t>
      </w:r>
      <w:r w:rsidRPr="004970DA">
        <w:rPr>
          <w:rFonts w:ascii="Times New Roman" w:hAnsi="Times New Roman"/>
          <w:sz w:val="24"/>
        </w:rPr>
        <w:t>season. The PGA consists of two parts: the cost of gas purchased (commodity) by the company from its gas suppliers and the cost of pipeline and storage capacity (demand) under contracts with pipeline transporters.</w:t>
      </w:r>
      <w:r w:rsidR="00D178DC" w:rsidRPr="004970DA">
        <w:rPr>
          <w:rFonts w:ascii="Times New Roman" w:hAnsi="Times New Roman"/>
          <w:sz w:val="24"/>
        </w:rPr>
        <w:t xml:space="preserve"> </w:t>
      </w:r>
      <w:r w:rsidRPr="004970DA">
        <w:rPr>
          <w:rFonts w:ascii="Times New Roman" w:hAnsi="Times New Roman"/>
          <w:sz w:val="24"/>
        </w:rPr>
        <w:t>Due to lower commodity gas cost, the company is proposing a decrease of approximately $</w:t>
      </w:r>
      <w:r w:rsidR="00136D36" w:rsidRPr="004970DA">
        <w:rPr>
          <w:rFonts w:ascii="Times New Roman" w:hAnsi="Times New Roman"/>
          <w:sz w:val="24"/>
        </w:rPr>
        <w:t>64.5</w:t>
      </w:r>
      <w:r w:rsidRPr="004970DA">
        <w:rPr>
          <w:rFonts w:ascii="Times New Roman" w:hAnsi="Times New Roman"/>
          <w:sz w:val="24"/>
        </w:rPr>
        <w:t xml:space="preserve"> million (</w:t>
      </w:r>
      <w:r w:rsidR="00136D36" w:rsidRPr="004970DA">
        <w:rPr>
          <w:rFonts w:ascii="Times New Roman" w:hAnsi="Times New Roman"/>
          <w:sz w:val="24"/>
        </w:rPr>
        <w:t>-6.5</w:t>
      </w:r>
      <w:r w:rsidRPr="004970DA">
        <w:rPr>
          <w:rFonts w:ascii="Times New Roman" w:hAnsi="Times New Roman"/>
          <w:sz w:val="24"/>
        </w:rPr>
        <w:t xml:space="preserve"> percent) in annual revenue for this portion. </w:t>
      </w:r>
      <w:r w:rsidR="000F3DB5" w:rsidRPr="004970DA">
        <w:rPr>
          <w:rFonts w:ascii="Times New Roman" w:hAnsi="Times New Roman"/>
          <w:sz w:val="24"/>
        </w:rPr>
        <w:t>PSE</w:t>
      </w:r>
      <w:r w:rsidRPr="004970DA">
        <w:rPr>
          <w:rFonts w:ascii="Times New Roman" w:hAnsi="Times New Roman"/>
          <w:sz w:val="24"/>
        </w:rPr>
        <w:t xml:space="preserve">’s embedded </w:t>
      </w:r>
      <w:r w:rsidR="00B94F05">
        <w:rPr>
          <w:rFonts w:ascii="Times New Roman" w:hAnsi="Times New Roman"/>
          <w:sz w:val="24"/>
        </w:rPr>
        <w:t>w</w:t>
      </w:r>
      <w:r w:rsidR="006A388D">
        <w:rPr>
          <w:rFonts w:ascii="Times New Roman" w:hAnsi="Times New Roman"/>
          <w:sz w:val="24"/>
        </w:rPr>
        <w:t xml:space="preserve">eighted </w:t>
      </w:r>
      <w:r w:rsidR="00B94F05">
        <w:rPr>
          <w:rFonts w:ascii="Times New Roman" w:hAnsi="Times New Roman"/>
          <w:sz w:val="24"/>
        </w:rPr>
        <w:t>a</w:t>
      </w:r>
      <w:r w:rsidR="006A388D">
        <w:rPr>
          <w:rFonts w:ascii="Times New Roman" w:hAnsi="Times New Roman"/>
          <w:sz w:val="24"/>
        </w:rPr>
        <w:t xml:space="preserve">verage </w:t>
      </w:r>
      <w:r w:rsidR="00B94F05">
        <w:rPr>
          <w:rFonts w:ascii="Times New Roman" w:hAnsi="Times New Roman"/>
          <w:sz w:val="24"/>
        </w:rPr>
        <w:t>c</w:t>
      </w:r>
      <w:r w:rsidR="006A388D">
        <w:rPr>
          <w:rFonts w:ascii="Times New Roman" w:hAnsi="Times New Roman"/>
          <w:sz w:val="24"/>
        </w:rPr>
        <w:t xml:space="preserve">ost of </w:t>
      </w:r>
      <w:r w:rsidR="00B94F05">
        <w:rPr>
          <w:rFonts w:ascii="Times New Roman" w:hAnsi="Times New Roman"/>
          <w:sz w:val="24"/>
        </w:rPr>
        <w:t>g</w:t>
      </w:r>
      <w:r w:rsidR="006A388D">
        <w:rPr>
          <w:rFonts w:ascii="Times New Roman" w:hAnsi="Times New Roman"/>
          <w:sz w:val="24"/>
        </w:rPr>
        <w:t>as (</w:t>
      </w:r>
      <w:r w:rsidRPr="004970DA">
        <w:rPr>
          <w:rFonts w:ascii="Times New Roman" w:hAnsi="Times New Roman"/>
          <w:sz w:val="24"/>
        </w:rPr>
        <w:t>WACOG</w:t>
      </w:r>
      <w:r w:rsidR="006A388D">
        <w:rPr>
          <w:rFonts w:ascii="Times New Roman" w:hAnsi="Times New Roman"/>
          <w:sz w:val="24"/>
        </w:rPr>
        <w:t>)</w:t>
      </w:r>
      <w:r w:rsidRPr="004970DA">
        <w:rPr>
          <w:rFonts w:ascii="Times New Roman" w:hAnsi="Times New Roman"/>
          <w:sz w:val="24"/>
        </w:rPr>
        <w:t xml:space="preserve"> is $0.6</w:t>
      </w:r>
      <w:r w:rsidR="008B28B6">
        <w:rPr>
          <w:rFonts w:ascii="Times New Roman" w:hAnsi="Times New Roman"/>
          <w:sz w:val="24"/>
        </w:rPr>
        <w:t>4177</w:t>
      </w:r>
      <w:r w:rsidRPr="004970DA">
        <w:rPr>
          <w:rFonts w:ascii="Times New Roman" w:hAnsi="Times New Roman"/>
          <w:sz w:val="24"/>
        </w:rPr>
        <w:t xml:space="preserve"> per therm ($0.5</w:t>
      </w:r>
      <w:r w:rsidR="008B28B6">
        <w:rPr>
          <w:rFonts w:ascii="Times New Roman" w:hAnsi="Times New Roman"/>
          <w:sz w:val="24"/>
        </w:rPr>
        <w:t>0845</w:t>
      </w:r>
      <w:r w:rsidRPr="004970DA">
        <w:rPr>
          <w:rFonts w:ascii="Times New Roman" w:hAnsi="Times New Roman"/>
          <w:sz w:val="24"/>
        </w:rPr>
        <w:t xml:space="preserve"> commodity and $0.1</w:t>
      </w:r>
      <w:r w:rsidR="008B28B6">
        <w:rPr>
          <w:rFonts w:ascii="Times New Roman" w:hAnsi="Times New Roman"/>
          <w:sz w:val="24"/>
        </w:rPr>
        <w:t>3332</w:t>
      </w:r>
      <w:r w:rsidRPr="004970DA">
        <w:rPr>
          <w:rFonts w:ascii="Times New Roman" w:hAnsi="Times New Roman"/>
          <w:sz w:val="24"/>
        </w:rPr>
        <w:t xml:space="preserve"> firm demand</w:t>
      </w:r>
      <w:r w:rsidR="008E1357" w:rsidRPr="004970DA">
        <w:rPr>
          <w:rFonts w:ascii="Times New Roman" w:hAnsi="Times New Roman"/>
          <w:sz w:val="24"/>
        </w:rPr>
        <w:t>) and the proposed WACOG is $0.57</w:t>
      </w:r>
      <w:r w:rsidR="008B28B6">
        <w:rPr>
          <w:rFonts w:ascii="Times New Roman" w:hAnsi="Times New Roman"/>
          <w:sz w:val="24"/>
        </w:rPr>
        <w:t>195</w:t>
      </w:r>
      <w:r w:rsidRPr="004970DA">
        <w:rPr>
          <w:rFonts w:ascii="Times New Roman" w:hAnsi="Times New Roman"/>
          <w:sz w:val="24"/>
        </w:rPr>
        <w:t xml:space="preserve"> per therm ($0.4</w:t>
      </w:r>
      <w:r w:rsidR="00FE3ABA" w:rsidRPr="004970DA">
        <w:rPr>
          <w:rFonts w:ascii="Times New Roman" w:hAnsi="Times New Roman"/>
          <w:sz w:val="24"/>
        </w:rPr>
        <w:t>3770</w:t>
      </w:r>
      <w:r w:rsidRPr="004970DA">
        <w:rPr>
          <w:rFonts w:ascii="Times New Roman" w:hAnsi="Times New Roman"/>
          <w:sz w:val="24"/>
        </w:rPr>
        <w:t xml:space="preserve"> commodity and $0.1</w:t>
      </w:r>
      <w:r w:rsidR="008B28B6">
        <w:rPr>
          <w:rFonts w:ascii="Times New Roman" w:hAnsi="Times New Roman"/>
          <w:sz w:val="24"/>
        </w:rPr>
        <w:t>3425</w:t>
      </w:r>
      <w:r w:rsidRPr="004970DA">
        <w:rPr>
          <w:rFonts w:ascii="Times New Roman" w:hAnsi="Times New Roman"/>
          <w:sz w:val="24"/>
        </w:rPr>
        <w:t xml:space="preserve"> firm demand).</w:t>
      </w:r>
    </w:p>
    <w:p w14:paraId="71F7D405" w14:textId="77777777" w:rsidR="003B77FD" w:rsidRDefault="003B77FD" w:rsidP="00FB2E5A">
      <w:pPr>
        <w:rPr>
          <w:rFonts w:ascii="Times New Roman" w:hAnsi="Times New Roman"/>
          <w:sz w:val="24"/>
        </w:rPr>
      </w:pPr>
    </w:p>
    <w:p w14:paraId="09E2EB73" w14:textId="7FB2F7E0" w:rsidR="00706239" w:rsidRDefault="00706239" w:rsidP="00706239">
      <w:pPr>
        <w:rPr>
          <w:rFonts w:ascii="Times New Roman" w:hAnsi="Times New Roman"/>
          <w:sz w:val="24"/>
        </w:rPr>
      </w:pPr>
      <w:r w:rsidRPr="00706239">
        <w:rPr>
          <w:rFonts w:ascii="Times New Roman" w:hAnsi="Times New Roman"/>
          <w:sz w:val="24"/>
        </w:rPr>
        <w:t>In arriving at an estimated commodity cost for the coming year, the company uses a variety of known and estimated inputs. Known inputs include volumes of gas to be delivered within the PGA year hedged at a fixed price, actual cost and volume of gas in storage, and to some extent the remaining expected load transacted at spot market prices or hedged at a fixed price</w:t>
      </w:r>
      <w:r w:rsidR="009B58B4">
        <w:rPr>
          <w:rFonts w:ascii="Times New Roman" w:hAnsi="Times New Roman"/>
          <w:sz w:val="24"/>
        </w:rPr>
        <w:t xml:space="preserve"> through financial instruments</w:t>
      </w:r>
      <w:r w:rsidRPr="00706239">
        <w:rPr>
          <w:rFonts w:ascii="Times New Roman" w:hAnsi="Times New Roman"/>
          <w:sz w:val="24"/>
        </w:rPr>
        <w:t>.</w:t>
      </w:r>
      <w:r>
        <w:rPr>
          <w:rFonts w:ascii="Times New Roman" w:hAnsi="Times New Roman"/>
          <w:sz w:val="24"/>
        </w:rPr>
        <w:t xml:space="preserve"> </w:t>
      </w:r>
      <w:r w:rsidRPr="00706239">
        <w:rPr>
          <w:rFonts w:ascii="Times New Roman" w:hAnsi="Times New Roman"/>
          <w:sz w:val="24"/>
        </w:rPr>
        <w:t>Estimated inputs include load for the PGA year, future spot</w:t>
      </w:r>
      <w:r w:rsidR="009B58B4">
        <w:rPr>
          <w:rFonts w:ascii="Times New Roman" w:hAnsi="Times New Roman"/>
          <w:sz w:val="24"/>
        </w:rPr>
        <w:t>/index</w:t>
      </w:r>
      <w:r w:rsidRPr="00706239">
        <w:rPr>
          <w:rFonts w:ascii="Times New Roman" w:hAnsi="Times New Roman"/>
          <w:sz w:val="24"/>
        </w:rPr>
        <w:t xml:space="preserve"> market prices and prices for financial hedges that will be transacted in, and for,</w:t>
      </w:r>
      <w:r>
        <w:rPr>
          <w:rFonts w:ascii="Times New Roman" w:hAnsi="Times New Roman"/>
          <w:sz w:val="24"/>
        </w:rPr>
        <w:t xml:space="preserve"> the PGA year.</w:t>
      </w:r>
    </w:p>
    <w:p w14:paraId="4C027502" w14:textId="77777777" w:rsidR="009B58B4" w:rsidRDefault="009B58B4" w:rsidP="00706239">
      <w:pPr>
        <w:rPr>
          <w:rFonts w:ascii="Times New Roman" w:hAnsi="Times New Roman"/>
          <w:sz w:val="24"/>
        </w:rPr>
      </w:pPr>
    </w:p>
    <w:p w14:paraId="26BE4566" w14:textId="2FBA52ED" w:rsidR="009B58B4" w:rsidRDefault="009B58B4" w:rsidP="00972BC9">
      <w:pPr>
        <w:rPr>
          <w:rFonts w:ascii="Times New Roman" w:hAnsi="Times New Roman"/>
          <w:sz w:val="24"/>
        </w:rPr>
      </w:pPr>
      <w:r w:rsidRPr="00972BC9">
        <w:rPr>
          <w:rFonts w:ascii="Times New Roman" w:hAnsi="Times New Roman"/>
          <w:sz w:val="24"/>
        </w:rPr>
        <w:t xml:space="preserve">The term </w:t>
      </w:r>
      <w:r w:rsidR="000A704B">
        <w:rPr>
          <w:rFonts w:ascii="Times New Roman" w:hAnsi="Times New Roman"/>
          <w:sz w:val="24"/>
        </w:rPr>
        <w:t>“</w:t>
      </w:r>
      <w:r w:rsidRPr="00972BC9">
        <w:rPr>
          <w:rFonts w:ascii="Times New Roman" w:hAnsi="Times New Roman"/>
          <w:sz w:val="24"/>
        </w:rPr>
        <w:t>hedging</w:t>
      </w:r>
      <w:r w:rsidR="000A704B">
        <w:rPr>
          <w:rFonts w:ascii="Times New Roman" w:hAnsi="Times New Roman"/>
          <w:sz w:val="24"/>
        </w:rPr>
        <w:t>”</w:t>
      </w:r>
      <w:r w:rsidRPr="00972BC9">
        <w:rPr>
          <w:rFonts w:ascii="Times New Roman" w:hAnsi="Times New Roman"/>
          <w:sz w:val="24"/>
        </w:rPr>
        <w:t xml:space="preserve"> as staff is using it refers to the conversion of a future supply contract at market prices to a fixed price through the use of financial instruments.</w:t>
      </w:r>
    </w:p>
    <w:p w14:paraId="59E5A10C" w14:textId="77777777" w:rsidR="00972BC9" w:rsidRPr="00972BC9" w:rsidRDefault="00972BC9" w:rsidP="00972BC9">
      <w:pPr>
        <w:rPr>
          <w:rFonts w:ascii="Times New Roman" w:hAnsi="Times New Roman"/>
          <w:sz w:val="24"/>
        </w:rPr>
      </w:pPr>
    </w:p>
    <w:p w14:paraId="7A1D14F0" w14:textId="75CDD58E" w:rsidR="00706239" w:rsidRPr="00706239" w:rsidRDefault="009B58B4" w:rsidP="00972BC9">
      <w:pPr>
        <w:rPr>
          <w:rFonts w:ascii="Times New Roman" w:hAnsi="Times New Roman"/>
          <w:sz w:val="24"/>
        </w:rPr>
      </w:pPr>
      <w:r w:rsidRPr="00972BC9">
        <w:rPr>
          <w:rFonts w:ascii="Times New Roman" w:hAnsi="Times New Roman"/>
          <w:sz w:val="24"/>
        </w:rPr>
        <w:t xml:space="preserve">Financial instruments known as hedges have the </w:t>
      </w:r>
      <w:r w:rsidRPr="00C140CB">
        <w:rPr>
          <w:rFonts w:ascii="Times New Roman" w:hAnsi="Times New Roman"/>
          <w:i/>
          <w:sz w:val="24"/>
        </w:rPr>
        <w:t>potential</w:t>
      </w:r>
      <w:r w:rsidRPr="00972BC9">
        <w:rPr>
          <w:rFonts w:ascii="Times New Roman" w:hAnsi="Times New Roman"/>
          <w:sz w:val="24"/>
        </w:rPr>
        <w:t xml:space="preserve"> to mitigate risk of rising natural gas prices by locking in an assumed low fixed price now. However, in a declining natural gas price environment, financial hedging has the </w:t>
      </w:r>
      <w:r w:rsidRPr="00C140CB">
        <w:rPr>
          <w:rFonts w:ascii="Times New Roman" w:hAnsi="Times New Roman"/>
          <w:i/>
          <w:sz w:val="24"/>
        </w:rPr>
        <w:t>potential</w:t>
      </w:r>
      <w:r w:rsidRPr="00972BC9">
        <w:rPr>
          <w:rFonts w:ascii="Times New Roman" w:hAnsi="Times New Roman"/>
          <w:sz w:val="24"/>
        </w:rPr>
        <w:t xml:space="preserve"> to lock in “above market” prices for gas customers.</w:t>
      </w:r>
    </w:p>
    <w:p w14:paraId="425B657B" w14:textId="77777777" w:rsidR="00706239" w:rsidRPr="004970DA" w:rsidRDefault="00706239" w:rsidP="00FB2E5A">
      <w:pPr>
        <w:rPr>
          <w:rFonts w:ascii="Times New Roman" w:hAnsi="Times New Roman"/>
          <w:sz w:val="24"/>
        </w:rPr>
      </w:pPr>
    </w:p>
    <w:p w14:paraId="538ED525" w14:textId="37CCDF98" w:rsidR="009B58B4" w:rsidRPr="00972BC9" w:rsidRDefault="00C140CB" w:rsidP="00593AAA">
      <w:pPr>
        <w:rPr>
          <w:rFonts w:ascii="Times New Roman" w:hAnsi="Times New Roman"/>
          <w:b/>
          <w:sz w:val="24"/>
        </w:rPr>
      </w:pPr>
      <w:r>
        <w:rPr>
          <w:rFonts w:ascii="Times New Roman" w:hAnsi="Times New Roman"/>
          <w:b/>
          <w:sz w:val="24"/>
        </w:rPr>
        <w:t xml:space="preserve">Deferral </w:t>
      </w:r>
      <w:r w:rsidR="009B58B4">
        <w:rPr>
          <w:rFonts w:ascii="Times New Roman" w:hAnsi="Times New Roman"/>
          <w:b/>
          <w:sz w:val="24"/>
        </w:rPr>
        <w:t>Gas Cost</w:t>
      </w:r>
    </w:p>
    <w:p w14:paraId="2993E05B" w14:textId="77777777" w:rsidR="009B58B4" w:rsidRDefault="009B58B4" w:rsidP="00593AAA">
      <w:pPr>
        <w:rPr>
          <w:rFonts w:ascii="Times New Roman" w:hAnsi="Times New Roman"/>
          <w:sz w:val="24"/>
        </w:rPr>
      </w:pPr>
    </w:p>
    <w:p w14:paraId="1CBE0A5B" w14:textId="1D74614A" w:rsidR="00573514" w:rsidRDefault="00FB2E5A" w:rsidP="00573514">
      <w:pPr>
        <w:rPr>
          <w:rFonts w:ascii="Times New Roman" w:hAnsi="Times New Roman"/>
          <w:sz w:val="24"/>
        </w:rPr>
      </w:pPr>
      <w:r w:rsidRPr="004970DA">
        <w:rPr>
          <w:rFonts w:ascii="Times New Roman" w:hAnsi="Times New Roman"/>
          <w:sz w:val="24"/>
        </w:rPr>
        <w:t>The Deferral reflects balances in Account 191 for the period of November 201</w:t>
      </w:r>
      <w:r w:rsidR="001D094C" w:rsidRPr="004970DA">
        <w:rPr>
          <w:rFonts w:ascii="Times New Roman" w:hAnsi="Times New Roman"/>
          <w:sz w:val="24"/>
        </w:rPr>
        <w:t>1</w:t>
      </w:r>
      <w:r w:rsidRPr="004970DA">
        <w:rPr>
          <w:rFonts w:ascii="Times New Roman" w:hAnsi="Times New Roman"/>
          <w:sz w:val="24"/>
        </w:rPr>
        <w:t xml:space="preserve"> to </w:t>
      </w:r>
      <w:r w:rsidR="004970DA" w:rsidRPr="004970DA">
        <w:rPr>
          <w:rFonts w:ascii="Times New Roman" w:hAnsi="Times New Roman"/>
          <w:sz w:val="24"/>
        </w:rPr>
        <w:t xml:space="preserve">October </w:t>
      </w:r>
      <w:r w:rsidRPr="004970DA">
        <w:rPr>
          <w:rFonts w:ascii="Times New Roman" w:hAnsi="Times New Roman"/>
          <w:sz w:val="24"/>
        </w:rPr>
        <w:t>201</w:t>
      </w:r>
      <w:r w:rsidR="001D094C" w:rsidRPr="004970DA">
        <w:rPr>
          <w:rFonts w:ascii="Times New Roman" w:hAnsi="Times New Roman"/>
          <w:sz w:val="24"/>
        </w:rPr>
        <w:t>2</w:t>
      </w:r>
      <w:r w:rsidRPr="004970DA">
        <w:rPr>
          <w:rFonts w:ascii="Times New Roman" w:hAnsi="Times New Roman"/>
          <w:sz w:val="24"/>
        </w:rPr>
        <w:t xml:space="preserve">, resulting from the difference between actual gas costs incurred and gas costs projected in rates last year. Actual gas costs were </w:t>
      </w:r>
      <w:r w:rsidR="001E1FC2" w:rsidRPr="004970DA">
        <w:rPr>
          <w:rFonts w:ascii="Times New Roman" w:hAnsi="Times New Roman"/>
          <w:sz w:val="24"/>
        </w:rPr>
        <w:t>lower</w:t>
      </w:r>
      <w:r w:rsidRPr="004970DA">
        <w:rPr>
          <w:rFonts w:ascii="Times New Roman" w:hAnsi="Times New Roman"/>
          <w:sz w:val="24"/>
        </w:rPr>
        <w:t xml:space="preserve"> than projected by approximately $</w:t>
      </w:r>
      <w:r w:rsidR="001E1FC2" w:rsidRPr="004970DA">
        <w:rPr>
          <w:rFonts w:ascii="Times New Roman" w:hAnsi="Times New Roman"/>
          <w:sz w:val="24"/>
        </w:rPr>
        <w:t>12.4 million (-1.3 percent)</w:t>
      </w:r>
      <w:r w:rsidRPr="004970DA">
        <w:rPr>
          <w:rFonts w:ascii="Times New Roman" w:hAnsi="Times New Roman"/>
          <w:sz w:val="24"/>
        </w:rPr>
        <w:t xml:space="preserve"> requiring a </w:t>
      </w:r>
      <w:r w:rsidR="001E1FC2" w:rsidRPr="004970DA">
        <w:rPr>
          <w:rFonts w:ascii="Times New Roman" w:hAnsi="Times New Roman"/>
          <w:sz w:val="24"/>
        </w:rPr>
        <w:t>de</w:t>
      </w:r>
      <w:r w:rsidRPr="004970DA">
        <w:rPr>
          <w:rFonts w:ascii="Times New Roman" w:hAnsi="Times New Roman"/>
          <w:sz w:val="24"/>
        </w:rPr>
        <w:t>crease in annual revenue.</w:t>
      </w:r>
    </w:p>
    <w:p w14:paraId="6A6F6FC6" w14:textId="5960297E" w:rsidR="00972BC9" w:rsidRDefault="00972BC9">
      <w:pPr>
        <w:widowControl/>
        <w:autoSpaceDE/>
        <w:autoSpaceDN/>
        <w:adjustRightInd/>
        <w:spacing w:after="200" w:line="276" w:lineRule="auto"/>
        <w:rPr>
          <w:rFonts w:ascii="Times New Roman" w:hAnsi="Times New Roman"/>
          <w:sz w:val="24"/>
        </w:rPr>
      </w:pPr>
      <w:r>
        <w:rPr>
          <w:rFonts w:ascii="Times New Roman" w:hAnsi="Times New Roman"/>
          <w:sz w:val="24"/>
        </w:rPr>
        <w:br w:type="page"/>
      </w:r>
    </w:p>
    <w:p w14:paraId="5924A256" w14:textId="77777777" w:rsidR="00972BC9" w:rsidRDefault="00972BC9" w:rsidP="00573514">
      <w:pPr>
        <w:rPr>
          <w:rFonts w:ascii="Times New Roman" w:hAnsi="Times New Roman"/>
          <w:sz w:val="24"/>
        </w:rPr>
      </w:pPr>
    </w:p>
    <w:p w14:paraId="2C02F482" w14:textId="06D9E148" w:rsidR="009B58B4" w:rsidRPr="00972BC9" w:rsidRDefault="009B58B4" w:rsidP="00573514">
      <w:pPr>
        <w:rPr>
          <w:rFonts w:ascii="Times New Roman" w:hAnsi="Times New Roman"/>
          <w:b/>
          <w:sz w:val="24"/>
        </w:rPr>
      </w:pPr>
      <w:r>
        <w:rPr>
          <w:rFonts w:ascii="Times New Roman" w:hAnsi="Times New Roman"/>
          <w:b/>
          <w:sz w:val="24"/>
        </w:rPr>
        <w:t>Revenue and Residential Bill Impacts</w:t>
      </w:r>
    </w:p>
    <w:p w14:paraId="501FFA30" w14:textId="77777777" w:rsidR="00972BC9" w:rsidRDefault="00972BC9" w:rsidP="00593AAA">
      <w:pPr>
        <w:rPr>
          <w:rFonts w:ascii="Times New Roman" w:hAnsi="Times New Roman"/>
          <w:sz w:val="24"/>
        </w:rPr>
      </w:pPr>
    </w:p>
    <w:p w14:paraId="73F03BAD" w14:textId="61AAE004" w:rsidR="00FB2E5A" w:rsidRPr="00593AAA" w:rsidRDefault="000B2FCA" w:rsidP="00593AAA">
      <w:pPr>
        <w:rPr>
          <w:rFonts w:ascii="Times New Roman" w:hAnsi="Times New Roman"/>
          <w:sz w:val="24"/>
        </w:rPr>
      </w:pPr>
      <w:r w:rsidRPr="00593AAA">
        <w:rPr>
          <w:rFonts w:ascii="Times New Roman" w:hAnsi="Times New Roman"/>
          <w:sz w:val="24"/>
        </w:rPr>
        <w:t>A residential customer using 6</w:t>
      </w:r>
      <w:r w:rsidR="00FB2E5A" w:rsidRPr="00593AAA">
        <w:rPr>
          <w:rFonts w:ascii="Times New Roman" w:hAnsi="Times New Roman"/>
          <w:sz w:val="24"/>
        </w:rPr>
        <w:t>8 therms (the calculated monthly average gas consumption) would pay $</w:t>
      </w:r>
      <w:r w:rsidRPr="00593AAA">
        <w:rPr>
          <w:rFonts w:ascii="Times New Roman" w:hAnsi="Times New Roman"/>
          <w:sz w:val="24"/>
        </w:rPr>
        <w:t>5</w:t>
      </w:r>
      <w:r w:rsidR="00FB2E5A" w:rsidRPr="00593AAA">
        <w:rPr>
          <w:rFonts w:ascii="Times New Roman" w:hAnsi="Times New Roman"/>
          <w:sz w:val="24"/>
        </w:rPr>
        <w:t>.</w:t>
      </w:r>
      <w:r w:rsidRPr="00593AAA">
        <w:rPr>
          <w:rFonts w:ascii="Times New Roman" w:hAnsi="Times New Roman"/>
          <w:sz w:val="24"/>
        </w:rPr>
        <w:t>82</w:t>
      </w:r>
      <w:r w:rsidR="00FB2E5A" w:rsidRPr="00593AAA">
        <w:rPr>
          <w:rFonts w:ascii="Times New Roman" w:hAnsi="Times New Roman"/>
          <w:sz w:val="24"/>
        </w:rPr>
        <w:t xml:space="preserve"> </w:t>
      </w:r>
      <w:r w:rsidRPr="00593AAA">
        <w:rPr>
          <w:rFonts w:ascii="Times New Roman" w:hAnsi="Times New Roman"/>
          <w:sz w:val="24"/>
        </w:rPr>
        <w:t>less per month from $82</w:t>
      </w:r>
      <w:r w:rsidR="00FB2E5A" w:rsidRPr="00593AAA">
        <w:rPr>
          <w:rFonts w:ascii="Times New Roman" w:hAnsi="Times New Roman"/>
          <w:sz w:val="24"/>
        </w:rPr>
        <w:t>.</w:t>
      </w:r>
      <w:r w:rsidRPr="00593AAA">
        <w:rPr>
          <w:rFonts w:ascii="Times New Roman" w:hAnsi="Times New Roman"/>
          <w:sz w:val="24"/>
        </w:rPr>
        <w:t>41</w:t>
      </w:r>
      <w:r w:rsidR="00FB2E5A" w:rsidRPr="00593AAA">
        <w:rPr>
          <w:rFonts w:ascii="Times New Roman" w:hAnsi="Times New Roman"/>
          <w:sz w:val="24"/>
        </w:rPr>
        <w:t xml:space="preserve"> to $</w:t>
      </w:r>
      <w:r w:rsidRPr="00593AAA">
        <w:rPr>
          <w:rFonts w:ascii="Times New Roman" w:hAnsi="Times New Roman"/>
          <w:sz w:val="24"/>
        </w:rPr>
        <w:t>76</w:t>
      </w:r>
      <w:r w:rsidR="00FB2E5A" w:rsidRPr="00593AAA">
        <w:rPr>
          <w:rFonts w:ascii="Times New Roman" w:hAnsi="Times New Roman"/>
          <w:sz w:val="24"/>
        </w:rPr>
        <w:t>.</w:t>
      </w:r>
      <w:r w:rsidRPr="00593AAA">
        <w:rPr>
          <w:rFonts w:ascii="Times New Roman" w:hAnsi="Times New Roman"/>
          <w:sz w:val="24"/>
        </w:rPr>
        <w:t>59</w:t>
      </w:r>
      <w:r w:rsidR="00FB2E5A" w:rsidRPr="00593AAA">
        <w:rPr>
          <w:rFonts w:ascii="Times New Roman" w:hAnsi="Times New Roman"/>
          <w:sz w:val="24"/>
        </w:rPr>
        <w:t xml:space="preserve">. The combined effects of the PGA and Deferral mechanisms on </w:t>
      </w:r>
      <w:r w:rsidR="004959F2" w:rsidRPr="00593AAA">
        <w:rPr>
          <w:rFonts w:ascii="Times New Roman" w:hAnsi="Times New Roman"/>
          <w:sz w:val="24"/>
        </w:rPr>
        <w:t>PSE</w:t>
      </w:r>
      <w:r w:rsidR="00FB2E5A" w:rsidRPr="00593AAA">
        <w:rPr>
          <w:rFonts w:ascii="Times New Roman" w:hAnsi="Times New Roman"/>
          <w:sz w:val="24"/>
        </w:rPr>
        <w:t>’s rates ($/therm) and annual revenues are as follow:</w:t>
      </w:r>
    </w:p>
    <w:p w14:paraId="1D7E3BB5" w14:textId="77777777" w:rsidR="00D4342A" w:rsidRPr="004970DA" w:rsidRDefault="00D4342A" w:rsidP="00D4342A">
      <w:pPr>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532"/>
        <w:gridCol w:w="1710"/>
        <w:gridCol w:w="1620"/>
        <w:gridCol w:w="1636"/>
      </w:tblGrid>
      <w:tr w:rsidR="00FD6C2B" w:rsidRPr="004970DA" w14:paraId="3D8E01A2" w14:textId="77777777" w:rsidTr="00D4342A">
        <w:tc>
          <w:tcPr>
            <w:tcW w:w="1607" w:type="pct"/>
            <w:vAlign w:val="bottom"/>
          </w:tcPr>
          <w:p w14:paraId="0EC558B6" w14:textId="77777777" w:rsidR="00D4342A" w:rsidRPr="004970DA"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4970DA">
              <w:rPr>
                <w:rFonts w:ascii="Times New Roman" w:hAnsi="Times New Roman"/>
                <w:b/>
                <w:sz w:val="24"/>
              </w:rPr>
              <w:t>Schedule Classes</w:t>
            </w:r>
          </w:p>
        </w:tc>
        <w:tc>
          <w:tcPr>
            <w:tcW w:w="800" w:type="pct"/>
            <w:vAlign w:val="bottom"/>
          </w:tcPr>
          <w:p w14:paraId="43E8FC4F" w14:textId="77777777" w:rsidR="00D4342A" w:rsidRPr="004970DA"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4970DA">
              <w:rPr>
                <w:rFonts w:ascii="Times New Roman" w:hAnsi="Times New Roman"/>
                <w:b/>
                <w:sz w:val="24"/>
              </w:rPr>
              <w:t>PGA Change</w:t>
            </w:r>
          </w:p>
        </w:tc>
        <w:tc>
          <w:tcPr>
            <w:tcW w:w="893" w:type="pct"/>
            <w:vAlign w:val="bottom"/>
          </w:tcPr>
          <w:p w14:paraId="5C243365" w14:textId="77777777" w:rsidR="00D4342A" w:rsidRPr="004970DA"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4970DA">
              <w:rPr>
                <w:rFonts w:ascii="Times New Roman" w:hAnsi="Times New Roman"/>
                <w:b/>
                <w:sz w:val="24"/>
              </w:rPr>
              <w:t>Deferral Change</w:t>
            </w:r>
          </w:p>
        </w:tc>
        <w:tc>
          <w:tcPr>
            <w:tcW w:w="846" w:type="pct"/>
            <w:vAlign w:val="bottom"/>
          </w:tcPr>
          <w:p w14:paraId="73D49B94" w14:textId="77777777" w:rsidR="00D4342A" w:rsidRPr="004970DA"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4970DA">
              <w:rPr>
                <w:rFonts w:ascii="Times New Roman" w:hAnsi="Times New Roman"/>
                <w:b/>
                <w:sz w:val="24"/>
              </w:rPr>
              <w:t>Revenue Impact</w:t>
            </w:r>
          </w:p>
        </w:tc>
        <w:tc>
          <w:tcPr>
            <w:tcW w:w="854" w:type="pct"/>
            <w:vAlign w:val="bottom"/>
          </w:tcPr>
          <w:p w14:paraId="3E618091" w14:textId="77777777" w:rsidR="00D4342A" w:rsidRPr="004970DA"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4970DA">
              <w:rPr>
                <w:rFonts w:ascii="Times New Roman" w:hAnsi="Times New Roman"/>
                <w:b/>
                <w:sz w:val="24"/>
              </w:rPr>
              <w:t>Percent Change</w:t>
            </w:r>
          </w:p>
        </w:tc>
      </w:tr>
      <w:tr w:rsidR="00FD6C2B" w:rsidRPr="004970DA" w14:paraId="4F852236" w14:textId="77777777" w:rsidTr="00D4342A">
        <w:tc>
          <w:tcPr>
            <w:tcW w:w="1607" w:type="pct"/>
          </w:tcPr>
          <w:p w14:paraId="0BE17E38" w14:textId="77777777" w:rsidR="00D4342A" w:rsidRPr="004970DA" w:rsidRDefault="00D4342A" w:rsidP="00623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sz w:val="24"/>
              </w:rPr>
            </w:pPr>
            <w:r w:rsidRPr="004970DA">
              <w:rPr>
                <w:rFonts w:ascii="Times New Roman" w:hAnsi="Times New Roman"/>
                <w:i/>
                <w:sz w:val="24"/>
              </w:rPr>
              <w:t>Residential</w:t>
            </w:r>
          </w:p>
        </w:tc>
        <w:tc>
          <w:tcPr>
            <w:tcW w:w="800" w:type="pct"/>
            <w:vAlign w:val="center"/>
          </w:tcPr>
          <w:p w14:paraId="64B3E011" w14:textId="761D3799" w:rsidR="00D4342A" w:rsidRPr="004970DA"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93" w:type="pct"/>
          </w:tcPr>
          <w:p w14:paraId="63A7CF14" w14:textId="131DB7B4" w:rsidR="00D4342A" w:rsidRPr="004970DA"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46" w:type="pct"/>
          </w:tcPr>
          <w:p w14:paraId="37C0297A" w14:textId="1B4A7957" w:rsidR="00D4342A" w:rsidRPr="004970DA"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54" w:type="pct"/>
          </w:tcPr>
          <w:p w14:paraId="620406C8" w14:textId="0F6E7350" w:rsidR="00D4342A" w:rsidRPr="004970DA"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FD6C2B" w:rsidRPr="004970DA" w14:paraId="0005D65C" w14:textId="77777777" w:rsidTr="00D4342A">
        <w:tc>
          <w:tcPr>
            <w:tcW w:w="1607" w:type="pct"/>
          </w:tcPr>
          <w:p w14:paraId="4CF11308" w14:textId="7AFD4310"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Schedule 23</w:t>
            </w:r>
          </w:p>
        </w:tc>
        <w:tc>
          <w:tcPr>
            <w:tcW w:w="800" w:type="pct"/>
            <w:vAlign w:val="center"/>
          </w:tcPr>
          <w:p w14:paraId="577406C7" w14:textId="1ADC6A2D" w:rsidR="001655BD" w:rsidRPr="004970DA" w:rsidRDefault="001655BD"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($0.0</w:t>
            </w:r>
            <w:r w:rsidR="003F2075" w:rsidRPr="004970DA">
              <w:rPr>
                <w:rFonts w:ascii="Times New Roman" w:hAnsi="Times New Roman"/>
                <w:sz w:val="24"/>
              </w:rPr>
              <w:t>7182</w:t>
            </w:r>
            <w:r w:rsidRPr="004970DA">
              <w:rPr>
                <w:rFonts w:ascii="Times New Roman" w:hAnsi="Times New Roman"/>
                <w:sz w:val="24"/>
              </w:rPr>
              <w:t>)</w:t>
            </w:r>
          </w:p>
        </w:tc>
        <w:tc>
          <w:tcPr>
            <w:tcW w:w="893" w:type="pct"/>
          </w:tcPr>
          <w:p w14:paraId="1934D736" w14:textId="57B558C6" w:rsidR="001655BD" w:rsidRPr="004970DA" w:rsidRDefault="00FD6C2B"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w:t>
            </w:r>
            <w:r w:rsidR="001655BD" w:rsidRPr="004970DA">
              <w:rPr>
                <w:rFonts w:ascii="Times New Roman" w:hAnsi="Times New Roman"/>
                <w:sz w:val="24"/>
              </w:rPr>
              <w:t>$0.0</w:t>
            </w:r>
            <w:r w:rsidR="003F2075" w:rsidRPr="004970DA">
              <w:rPr>
                <w:rFonts w:ascii="Times New Roman" w:hAnsi="Times New Roman"/>
                <w:sz w:val="24"/>
              </w:rPr>
              <w:t>1386</w:t>
            </w:r>
            <w:r w:rsidRPr="004970DA">
              <w:rPr>
                <w:rFonts w:ascii="Times New Roman" w:hAnsi="Times New Roman"/>
                <w:sz w:val="24"/>
              </w:rPr>
              <w:t>)</w:t>
            </w:r>
          </w:p>
        </w:tc>
        <w:tc>
          <w:tcPr>
            <w:tcW w:w="846" w:type="pct"/>
          </w:tcPr>
          <w:p w14:paraId="1B310112" w14:textId="4CED213E" w:rsidR="001655BD" w:rsidRPr="004970DA" w:rsidRDefault="001655BD" w:rsidP="00FD6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4970DA">
              <w:rPr>
                <w:rFonts w:ascii="Times New Roman" w:hAnsi="Times New Roman"/>
                <w:sz w:val="24"/>
              </w:rPr>
              <w:t>($</w:t>
            </w:r>
            <w:r w:rsidR="008E1357" w:rsidRPr="004970DA">
              <w:rPr>
                <w:rFonts w:ascii="Times New Roman" w:hAnsi="Times New Roman"/>
                <w:sz w:val="24"/>
              </w:rPr>
              <w:t>47</w:t>
            </w:r>
            <w:r w:rsidRPr="004970DA">
              <w:rPr>
                <w:rFonts w:ascii="Times New Roman" w:hAnsi="Times New Roman"/>
                <w:sz w:val="24"/>
              </w:rPr>
              <w:t>,</w:t>
            </w:r>
            <w:r w:rsidR="00FD6C2B" w:rsidRPr="004970DA">
              <w:rPr>
                <w:rFonts w:ascii="Times New Roman" w:hAnsi="Times New Roman"/>
                <w:sz w:val="24"/>
              </w:rPr>
              <w:t>717</w:t>
            </w:r>
            <w:r w:rsidRPr="004970DA">
              <w:rPr>
                <w:rFonts w:ascii="Times New Roman" w:hAnsi="Times New Roman"/>
                <w:sz w:val="24"/>
              </w:rPr>
              <w:t>,</w:t>
            </w:r>
            <w:r w:rsidR="00FD6C2B" w:rsidRPr="004970DA">
              <w:rPr>
                <w:rFonts w:ascii="Times New Roman" w:hAnsi="Times New Roman"/>
                <w:sz w:val="24"/>
              </w:rPr>
              <w:t>630</w:t>
            </w:r>
            <w:r w:rsidRPr="004970DA">
              <w:rPr>
                <w:rFonts w:ascii="Times New Roman" w:hAnsi="Times New Roman"/>
                <w:sz w:val="24"/>
              </w:rPr>
              <w:t>)</w:t>
            </w:r>
          </w:p>
        </w:tc>
        <w:tc>
          <w:tcPr>
            <w:tcW w:w="854" w:type="pct"/>
          </w:tcPr>
          <w:p w14:paraId="4202C9D5" w14:textId="33518E4C" w:rsidR="001655BD" w:rsidRPr="004970DA" w:rsidRDefault="001655BD" w:rsidP="00311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w:t>
            </w:r>
            <w:r w:rsidR="00311379" w:rsidRPr="004970DA">
              <w:rPr>
                <w:rFonts w:ascii="Times New Roman" w:hAnsi="Times New Roman"/>
                <w:sz w:val="24"/>
              </w:rPr>
              <w:t>7</w:t>
            </w:r>
            <w:r w:rsidRPr="004970DA">
              <w:rPr>
                <w:rFonts w:ascii="Times New Roman" w:hAnsi="Times New Roman"/>
                <w:sz w:val="24"/>
              </w:rPr>
              <w:t>.2%</w:t>
            </w:r>
          </w:p>
        </w:tc>
      </w:tr>
      <w:tr w:rsidR="00FD6C2B" w:rsidRPr="004970DA" w14:paraId="65D907D5" w14:textId="77777777" w:rsidTr="00D4342A">
        <w:tc>
          <w:tcPr>
            <w:tcW w:w="1607" w:type="pct"/>
          </w:tcPr>
          <w:p w14:paraId="04BF600E" w14:textId="6102AD21"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Schedule 16</w:t>
            </w:r>
          </w:p>
        </w:tc>
        <w:tc>
          <w:tcPr>
            <w:tcW w:w="800" w:type="pct"/>
            <w:vAlign w:val="center"/>
          </w:tcPr>
          <w:p w14:paraId="3CD4ABAA" w14:textId="33562709" w:rsidR="001655BD" w:rsidRPr="004970DA" w:rsidRDefault="001655BD"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($0.0</w:t>
            </w:r>
            <w:r w:rsidR="003F2075" w:rsidRPr="004970DA">
              <w:rPr>
                <w:rFonts w:ascii="Times New Roman" w:hAnsi="Times New Roman"/>
                <w:sz w:val="24"/>
              </w:rPr>
              <w:t>7181</w:t>
            </w:r>
            <w:r w:rsidRPr="004970DA">
              <w:rPr>
                <w:rFonts w:ascii="Times New Roman" w:hAnsi="Times New Roman"/>
                <w:sz w:val="24"/>
              </w:rPr>
              <w:t>)</w:t>
            </w:r>
          </w:p>
        </w:tc>
        <w:tc>
          <w:tcPr>
            <w:tcW w:w="893" w:type="pct"/>
          </w:tcPr>
          <w:p w14:paraId="45CA6389" w14:textId="33CC5520" w:rsidR="001655BD" w:rsidRPr="004970DA" w:rsidRDefault="00FD6C2B"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w:t>
            </w:r>
            <w:r w:rsidR="001655BD" w:rsidRPr="004970DA">
              <w:rPr>
                <w:rFonts w:ascii="Times New Roman" w:hAnsi="Times New Roman"/>
                <w:sz w:val="24"/>
              </w:rPr>
              <w:t>$0.0</w:t>
            </w:r>
            <w:r w:rsidR="003F2075" w:rsidRPr="004970DA">
              <w:rPr>
                <w:rFonts w:ascii="Times New Roman" w:hAnsi="Times New Roman"/>
                <w:sz w:val="24"/>
              </w:rPr>
              <w:t>1386</w:t>
            </w:r>
            <w:r w:rsidRPr="004970DA">
              <w:rPr>
                <w:rFonts w:ascii="Times New Roman" w:hAnsi="Times New Roman"/>
                <w:sz w:val="24"/>
              </w:rPr>
              <w:t>)</w:t>
            </w:r>
          </w:p>
        </w:tc>
        <w:tc>
          <w:tcPr>
            <w:tcW w:w="846" w:type="pct"/>
          </w:tcPr>
          <w:p w14:paraId="00596341" w14:textId="4FD291BC" w:rsidR="001655BD" w:rsidRPr="004970DA" w:rsidRDefault="008E1357" w:rsidP="00FD6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4970DA">
              <w:rPr>
                <w:rFonts w:ascii="Times New Roman" w:hAnsi="Times New Roman"/>
                <w:sz w:val="24"/>
              </w:rPr>
              <w:t>($</w:t>
            </w:r>
            <w:r w:rsidR="00FD6C2B" w:rsidRPr="004970DA">
              <w:rPr>
                <w:rFonts w:ascii="Times New Roman" w:hAnsi="Times New Roman"/>
                <w:sz w:val="24"/>
              </w:rPr>
              <w:t>1,037</w:t>
            </w:r>
            <w:r w:rsidR="001655BD" w:rsidRPr="004970DA">
              <w:rPr>
                <w:rFonts w:ascii="Times New Roman" w:hAnsi="Times New Roman"/>
                <w:sz w:val="24"/>
              </w:rPr>
              <w:t>)</w:t>
            </w:r>
          </w:p>
        </w:tc>
        <w:tc>
          <w:tcPr>
            <w:tcW w:w="854" w:type="pct"/>
          </w:tcPr>
          <w:p w14:paraId="004157FC" w14:textId="0DD5576F" w:rsidR="001655BD" w:rsidRPr="004970DA" w:rsidRDefault="00311379"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-7</w:t>
            </w:r>
            <w:r w:rsidR="001655BD" w:rsidRPr="004970DA">
              <w:rPr>
                <w:rFonts w:ascii="Times New Roman" w:hAnsi="Times New Roman"/>
                <w:sz w:val="24"/>
              </w:rPr>
              <w:t>.2%</w:t>
            </w:r>
          </w:p>
        </w:tc>
      </w:tr>
      <w:tr w:rsidR="00FD6C2B" w:rsidRPr="004970DA" w14:paraId="50AEEA19" w14:textId="77777777" w:rsidTr="00D4342A">
        <w:tc>
          <w:tcPr>
            <w:tcW w:w="1607" w:type="pct"/>
          </w:tcPr>
          <w:p w14:paraId="417E5F9D" w14:textId="77777777" w:rsidR="001655BD" w:rsidRPr="004970DA" w:rsidRDefault="001655BD" w:rsidP="00623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sz w:val="24"/>
              </w:rPr>
            </w:pPr>
            <w:r w:rsidRPr="004970DA">
              <w:rPr>
                <w:rFonts w:ascii="Times New Roman" w:hAnsi="Times New Roman"/>
                <w:i/>
                <w:sz w:val="24"/>
              </w:rPr>
              <w:t>Commercial</w:t>
            </w:r>
          </w:p>
        </w:tc>
        <w:tc>
          <w:tcPr>
            <w:tcW w:w="800" w:type="pct"/>
            <w:vAlign w:val="center"/>
          </w:tcPr>
          <w:p w14:paraId="2826D664" w14:textId="73DCD86D"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93" w:type="pct"/>
          </w:tcPr>
          <w:p w14:paraId="74FB7153" w14:textId="64783D84"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46" w:type="pct"/>
          </w:tcPr>
          <w:p w14:paraId="6D37636D" w14:textId="238C9D38" w:rsidR="001655BD" w:rsidRPr="004970DA" w:rsidRDefault="001655BD" w:rsidP="008E1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p>
        </w:tc>
        <w:tc>
          <w:tcPr>
            <w:tcW w:w="854" w:type="pct"/>
          </w:tcPr>
          <w:p w14:paraId="00EE4A8E" w14:textId="59EAE629"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FD6C2B" w:rsidRPr="004970DA" w14:paraId="4E86F929" w14:textId="77777777" w:rsidTr="00D4342A">
        <w:tc>
          <w:tcPr>
            <w:tcW w:w="1607" w:type="pct"/>
          </w:tcPr>
          <w:p w14:paraId="5549747C" w14:textId="37B3E440"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Schedule 31</w:t>
            </w:r>
          </w:p>
        </w:tc>
        <w:tc>
          <w:tcPr>
            <w:tcW w:w="800" w:type="pct"/>
            <w:vAlign w:val="center"/>
          </w:tcPr>
          <w:p w14:paraId="7E06979A" w14:textId="7DB9E5EE" w:rsidR="001655BD" w:rsidRPr="004970DA" w:rsidRDefault="001655BD"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($0.0</w:t>
            </w:r>
            <w:r w:rsidR="003F2075" w:rsidRPr="004970DA">
              <w:rPr>
                <w:rFonts w:ascii="Times New Roman" w:hAnsi="Times New Roman"/>
                <w:sz w:val="24"/>
              </w:rPr>
              <w:t>7189</w:t>
            </w:r>
            <w:r w:rsidRPr="004970DA">
              <w:rPr>
                <w:rFonts w:ascii="Times New Roman" w:hAnsi="Times New Roman"/>
                <w:sz w:val="24"/>
              </w:rPr>
              <w:t>)</w:t>
            </w:r>
          </w:p>
        </w:tc>
        <w:tc>
          <w:tcPr>
            <w:tcW w:w="893" w:type="pct"/>
          </w:tcPr>
          <w:p w14:paraId="5DF2F7FD" w14:textId="3404B624" w:rsidR="001655BD" w:rsidRPr="004970DA" w:rsidRDefault="00FD6C2B"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w:t>
            </w:r>
            <w:r w:rsidR="001655BD" w:rsidRPr="004970DA">
              <w:rPr>
                <w:rFonts w:ascii="Times New Roman" w:hAnsi="Times New Roman"/>
                <w:sz w:val="24"/>
              </w:rPr>
              <w:t>$0.0</w:t>
            </w:r>
            <w:r w:rsidR="003F2075" w:rsidRPr="004970DA">
              <w:rPr>
                <w:rFonts w:ascii="Times New Roman" w:hAnsi="Times New Roman"/>
                <w:sz w:val="24"/>
              </w:rPr>
              <w:t>1387</w:t>
            </w:r>
            <w:r w:rsidRPr="004970DA">
              <w:rPr>
                <w:rFonts w:ascii="Times New Roman" w:hAnsi="Times New Roman"/>
                <w:sz w:val="24"/>
              </w:rPr>
              <w:t>)</w:t>
            </w:r>
          </w:p>
        </w:tc>
        <w:tc>
          <w:tcPr>
            <w:tcW w:w="846" w:type="pct"/>
          </w:tcPr>
          <w:p w14:paraId="4D20874A" w14:textId="2108D250" w:rsidR="001655BD" w:rsidRPr="004970DA" w:rsidRDefault="001655BD" w:rsidP="00FD6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4970DA">
              <w:rPr>
                <w:rFonts w:ascii="Times New Roman" w:hAnsi="Times New Roman"/>
                <w:sz w:val="24"/>
              </w:rPr>
              <w:t>($1</w:t>
            </w:r>
            <w:r w:rsidR="00FD6C2B" w:rsidRPr="004970DA">
              <w:rPr>
                <w:rFonts w:ascii="Times New Roman" w:hAnsi="Times New Roman"/>
                <w:sz w:val="24"/>
              </w:rPr>
              <w:t>7</w:t>
            </w:r>
            <w:r w:rsidRPr="004970DA">
              <w:rPr>
                <w:rFonts w:ascii="Times New Roman" w:hAnsi="Times New Roman"/>
                <w:sz w:val="24"/>
              </w:rPr>
              <w:t>,</w:t>
            </w:r>
            <w:r w:rsidR="00FD6C2B" w:rsidRPr="004970DA">
              <w:rPr>
                <w:rFonts w:ascii="Times New Roman" w:hAnsi="Times New Roman"/>
                <w:sz w:val="24"/>
              </w:rPr>
              <w:t>490</w:t>
            </w:r>
            <w:r w:rsidRPr="004970DA">
              <w:rPr>
                <w:rFonts w:ascii="Times New Roman" w:hAnsi="Times New Roman"/>
                <w:sz w:val="24"/>
              </w:rPr>
              <w:t>,</w:t>
            </w:r>
            <w:r w:rsidR="00FD6C2B" w:rsidRPr="004970DA">
              <w:rPr>
                <w:rFonts w:ascii="Times New Roman" w:hAnsi="Times New Roman"/>
                <w:sz w:val="24"/>
              </w:rPr>
              <w:t>290</w:t>
            </w:r>
            <w:r w:rsidRPr="004970DA">
              <w:rPr>
                <w:rFonts w:ascii="Times New Roman" w:hAnsi="Times New Roman"/>
                <w:sz w:val="24"/>
              </w:rPr>
              <w:t>)</w:t>
            </w:r>
          </w:p>
        </w:tc>
        <w:tc>
          <w:tcPr>
            <w:tcW w:w="854" w:type="pct"/>
          </w:tcPr>
          <w:p w14:paraId="73F30EAD" w14:textId="371AAAD7" w:rsidR="001655BD" w:rsidRPr="004970DA" w:rsidRDefault="00311379" w:rsidP="00311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-7</w:t>
            </w:r>
            <w:r w:rsidR="001655BD" w:rsidRPr="004970DA">
              <w:rPr>
                <w:rFonts w:ascii="Times New Roman" w:hAnsi="Times New Roman"/>
                <w:sz w:val="24"/>
              </w:rPr>
              <w:t>.</w:t>
            </w:r>
            <w:r w:rsidRPr="004970DA">
              <w:rPr>
                <w:rFonts w:ascii="Times New Roman" w:hAnsi="Times New Roman"/>
                <w:sz w:val="24"/>
              </w:rPr>
              <w:t>9</w:t>
            </w:r>
            <w:r w:rsidR="001655BD" w:rsidRPr="004970DA">
              <w:rPr>
                <w:rFonts w:ascii="Times New Roman" w:hAnsi="Times New Roman"/>
                <w:sz w:val="24"/>
              </w:rPr>
              <w:t>%</w:t>
            </w:r>
          </w:p>
        </w:tc>
      </w:tr>
      <w:tr w:rsidR="00FD6C2B" w:rsidRPr="004970DA" w14:paraId="73025A0D" w14:textId="77777777" w:rsidTr="00D4342A">
        <w:tc>
          <w:tcPr>
            <w:tcW w:w="1607" w:type="pct"/>
          </w:tcPr>
          <w:p w14:paraId="2675F696" w14:textId="05291B69"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Schedule 41</w:t>
            </w:r>
          </w:p>
        </w:tc>
        <w:tc>
          <w:tcPr>
            <w:tcW w:w="800" w:type="pct"/>
            <w:vAlign w:val="center"/>
          </w:tcPr>
          <w:p w14:paraId="1681939E" w14:textId="243FF9CB" w:rsidR="001655BD" w:rsidRPr="004970DA" w:rsidRDefault="001655BD"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($0.0</w:t>
            </w:r>
            <w:r w:rsidR="003F2075" w:rsidRPr="004970DA">
              <w:rPr>
                <w:rFonts w:ascii="Times New Roman" w:hAnsi="Times New Roman"/>
                <w:sz w:val="24"/>
              </w:rPr>
              <w:t>7308</w:t>
            </w:r>
            <w:r w:rsidRPr="004970DA">
              <w:rPr>
                <w:rFonts w:ascii="Times New Roman" w:hAnsi="Times New Roman"/>
                <w:sz w:val="24"/>
              </w:rPr>
              <w:t>)</w:t>
            </w:r>
          </w:p>
        </w:tc>
        <w:tc>
          <w:tcPr>
            <w:tcW w:w="893" w:type="pct"/>
          </w:tcPr>
          <w:p w14:paraId="0408C495" w14:textId="24E3035C" w:rsidR="001655BD" w:rsidRPr="004970DA" w:rsidRDefault="00FD6C2B"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w:t>
            </w:r>
            <w:r w:rsidR="001655BD" w:rsidRPr="004970DA">
              <w:rPr>
                <w:rFonts w:ascii="Times New Roman" w:hAnsi="Times New Roman"/>
                <w:sz w:val="24"/>
              </w:rPr>
              <w:t>$0.0</w:t>
            </w:r>
            <w:r w:rsidR="003F2075" w:rsidRPr="004970DA">
              <w:rPr>
                <w:rFonts w:ascii="Times New Roman" w:hAnsi="Times New Roman"/>
                <w:sz w:val="24"/>
              </w:rPr>
              <w:t>1401</w:t>
            </w:r>
            <w:r w:rsidRPr="004970DA">
              <w:rPr>
                <w:rFonts w:ascii="Times New Roman" w:hAnsi="Times New Roman"/>
                <w:sz w:val="24"/>
              </w:rPr>
              <w:t>)</w:t>
            </w:r>
          </w:p>
        </w:tc>
        <w:tc>
          <w:tcPr>
            <w:tcW w:w="846" w:type="pct"/>
          </w:tcPr>
          <w:p w14:paraId="5F6A33BC" w14:textId="72253AB6" w:rsidR="001655BD" w:rsidRPr="004970DA" w:rsidRDefault="001655BD" w:rsidP="00FD6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4970DA">
              <w:rPr>
                <w:rFonts w:ascii="Times New Roman" w:hAnsi="Times New Roman"/>
                <w:sz w:val="24"/>
              </w:rPr>
              <w:t>($</w:t>
            </w:r>
            <w:r w:rsidR="00FD6C2B" w:rsidRPr="004970DA">
              <w:rPr>
                <w:rFonts w:ascii="Times New Roman" w:hAnsi="Times New Roman"/>
                <w:sz w:val="24"/>
              </w:rPr>
              <w:t>6</w:t>
            </w:r>
            <w:r w:rsidRPr="004970DA">
              <w:rPr>
                <w:rFonts w:ascii="Times New Roman" w:hAnsi="Times New Roman"/>
                <w:sz w:val="24"/>
              </w:rPr>
              <w:t>,</w:t>
            </w:r>
            <w:r w:rsidR="00FD6C2B" w:rsidRPr="004970DA">
              <w:rPr>
                <w:rFonts w:ascii="Times New Roman" w:hAnsi="Times New Roman"/>
                <w:sz w:val="24"/>
              </w:rPr>
              <w:t>791</w:t>
            </w:r>
            <w:r w:rsidRPr="004970DA">
              <w:rPr>
                <w:rFonts w:ascii="Times New Roman" w:hAnsi="Times New Roman"/>
                <w:sz w:val="24"/>
              </w:rPr>
              <w:t>,</w:t>
            </w:r>
            <w:r w:rsidR="00FD6C2B" w:rsidRPr="004970DA">
              <w:rPr>
                <w:rFonts w:ascii="Times New Roman" w:hAnsi="Times New Roman"/>
                <w:sz w:val="24"/>
              </w:rPr>
              <w:t>354</w:t>
            </w:r>
            <w:r w:rsidRPr="004970DA">
              <w:rPr>
                <w:rFonts w:ascii="Times New Roman" w:hAnsi="Times New Roman"/>
                <w:sz w:val="24"/>
              </w:rPr>
              <w:t>)</w:t>
            </w:r>
          </w:p>
        </w:tc>
        <w:tc>
          <w:tcPr>
            <w:tcW w:w="854" w:type="pct"/>
          </w:tcPr>
          <w:p w14:paraId="084FA890" w14:textId="1D2DF8EA" w:rsidR="001655BD" w:rsidRPr="004970DA" w:rsidRDefault="00311379"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-10.1</w:t>
            </w:r>
            <w:r w:rsidR="001655BD" w:rsidRPr="004970DA">
              <w:rPr>
                <w:rFonts w:ascii="Times New Roman" w:hAnsi="Times New Roman"/>
                <w:sz w:val="24"/>
              </w:rPr>
              <w:t>%</w:t>
            </w:r>
          </w:p>
        </w:tc>
      </w:tr>
      <w:tr w:rsidR="00FD6C2B" w:rsidRPr="004970DA" w14:paraId="46555B08" w14:textId="77777777" w:rsidTr="00D4342A">
        <w:tc>
          <w:tcPr>
            <w:tcW w:w="1607" w:type="pct"/>
          </w:tcPr>
          <w:p w14:paraId="6157A9FB" w14:textId="49CBA048" w:rsidR="001655BD" w:rsidRPr="004970DA" w:rsidRDefault="001655BD" w:rsidP="00623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sz w:val="24"/>
              </w:rPr>
            </w:pPr>
            <w:r w:rsidRPr="004970DA">
              <w:rPr>
                <w:rFonts w:ascii="Times New Roman" w:hAnsi="Times New Roman"/>
                <w:i/>
                <w:sz w:val="24"/>
              </w:rPr>
              <w:t>Interruptible</w:t>
            </w:r>
          </w:p>
        </w:tc>
        <w:tc>
          <w:tcPr>
            <w:tcW w:w="800" w:type="pct"/>
          </w:tcPr>
          <w:p w14:paraId="7B20F2DF" w14:textId="0A698889"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93" w:type="pct"/>
          </w:tcPr>
          <w:p w14:paraId="3A125C68" w14:textId="197DCE8C"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846" w:type="pct"/>
          </w:tcPr>
          <w:p w14:paraId="6D6FE44F" w14:textId="7A6BED5C" w:rsidR="001655BD" w:rsidRPr="004970DA" w:rsidRDefault="001655BD" w:rsidP="008E1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p>
        </w:tc>
        <w:tc>
          <w:tcPr>
            <w:tcW w:w="854" w:type="pct"/>
          </w:tcPr>
          <w:p w14:paraId="7896A56E" w14:textId="7A67C7E1"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FD6C2B" w:rsidRPr="004970DA" w14:paraId="72A24A8F" w14:textId="77777777" w:rsidTr="00571FC9">
        <w:tc>
          <w:tcPr>
            <w:tcW w:w="1607" w:type="pct"/>
          </w:tcPr>
          <w:p w14:paraId="188E9F81" w14:textId="1183CD75"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Schedule 85</w:t>
            </w:r>
          </w:p>
        </w:tc>
        <w:tc>
          <w:tcPr>
            <w:tcW w:w="800" w:type="pct"/>
            <w:vAlign w:val="center"/>
          </w:tcPr>
          <w:p w14:paraId="3289DC59" w14:textId="329D44F7" w:rsidR="001655BD" w:rsidRPr="004970DA" w:rsidRDefault="001655BD"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($0.0</w:t>
            </w:r>
            <w:r w:rsidR="003F2075" w:rsidRPr="004970DA">
              <w:rPr>
                <w:rFonts w:ascii="Times New Roman" w:hAnsi="Times New Roman"/>
                <w:sz w:val="24"/>
              </w:rPr>
              <w:t>7262</w:t>
            </w:r>
            <w:r w:rsidRPr="004970DA">
              <w:rPr>
                <w:rFonts w:ascii="Times New Roman" w:hAnsi="Times New Roman"/>
                <w:sz w:val="24"/>
              </w:rPr>
              <w:t>)</w:t>
            </w:r>
          </w:p>
        </w:tc>
        <w:tc>
          <w:tcPr>
            <w:tcW w:w="893" w:type="pct"/>
          </w:tcPr>
          <w:p w14:paraId="6DD71CEB" w14:textId="538B5FB2" w:rsidR="001655BD" w:rsidRPr="004970DA" w:rsidRDefault="00FD6C2B"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w:t>
            </w:r>
            <w:r w:rsidR="001655BD" w:rsidRPr="004970DA">
              <w:rPr>
                <w:rFonts w:ascii="Times New Roman" w:hAnsi="Times New Roman"/>
                <w:sz w:val="24"/>
              </w:rPr>
              <w:t>$0.0</w:t>
            </w:r>
            <w:r w:rsidR="003F2075" w:rsidRPr="004970DA">
              <w:rPr>
                <w:rFonts w:ascii="Times New Roman" w:hAnsi="Times New Roman"/>
                <w:sz w:val="24"/>
              </w:rPr>
              <w:t>1396</w:t>
            </w:r>
            <w:r w:rsidRPr="004970DA">
              <w:rPr>
                <w:rFonts w:ascii="Times New Roman" w:hAnsi="Times New Roman"/>
                <w:sz w:val="24"/>
              </w:rPr>
              <w:t>)</w:t>
            </w:r>
          </w:p>
        </w:tc>
        <w:tc>
          <w:tcPr>
            <w:tcW w:w="846" w:type="pct"/>
          </w:tcPr>
          <w:p w14:paraId="707D545C" w14:textId="4F110070" w:rsidR="001655BD" w:rsidRPr="004970DA" w:rsidRDefault="001655BD" w:rsidP="00FD6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4970DA">
              <w:rPr>
                <w:rFonts w:ascii="Times New Roman" w:hAnsi="Times New Roman"/>
                <w:sz w:val="24"/>
              </w:rPr>
              <w:t>($1,</w:t>
            </w:r>
            <w:r w:rsidR="00FD6C2B" w:rsidRPr="004970DA">
              <w:rPr>
                <w:rFonts w:ascii="Times New Roman" w:hAnsi="Times New Roman"/>
                <w:sz w:val="24"/>
              </w:rPr>
              <w:t>467</w:t>
            </w:r>
            <w:r w:rsidRPr="004970DA">
              <w:rPr>
                <w:rFonts w:ascii="Times New Roman" w:hAnsi="Times New Roman"/>
                <w:sz w:val="24"/>
              </w:rPr>
              <w:t>,</w:t>
            </w:r>
            <w:r w:rsidR="00FD6C2B" w:rsidRPr="004970DA">
              <w:rPr>
                <w:rFonts w:ascii="Times New Roman" w:hAnsi="Times New Roman"/>
                <w:sz w:val="24"/>
              </w:rPr>
              <w:t>907</w:t>
            </w:r>
            <w:r w:rsidRPr="004970DA">
              <w:rPr>
                <w:rFonts w:ascii="Times New Roman" w:hAnsi="Times New Roman"/>
                <w:sz w:val="24"/>
              </w:rPr>
              <w:t>)</w:t>
            </w:r>
          </w:p>
        </w:tc>
        <w:tc>
          <w:tcPr>
            <w:tcW w:w="854" w:type="pct"/>
          </w:tcPr>
          <w:p w14:paraId="131A4A55" w14:textId="6AFDF309" w:rsidR="001655BD" w:rsidRPr="004970DA" w:rsidRDefault="001655BD" w:rsidP="00311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w:t>
            </w:r>
            <w:r w:rsidR="00311379" w:rsidRPr="004970DA">
              <w:rPr>
                <w:rFonts w:ascii="Times New Roman" w:hAnsi="Times New Roman"/>
                <w:sz w:val="24"/>
              </w:rPr>
              <w:t>12</w:t>
            </w:r>
            <w:r w:rsidRPr="004970DA">
              <w:rPr>
                <w:rFonts w:ascii="Times New Roman" w:hAnsi="Times New Roman"/>
                <w:sz w:val="24"/>
              </w:rPr>
              <w:t>.</w:t>
            </w:r>
            <w:r w:rsidR="00311379" w:rsidRPr="004970DA">
              <w:rPr>
                <w:rFonts w:ascii="Times New Roman" w:hAnsi="Times New Roman"/>
                <w:sz w:val="24"/>
              </w:rPr>
              <w:t>3</w:t>
            </w:r>
            <w:r w:rsidRPr="004970DA">
              <w:rPr>
                <w:rFonts w:ascii="Times New Roman" w:hAnsi="Times New Roman"/>
                <w:sz w:val="24"/>
              </w:rPr>
              <w:t>%</w:t>
            </w:r>
          </w:p>
        </w:tc>
      </w:tr>
      <w:tr w:rsidR="00FD6C2B" w:rsidRPr="004970DA" w14:paraId="432AC282" w14:textId="77777777" w:rsidTr="00571FC9">
        <w:tc>
          <w:tcPr>
            <w:tcW w:w="1607" w:type="pct"/>
          </w:tcPr>
          <w:p w14:paraId="0D6FF312" w14:textId="44D6CC0D"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Schedule 86</w:t>
            </w:r>
          </w:p>
        </w:tc>
        <w:tc>
          <w:tcPr>
            <w:tcW w:w="800" w:type="pct"/>
            <w:vAlign w:val="center"/>
          </w:tcPr>
          <w:p w14:paraId="1ACCC3DF" w14:textId="3F775554" w:rsidR="001655BD" w:rsidRPr="004970DA" w:rsidRDefault="001655BD"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($0.0</w:t>
            </w:r>
            <w:r w:rsidR="003F2075" w:rsidRPr="004970DA">
              <w:rPr>
                <w:rFonts w:ascii="Times New Roman" w:hAnsi="Times New Roman"/>
                <w:sz w:val="24"/>
              </w:rPr>
              <w:t>7256</w:t>
            </w:r>
            <w:r w:rsidRPr="004970DA">
              <w:rPr>
                <w:rFonts w:ascii="Times New Roman" w:hAnsi="Times New Roman"/>
                <w:sz w:val="24"/>
              </w:rPr>
              <w:t>)</w:t>
            </w:r>
          </w:p>
        </w:tc>
        <w:tc>
          <w:tcPr>
            <w:tcW w:w="893" w:type="pct"/>
          </w:tcPr>
          <w:p w14:paraId="3C82FCAE" w14:textId="268B92CC" w:rsidR="001655BD" w:rsidRPr="004970DA" w:rsidRDefault="00FD6C2B"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w:t>
            </w:r>
            <w:r w:rsidR="001655BD" w:rsidRPr="004970DA">
              <w:rPr>
                <w:rFonts w:ascii="Times New Roman" w:hAnsi="Times New Roman"/>
                <w:sz w:val="24"/>
              </w:rPr>
              <w:t>$0.0</w:t>
            </w:r>
            <w:r w:rsidR="003F2075" w:rsidRPr="004970DA">
              <w:rPr>
                <w:rFonts w:ascii="Times New Roman" w:hAnsi="Times New Roman"/>
                <w:sz w:val="24"/>
              </w:rPr>
              <w:t>1395</w:t>
            </w:r>
            <w:r w:rsidRPr="004970DA">
              <w:rPr>
                <w:rFonts w:ascii="Times New Roman" w:hAnsi="Times New Roman"/>
                <w:sz w:val="24"/>
              </w:rPr>
              <w:t>)</w:t>
            </w:r>
          </w:p>
        </w:tc>
        <w:tc>
          <w:tcPr>
            <w:tcW w:w="846" w:type="pct"/>
          </w:tcPr>
          <w:p w14:paraId="082481AC" w14:textId="67DC34B7" w:rsidR="001655BD" w:rsidRPr="004970DA" w:rsidRDefault="001655BD" w:rsidP="00FD6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4970DA">
              <w:rPr>
                <w:rFonts w:ascii="Times New Roman" w:hAnsi="Times New Roman"/>
                <w:sz w:val="24"/>
              </w:rPr>
              <w:t>($</w:t>
            </w:r>
            <w:r w:rsidR="003F2075" w:rsidRPr="004970DA">
              <w:rPr>
                <w:rFonts w:ascii="Times New Roman" w:hAnsi="Times New Roman"/>
                <w:sz w:val="24"/>
              </w:rPr>
              <w:t>1,</w:t>
            </w:r>
            <w:r w:rsidR="00FD6C2B" w:rsidRPr="004970DA">
              <w:rPr>
                <w:rFonts w:ascii="Times New Roman" w:hAnsi="Times New Roman"/>
                <w:sz w:val="24"/>
              </w:rPr>
              <w:t>133</w:t>
            </w:r>
            <w:r w:rsidRPr="004970DA">
              <w:rPr>
                <w:rFonts w:ascii="Times New Roman" w:hAnsi="Times New Roman"/>
                <w:sz w:val="24"/>
              </w:rPr>
              <w:t>,</w:t>
            </w:r>
            <w:r w:rsidR="00FD6C2B" w:rsidRPr="004970DA">
              <w:rPr>
                <w:rFonts w:ascii="Times New Roman" w:hAnsi="Times New Roman"/>
                <w:sz w:val="24"/>
              </w:rPr>
              <w:t>213</w:t>
            </w:r>
            <w:r w:rsidRPr="004970DA">
              <w:rPr>
                <w:rFonts w:ascii="Times New Roman" w:hAnsi="Times New Roman"/>
                <w:sz w:val="24"/>
              </w:rPr>
              <w:t>)</w:t>
            </w:r>
          </w:p>
        </w:tc>
        <w:tc>
          <w:tcPr>
            <w:tcW w:w="854" w:type="pct"/>
          </w:tcPr>
          <w:p w14:paraId="7B8F4A85" w14:textId="62A45C34" w:rsidR="001655BD" w:rsidRPr="004970DA" w:rsidRDefault="00311379"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-10.5</w:t>
            </w:r>
            <w:r w:rsidR="001655BD" w:rsidRPr="004970DA">
              <w:rPr>
                <w:rFonts w:ascii="Times New Roman" w:hAnsi="Times New Roman"/>
                <w:sz w:val="24"/>
              </w:rPr>
              <w:t>%</w:t>
            </w:r>
          </w:p>
        </w:tc>
      </w:tr>
      <w:tr w:rsidR="00FD6C2B" w:rsidRPr="004970DA" w14:paraId="10776EE1" w14:textId="77777777" w:rsidTr="00D4342A">
        <w:tc>
          <w:tcPr>
            <w:tcW w:w="1607" w:type="pct"/>
          </w:tcPr>
          <w:p w14:paraId="5392154D" w14:textId="70ED75C6"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Schedule 87</w:t>
            </w:r>
          </w:p>
        </w:tc>
        <w:tc>
          <w:tcPr>
            <w:tcW w:w="800" w:type="pct"/>
            <w:tcBorders>
              <w:bottom w:val="single" w:sz="6" w:space="0" w:color="auto"/>
            </w:tcBorders>
          </w:tcPr>
          <w:p w14:paraId="26480B2F" w14:textId="245A21E7" w:rsidR="001655BD" w:rsidRPr="004970DA" w:rsidRDefault="001655BD" w:rsidP="003F2075">
            <w:pPr>
              <w:jc w:val="center"/>
              <w:rPr>
                <w:rFonts w:ascii="Times New Roman" w:hAnsi="Times New Roman"/>
                <w:sz w:val="24"/>
              </w:rPr>
            </w:pPr>
            <w:r w:rsidRPr="004970DA">
              <w:rPr>
                <w:rFonts w:ascii="Times New Roman" w:hAnsi="Times New Roman"/>
                <w:sz w:val="24"/>
              </w:rPr>
              <w:t>($0.0</w:t>
            </w:r>
            <w:r w:rsidR="003F2075" w:rsidRPr="004970DA">
              <w:rPr>
                <w:rFonts w:ascii="Times New Roman" w:hAnsi="Times New Roman"/>
                <w:sz w:val="24"/>
              </w:rPr>
              <w:t>7265</w:t>
            </w:r>
            <w:r w:rsidRPr="004970DA">
              <w:rPr>
                <w:rFonts w:ascii="Times New Roman" w:hAnsi="Times New Roman"/>
                <w:sz w:val="24"/>
              </w:rPr>
              <w:t>)</w:t>
            </w:r>
          </w:p>
        </w:tc>
        <w:tc>
          <w:tcPr>
            <w:tcW w:w="893" w:type="pct"/>
            <w:tcBorders>
              <w:bottom w:val="single" w:sz="6" w:space="0" w:color="auto"/>
            </w:tcBorders>
          </w:tcPr>
          <w:p w14:paraId="34E1C63E" w14:textId="117A93FA" w:rsidR="001655BD" w:rsidRPr="004970DA" w:rsidRDefault="00FD6C2B" w:rsidP="003F2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w:t>
            </w:r>
            <w:r w:rsidR="001655BD" w:rsidRPr="004970DA">
              <w:rPr>
                <w:rFonts w:ascii="Times New Roman" w:hAnsi="Times New Roman"/>
                <w:sz w:val="24"/>
              </w:rPr>
              <w:t>$0.01</w:t>
            </w:r>
            <w:r w:rsidR="003F2075" w:rsidRPr="004970DA">
              <w:rPr>
                <w:rFonts w:ascii="Times New Roman" w:hAnsi="Times New Roman"/>
                <w:sz w:val="24"/>
              </w:rPr>
              <w:t>396</w:t>
            </w:r>
            <w:r w:rsidRPr="004970DA">
              <w:rPr>
                <w:rFonts w:ascii="Times New Roman" w:hAnsi="Times New Roman"/>
                <w:sz w:val="24"/>
              </w:rPr>
              <w:t>)</w:t>
            </w:r>
          </w:p>
        </w:tc>
        <w:tc>
          <w:tcPr>
            <w:tcW w:w="846" w:type="pct"/>
            <w:tcBorders>
              <w:bottom w:val="single" w:sz="18" w:space="0" w:color="auto"/>
            </w:tcBorders>
          </w:tcPr>
          <w:p w14:paraId="547F0CE4" w14:textId="73E6024A" w:rsidR="001655BD" w:rsidRPr="004970DA" w:rsidRDefault="001655BD" w:rsidP="00FD6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4970DA">
              <w:rPr>
                <w:rFonts w:ascii="Times New Roman" w:hAnsi="Times New Roman"/>
                <w:sz w:val="24"/>
              </w:rPr>
              <w:t>($2</w:t>
            </w:r>
            <w:r w:rsidR="008E1357" w:rsidRPr="004970DA">
              <w:rPr>
                <w:rFonts w:ascii="Times New Roman" w:hAnsi="Times New Roman"/>
                <w:sz w:val="24"/>
              </w:rPr>
              <w:t>,</w:t>
            </w:r>
            <w:r w:rsidR="00FD6C2B" w:rsidRPr="004970DA">
              <w:rPr>
                <w:rFonts w:ascii="Times New Roman" w:hAnsi="Times New Roman"/>
                <w:sz w:val="24"/>
              </w:rPr>
              <w:t>362</w:t>
            </w:r>
            <w:r w:rsidRPr="004970DA">
              <w:rPr>
                <w:rFonts w:ascii="Times New Roman" w:hAnsi="Times New Roman"/>
                <w:sz w:val="24"/>
              </w:rPr>
              <w:t>,</w:t>
            </w:r>
            <w:r w:rsidR="00FD6C2B" w:rsidRPr="004970DA">
              <w:rPr>
                <w:rFonts w:ascii="Times New Roman" w:hAnsi="Times New Roman"/>
                <w:sz w:val="24"/>
              </w:rPr>
              <w:t>221</w:t>
            </w:r>
            <w:r w:rsidRPr="004970DA">
              <w:rPr>
                <w:rFonts w:ascii="Times New Roman" w:hAnsi="Times New Roman"/>
                <w:sz w:val="24"/>
              </w:rPr>
              <w:t>)</w:t>
            </w:r>
          </w:p>
        </w:tc>
        <w:tc>
          <w:tcPr>
            <w:tcW w:w="854" w:type="pct"/>
            <w:tcBorders>
              <w:bottom w:val="single" w:sz="18" w:space="0" w:color="auto"/>
            </w:tcBorders>
          </w:tcPr>
          <w:p w14:paraId="291E74E6" w14:textId="2D828DEE" w:rsidR="001655BD" w:rsidRPr="004970DA" w:rsidRDefault="00311379" w:rsidP="00311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-13</w:t>
            </w:r>
            <w:r w:rsidR="001655BD" w:rsidRPr="004970DA">
              <w:rPr>
                <w:rFonts w:ascii="Times New Roman" w:hAnsi="Times New Roman"/>
                <w:sz w:val="24"/>
              </w:rPr>
              <w:t>.</w:t>
            </w:r>
            <w:r w:rsidRPr="004970DA">
              <w:rPr>
                <w:rFonts w:ascii="Times New Roman" w:hAnsi="Times New Roman"/>
                <w:sz w:val="24"/>
              </w:rPr>
              <w:t>4</w:t>
            </w:r>
            <w:r w:rsidR="001655BD" w:rsidRPr="004970DA">
              <w:rPr>
                <w:rFonts w:ascii="Times New Roman" w:hAnsi="Times New Roman"/>
                <w:sz w:val="24"/>
              </w:rPr>
              <w:t>%</w:t>
            </w:r>
          </w:p>
        </w:tc>
      </w:tr>
      <w:tr w:rsidR="00FD6C2B" w:rsidRPr="004970DA" w14:paraId="388D980E" w14:textId="77777777" w:rsidTr="00D4342A">
        <w:tc>
          <w:tcPr>
            <w:tcW w:w="3300" w:type="pct"/>
            <w:gridSpan w:val="3"/>
            <w:vAlign w:val="center"/>
          </w:tcPr>
          <w:p w14:paraId="50E5609D" w14:textId="77777777" w:rsidR="001655BD" w:rsidRPr="004970DA" w:rsidRDefault="001655BD"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Total</w:t>
            </w:r>
          </w:p>
        </w:tc>
        <w:tc>
          <w:tcPr>
            <w:tcW w:w="846" w:type="pct"/>
            <w:tcBorders>
              <w:top w:val="single" w:sz="18" w:space="0" w:color="auto"/>
              <w:bottom w:val="single" w:sz="18" w:space="0" w:color="auto"/>
            </w:tcBorders>
          </w:tcPr>
          <w:p w14:paraId="0AB84DB1" w14:textId="5AC224DA" w:rsidR="001655BD" w:rsidRPr="004970DA" w:rsidRDefault="008E1357" w:rsidP="00FD6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4970DA">
              <w:rPr>
                <w:rFonts w:ascii="Times New Roman" w:hAnsi="Times New Roman"/>
                <w:sz w:val="24"/>
              </w:rPr>
              <w:t>($</w:t>
            </w:r>
            <w:r w:rsidR="003F2075" w:rsidRPr="004970DA">
              <w:rPr>
                <w:rFonts w:ascii="Times New Roman" w:hAnsi="Times New Roman"/>
                <w:sz w:val="24"/>
              </w:rPr>
              <w:t>76</w:t>
            </w:r>
            <w:r w:rsidR="001655BD" w:rsidRPr="004970DA">
              <w:rPr>
                <w:rFonts w:ascii="Times New Roman" w:hAnsi="Times New Roman"/>
                <w:sz w:val="24"/>
              </w:rPr>
              <w:t>,</w:t>
            </w:r>
            <w:r w:rsidR="00FD6C2B" w:rsidRPr="004970DA">
              <w:rPr>
                <w:rFonts w:ascii="Times New Roman" w:hAnsi="Times New Roman"/>
                <w:sz w:val="24"/>
              </w:rPr>
              <w:t>963</w:t>
            </w:r>
            <w:r w:rsidR="001655BD" w:rsidRPr="004970DA">
              <w:rPr>
                <w:rFonts w:ascii="Times New Roman" w:hAnsi="Times New Roman"/>
                <w:sz w:val="24"/>
              </w:rPr>
              <w:t>,</w:t>
            </w:r>
            <w:r w:rsidR="00FD6C2B" w:rsidRPr="004970DA">
              <w:rPr>
                <w:rFonts w:ascii="Times New Roman" w:hAnsi="Times New Roman"/>
                <w:sz w:val="24"/>
              </w:rPr>
              <w:t>651</w:t>
            </w:r>
            <w:r w:rsidR="001655BD" w:rsidRPr="004970DA">
              <w:rPr>
                <w:rFonts w:ascii="Times New Roman" w:hAnsi="Times New Roman"/>
                <w:sz w:val="24"/>
              </w:rPr>
              <w:t>)</w:t>
            </w:r>
          </w:p>
        </w:tc>
        <w:tc>
          <w:tcPr>
            <w:tcW w:w="854" w:type="pct"/>
            <w:tcBorders>
              <w:top w:val="single" w:sz="18" w:space="0" w:color="auto"/>
              <w:bottom w:val="single" w:sz="18" w:space="0" w:color="auto"/>
            </w:tcBorders>
          </w:tcPr>
          <w:p w14:paraId="5B892CEE" w14:textId="6AB414A0" w:rsidR="001655BD" w:rsidRPr="004970DA" w:rsidRDefault="00311379"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4970DA">
              <w:rPr>
                <w:rFonts w:ascii="Times New Roman" w:hAnsi="Times New Roman"/>
                <w:sz w:val="24"/>
              </w:rPr>
              <w:t>-7.7</w:t>
            </w:r>
            <w:r w:rsidR="001655BD" w:rsidRPr="004970DA">
              <w:rPr>
                <w:rFonts w:ascii="Times New Roman" w:hAnsi="Times New Roman"/>
                <w:sz w:val="24"/>
              </w:rPr>
              <w:t>%</w:t>
            </w:r>
          </w:p>
        </w:tc>
      </w:tr>
    </w:tbl>
    <w:p w14:paraId="538E42D9" w14:textId="77777777" w:rsidR="00633FE5" w:rsidRPr="004970DA" w:rsidRDefault="00633FE5" w:rsidP="00633FE5">
      <w:pPr>
        <w:rPr>
          <w:rFonts w:ascii="Times New Roman" w:hAnsi="Times New Roman"/>
          <w:sz w:val="24"/>
        </w:rPr>
      </w:pPr>
    </w:p>
    <w:p w14:paraId="777CCD96" w14:textId="77777777" w:rsidR="00B94F05" w:rsidRPr="00C140CB" w:rsidRDefault="00B94F05" w:rsidP="00950485">
      <w:pPr>
        <w:rPr>
          <w:rFonts w:ascii="Times New Roman" w:hAnsi="Times New Roman"/>
          <w:b/>
          <w:sz w:val="24"/>
        </w:rPr>
      </w:pPr>
      <w:r w:rsidRPr="00C140CB">
        <w:rPr>
          <w:rFonts w:ascii="Times New Roman" w:hAnsi="Times New Roman"/>
          <w:b/>
          <w:sz w:val="24"/>
        </w:rPr>
        <w:t>Cause for Suspension</w:t>
      </w:r>
    </w:p>
    <w:p w14:paraId="3517B4B6" w14:textId="77777777" w:rsidR="00950485" w:rsidRPr="00C140CB" w:rsidRDefault="00950485" w:rsidP="00950485">
      <w:pPr>
        <w:rPr>
          <w:rFonts w:ascii="Times New Roman" w:hAnsi="Times New Roman"/>
          <w:b/>
          <w:sz w:val="24"/>
        </w:rPr>
      </w:pPr>
    </w:p>
    <w:p w14:paraId="6451789C" w14:textId="650B6BED" w:rsidR="00706239" w:rsidRDefault="00706239" w:rsidP="00950485">
      <w:pPr>
        <w:rPr>
          <w:rFonts w:ascii="Times New Roman" w:hAnsi="Times New Roman"/>
          <w:sz w:val="24"/>
        </w:rPr>
      </w:pPr>
      <w:r w:rsidRPr="00706239">
        <w:rPr>
          <w:rFonts w:ascii="Times New Roman" w:hAnsi="Times New Roman"/>
          <w:sz w:val="24"/>
        </w:rPr>
        <w:t>In addition to actual spot</w:t>
      </w:r>
      <w:r w:rsidR="009B58B4">
        <w:rPr>
          <w:rFonts w:ascii="Times New Roman" w:hAnsi="Times New Roman"/>
          <w:sz w:val="24"/>
        </w:rPr>
        <w:t>/index</w:t>
      </w:r>
      <w:r w:rsidRPr="00706239">
        <w:rPr>
          <w:rFonts w:ascii="Times New Roman" w:hAnsi="Times New Roman"/>
          <w:sz w:val="24"/>
        </w:rPr>
        <w:t xml:space="preserve"> market prices, financial hedging costs</w:t>
      </w:r>
      <w:r w:rsidR="00A11972">
        <w:rPr>
          <w:rFonts w:ascii="Times New Roman" w:hAnsi="Times New Roman"/>
          <w:sz w:val="24"/>
        </w:rPr>
        <w:t>,</w:t>
      </w:r>
      <w:r w:rsidRPr="00706239">
        <w:rPr>
          <w:rFonts w:ascii="Times New Roman" w:hAnsi="Times New Roman"/>
          <w:sz w:val="24"/>
        </w:rPr>
        <w:t xml:space="preserve"> and the percentage of volumes hedged are </w:t>
      </w:r>
      <w:r w:rsidR="00A11972">
        <w:rPr>
          <w:rFonts w:ascii="Times New Roman" w:hAnsi="Times New Roman"/>
          <w:sz w:val="24"/>
        </w:rPr>
        <w:t xml:space="preserve">all </w:t>
      </w:r>
      <w:r w:rsidRPr="00706239">
        <w:rPr>
          <w:rFonts w:ascii="Times New Roman" w:hAnsi="Times New Roman"/>
          <w:sz w:val="24"/>
        </w:rPr>
        <w:t>component</w:t>
      </w:r>
      <w:r w:rsidR="00A11972">
        <w:rPr>
          <w:rFonts w:ascii="Times New Roman" w:hAnsi="Times New Roman"/>
          <w:sz w:val="24"/>
        </w:rPr>
        <w:t>s</w:t>
      </w:r>
      <w:r w:rsidRPr="00706239">
        <w:rPr>
          <w:rFonts w:ascii="Times New Roman" w:hAnsi="Times New Roman"/>
          <w:sz w:val="24"/>
        </w:rPr>
        <w:t xml:space="preserve"> in the cost of gas passed on to ratepayers. The last few years have seen a sharp decline in natural gas prices with a slower decline in the cost of gas passed on to ratepayers. There is the possibility that locking in prices of future gas supplies through financial hedging has led to commodity costs passed on to ratepayers being significantly higher than what would have been absent financial hedging</w:t>
      </w:r>
      <w:r w:rsidR="002A20B6">
        <w:rPr>
          <w:rFonts w:ascii="Times New Roman" w:hAnsi="Times New Roman"/>
          <w:sz w:val="24"/>
        </w:rPr>
        <w:t xml:space="preserve">, </w:t>
      </w:r>
      <w:r w:rsidRPr="00706239">
        <w:rPr>
          <w:rFonts w:ascii="Times New Roman" w:hAnsi="Times New Roman"/>
          <w:sz w:val="24"/>
        </w:rPr>
        <w:t xml:space="preserve">or at least a decrease in the volumes hedged. </w:t>
      </w:r>
      <w:r w:rsidR="009B58B4">
        <w:rPr>
          <w:rFonts w:ascii="Times New Roman" w:hAnsi="Times New Roman"/>
          <w:sz w:val="24"/>
        </w:rPr>
        <w:t>Commission s</w:t>
      </w:r>
      <w:r w:rsidRPr="00706239">
        <w:rPr>
          <w:rFonts w:ascii="Times New Roman" w:hAnsi="Times New Roman"/>
          <w:sz w:val="24"/>
        </w:rPr>
        <w:t>taff has not pre-determined prudency</w:t>
      </w:r>
      <w:r w:rsidR="00BB5C00">
        <w:rPr>
          <w:rFonts w:ascii="Times New Roman" w:hAnsi="Times New Roman"/>
          <w:sz w:val="24"/>
        </w:rPr>
        <w:t>,</w:t>
      </w:r>
      <w:r w:rsidRPr="00706239">
        <w:rPr>
          <w:rFonts w:ascii="Times New Roman" w:hAnsi="Times New Roman"/>
          <w:sz w:val="24"/>
        </w:rPr>
        <w:t xml:space="preserve"> or lack thereof</w:t>
      </w:r>
      <w:r w:rsidR="00BB5C00">
        <w:rPr>
          <w:rFonts w:ascii="Times New Roman" w:hAnsi="Times New Roman"/>
          <w:sz w:val="24"/>
        </w:rPr>
        <w:t>,</w:t>
      </w:r>
      <w:r w:rsidRPr="00706239">
        <w:rPr>
          <w:rFonts w:ascii="Times New Roman" w:hAnsi="Times New Roman"/>
          <w:sz w:val="24"/>
        </w:rPr>
        <w:t xml:space="preserve"> for any of the </w:t>
      </w:r>
      <w:r w:rsidR="009B58B4">
        <w:rPr>
          <w:rFonts w:ascii="Times New Roman" w:hAnsi="Times New Roman"/>
          <w:sz w:val="24"/>
        </w:rPr>
        <w:t>natural gas utilities regulated by this commission</w:t>
      </w:r>
      <w:r w:rsidR="00972BC9">
        <w:rPr>
          <w:rFonts w:ascii="Times New Roman" w:hAnsi="Times New Roman"/>
          <w:sz w:val="24"/>
        </w:rPr>
        <w:t>.</w:t>
      </w:r>
      <w:r w:rsidR="009B58B4">
        <w:rPr>
          <w:rFonts w:ascii="Times New Roman" w:hAnsi="Times New Roman"/>
          <w:sz w:val="24"/>
        </w:rPr>
        <w:t xml:space="preserve"> A</w:t>
      </w:r>
      <w:r w:rsidRPr="00706239">
        <w:rPr>
          <w:rFonts w:ascii="Times New Roman" w:hAnsi="Times New Roman"/>
          <w:sz w:val="24"/>
        </w:rPr>
        <w:t>nd it should be noted that financial hedging</w:t>
      </w:r>
      <w:r w:rsidR="009B58B4">
        <w:rPr>
          <w:rFonts w:ascii="Times New Roman" w:hAnsi="Times New Roman"/>
          <w:sz w:val="24"/>
        </w:rPr>
        <w:t xml:space="preserve"> in the face of rising natural gas prices could benefit ratepayers.</w:t>
      </w:r>
      <w:r w:rsidR="00BB5C00">
        <w:rPr>
          <w:rFonts w:ascii="Times New Roman" w:hAnsi="Times New Roman"/>
          <w:sz w:val="24"/>
        </w:rPr>
        <w:t xml:space="preserve"> </w:t>
      </w:r>
    </w:p>
    <w:p w14:paraId="41A014A2" w14:textId="77777777" w:rsidR="00950485" w:rsidRPr="00706239" w:rsidRDefault="00950485" w:rsidP="00950485">
      <w:pPr>
        <w:rPr>
          <w:rFonts w:ascii="Times New Roman" w:hAnsi="Times New Roman"/>
          <w:sz w:val="24"/>
        </w:rPr>
      </w:pPr>
    </w:p>
    <w:p w14:paraId="220E1DA9" w14:textId="5C0AE504" w:rsidR="009B58B4" w:rsidRPr="00972BC9" w:rsidRDefault="009B58B4" w:rsidP="009B58B4">
      <w:pPr>
        <w:spacing w:after="120"/>
        <w:rPr>
          <w:rFonts w:ascii="Times New Roman" w:hAnsi="Times New Roman"/>
          <w:sz w:val="24"/>
        </w:rPr>
      </w:pPr>
      <w:r w:rsidRPr="00972BC9">
        <w:rPr>
          <w:rFonts w:ascii="Times New Roman" w:hAnsi="Times New Roman"/>
          <w:sz w:val="24"/>
        </w:rPr>
        <w:t>In order to determine that commodity costs passed on to ratepayers are fair, just, reasonable, and sufficient</w:t>
      </w:r>
      <w:r w:rsidR="00C7355F">
        <w:rPr>
          <w:rFonts w:ascii="Times New Roman" w:hAnsi="Times New Roman"/>
          <w:sz w:val="24"/>
        </w:rPr>
        <w:t>,</w:t>
      </w:r>
      <w:r w:rsidRPr="00972BC9">
        <w:rPr>
          <w:rFonts w:ascii="Times New Roman" w:hAnsi="Times New Roman"/>
          <w:sz w:val="24"/>
        </w:rPr>
        <w:t xml:space="preserve"> commission staff has determined that a thorough review of financial hedging activities and policies of all natural gas utilities regulated by this commission is needed at this time. Therefore staff is requesting suspension of this filing, along with the PGA filings of other investor-owned utilities in order to allow for more time to review hedging transactions, potential implication of procurement/hedging guidelines and uniformity of PGA reporting. Potential areas of review include, but are not limited to:</w:t>
      </w:r>
    </w:p>
    <w:p w14:paraId="227CC56A" w14:textId="77777777" w:rsidR="00B94F05" w:rsidRPr="00B94F05" w:rsidRDefault="00B94F05" w:rsidP="00B94F05">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B94F05">
        <w:rPr>
          <w:rFonts w:ascii="Times New Roman" w:hAnsi="Times New Roman"/>
          <w:sz w:val="24"/>
        </w:rPr>
        <w:t>Guidelines for implementing portfolio purchases of natural gas.</w:t>
      </w:r>
    </w:p>
    <w:p w14:paraId="27AE2D81" w14:textId="77777777" w:rsidR="00B94F05" w:rsidRPr="00B94F05" w:rsidRDefault="00B94F05" w:rsidP="00B94F05">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B94F05">
        <w:rPr>
          <w:rFonts w:ascii="Times New Roman" w:hAnsi="Times New Roman"/>
          <w:sz w:val="24"/>
        </w:rPr>
        <w:t>Guidelines for the level and type of financial hedging of natural gas prices.</w:t>
      </w:r>
    </w:p>
    <w:p w14:paraId="601477F7" w14:textId="77777777" w:rsidR="00B94F05" w:rsidRPr="00B94F05" w:rsidRDefault="00B94F05" w:rsidP="00B94F05">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B94F05">
        <w:rPr>
          <w:rFonts w:ascii="Times New Roman" w:hAnsi="Times New Roman"/>
          <w:sz w:val="24"/>
        </w:rPr>
        <w:t>Guidelines for documentation of financial hedging decisions.</w:t>
      </w:r>
    </w:p>
    <w:p w14:paraId="0C4B3139" w14:textId="77777777" w:rsidR="00B94F05" w:rsidRPr="00B94F05" w:rsidRDefault="00B94F05" w:rsidP="00B94F05">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B94F05">
        <w:rPr>
          <w:rFonts w:ascii="Times New Roman" w:hAnsi="Times New Roman"/>
          <w:sz w:val="24"/>
        </w:rPr>
        <w:t>Guidelines for the sources and methodology for forecasting long-term natural gas prices.</w:t>
      </w:r>
    </w:p>
    <w:p w14:paraId="3BAC202A" w14:textId="77777777" w:rsidR="00B94F05" w:rsidRPr="00B94F05" w:rsidRDefault="00B94F05" w:rsidP="00B94F05">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B94F05">
        <w:rPr>
          <w:rFonts w:ascii="Times New Roman" w:hAnsi="Times New Roman"/>
          <w:sz w:val="24"/>
        </w:rPr>
        <w:lastRenderedPageBreak/>
        <w:t>Guidelines for the source and methodology for the forecasts of spot (cash) natural gas prices included in the PGA.</w:t>
      </w:r>
    </w:p>
    <w:p w14:paraId="555AB789" w14:textId="77777777" w:rsidR="00B94F05" w:rsidRPr="00B94F05" w:rsidRDefault="00B94F05" w:rsidP="00B94F05">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B94F05">
        <w:rPr>
          <w:rFonts w:ascii="Times New Roman" w:hAnsi="Times New Roman"/>
          <w:sz w:val="24"/>
        </w:rPr>
        <w:t>Guidelines for the use of storage as part of the company portfolio of natural gas.</w:t>
      </w:r>
    </w:p>
    <w:p w14:paraId="143FD92A" w14:textId="77777777" w:rsidR="00B94F05" w:rsidRPr="00B94F05" w:rsidRDefault="00B94F05" w:rsidP="00B94F05">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B94F05">
        <w:rPr>
          <w:rFonts w:ascii="Times New Roman" w:hAnsi="Times New Roman"/>
          <w:sz w:val="24"/>
        </w:rPr>
        <w:t>Guidelines for documentation of natural gas market reviewed by the company in making purchasing decisions.</w:t>
      </w:r>
    </w:p>
    <w:p w14:paraId="707AE44A" w14:textId="77777777" w:rsidR="00B94F05" w:rsidRPr="00B94F05" w:rsidRDefault="00B94F05" w:rsidP="00B94F05">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B94F05">
        <w:rPr>
          <w:rFonts w:ascii="Times New Roman" w:hAnsi="Times New Roman"/>
          <w:sz w:val="24"/>
        </w:rPr>
        <w:t>Sharing of gas financial hedging costs between the company and its customers and the percentage for such sharing.</w:t>
      </w:r>
    </w:p>
    <w:p w14:paraId="3594E863" w14:textId="77777777" w:rsidR="00B94F05" w:rsidRPr="00B94F05" w:rsidRDefault="00B94F05" w:rsidP="00B94F05">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B94F05">
        <w:rPr>
          <w:rFonts w:ascii="Times New Roman" w:hAnsi="Times New Roman"/>
          <w:sz w:val="24"/>
        </w:rPr>
        <w:t>A common format for PGA filings with the commission.</w:t>
      </w:r>
    </w:p>
    <w:p w14:paraId="2CA40165" w14:textId="77777777" w:rsidR="00B94F05" w:rsidRPr="00B94F05" w:rsidRDefault="00B94F05" w:rsidP="00B94F05">
      <w:pPr>
        <w:pStyle w:val="ListParagraph"/>
        <w:widowControl/>
        <w:numPr>
          <w:ilvl w:val="0"/>
          <w:numId w:val="2"/>
        </w:numPr>
        <w:tabs>
          <w:tab w:val="left" w:pos="0"/>
          <w:tab w:val="righ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hanging="450"/>
        <w:rPr>
          <w:rFonts w:ascii="Times New Roman" w:hAnsi="Times New Roman"/>
          <w:sz w:val="24"/>
        </w:rPr>
      </w:pPr>
      <w:r w:rsidRPr="00B94F05">
        <w:rPr>
          <w:rFonts w:ascii="Times New Roman" w:hAnsi="Times New Roman"/>
          <w:sz w:val="24"/>
        </w:rPr>
        <w:t>Common formats for PGA work papers that support the filing with the commission.</w:t>
      </w:r>
    </w:p>
    <w:p w14:paraId="538E4329" w14:textId="77777777" w:rsidR="000A3A72" w:rsidRPr="004970DA" w:rsidRDefault="000A3A72" w:rsidP="00633FE5">
      <w:pPr>
        <w:rPr>
          <w:rFonts w:ascii="Times New Roman" w:hAnsi="Times New Roman"/>
          <w:sz w:val="24"/>
        </w:rPr>
      </w:pPr>
    </w:p>
    <w:p w14:paraId="538E432A" w14:textId="5F476531" w:rsidR="000A3A72" w:rsidRPr="007E5FA3" w:rsidRDefault="000A3A72" w:rsidP="007E5FA3">
      <w:pPr>
        <w:rPr>
          <w:rFonts w:ascii="Times New Roman" w:hAnsi="Times New Roman"/>
          <w:b/>
          <w:sz w:val="24"/>
          <w:u w:val="single"/>
        </w:rPr>
      </w:pPr>
      <w:r w:rsidRPr="007E5FA3">
        <w:rPr>
          <w:rFonts w:ascii="Times New Roman" w:hAnsi="Times New Roman"/>
          <w:b/>
          <w:sz w:val="24"/>
          <w:u w:val="single"/>
        </w:rPr>
        <w:t>Customer Comment</w:t>
      </w:r>
    </w:p>
    <w:p w14:paraId="31EEB06B" w14:textId="77777777" w:rsidR="00950485" w:rsidRDefault="00950485" w:rsidP="00EB55D8">
      <w:pPr>
        <w:rPr>
          <w:rFonts w:ascii="Times New Roman" w:hAnsi="Times New Roman"/>
          <w:sz w:val="24"/>
        </w:rPr>
      </w:pPr>
    </w:p>
    <w:p w14:paraId="6C6E381C" w14:textId="2097D925" w:rsidR="00EB55D8" w:rsidRDefault="00EB55D8" w:rsidP="00EB55D8">
      <w:pPr>
        <w:rPr>
          <w:rFonts w:ascii="Times New Roman" w:hAnsi="Times New Roman"/>
          <w:sz w:val="24"/>
        </w:rPr>
      </w:pPr>
      <w:r>
        <w:rPr>
          <w:rFonts w:ascii="Times New Roman" w:hAnsi="Times New Roman"/>
          <w:sz w:val="24"/>
        </w:rPr>
        <w:t xml:space="preserve">PSE posted its proposed tariff changes on its website as required by WAC 480-100-193. This filing represents a decrease in rates; therefore PSE is not required to provide an additional notice to its customers. The company issued a news release to advice media in its service territory of the specifics of the filing. The commission received one customer comment opposing the decrease. </w:t>
      </w:r>
    </w:p>
    <w:p w14:paraId="0839C570" w14:textId="77777777" w:rsidR="00EB55D8" w:rsidRDefault="00EB55D8" w:rsidP="00EB55D8">
      <w:pPr>
        <w:rPr>
          <w:rFonts w:ascii="Times New Roman" w:hAnsi="Times New Roman"/>
          <w:sz w:val="24"/>
        </w:rPr>
      </w:pPr>
    </w:p>
    <w:p w14:paraId="5B6B74B8" w14:textId="5101E650" w:rsidR="00EB55D8" w:rsidRPr="00950485" w:rsidRDefault="00EB55D8" w:rsidP="00950485">
      <w:pPr>
        <w:pStyle w:val="Heading2"/>
        <w:keepLines w:val="0"/>
        <w:spacing w:before="0"/>
        <w:rPr>
          <w:rFonts w:ascii="Times New Roman" w:eastAsia="Times New Roman" w:hAnsi="Times New Roman" w:cs="Times New Roman"/>
          <w:b w:val="0"/>
          <w:bCs w:val="0"/>
          <w:color w:val="auto"/>
          <w:sz w:val="24"/>
          <w:szCs w:val="24"/>
          <w:u w:val="single"/>
        </w:rPr>
      </w:pPr>
      <w:r w:rsidRPr="00950485">
        <w:rPr>
          <w:rFonts w:ascii="Times New Roman" w:eastAsia="Times New Roman" w:hAnsi="Times New Roman" w:cs="Times New Roman"/>
          <w:b w:val="0"/>
          <w:bCs w:val="0"/>
          <w:color w:val="auto"/>
          <w:sz w:val="24"/>
          <w:szCs w:val="24"/>
          <w:u w:val="single"/>
        </w:rPr>
        <w:t>General Comment</w:t>
      </w:r>
    </w:p>
    <w:p w14:paraId="44699BEC" w14:textId="77777777" w:rsidR="00EB55D8" w:rsidRDefault="00EB55D8" w:rsidP="00950485">
      <w:pPr>
        <w:rPr>
          <w:rFonts w:ascii="Times New Roman" w:hAnsi="Times New Roman"/>
          <w:sz w:val="24"/>
        </w:rPr>
      </w:pPr>
      <w:r w:rsidRPr="00950485">
        <w:rPr>
          <w:rFonts w:ascii="Times New Roman" w:hAnsi="Times New Roman"/>
          <w:sz w:val="24"/>
        </w:rPr>
        <w:t>The customer believes that PSE is not reducing its costs enough from the profits made from the low wholesale price of natural gas, estimating that the rate decrease should be closer to 15 percent.</w:t>
      </w:r>
    </w:p>
    <w:p w14:paraId="705F4D3A" w14:textId="77777777" w:rsidR="00950485" w:rsidRPr="00950485" w:rsidRDefault="00950485" w:rsidP="00950485">
      <w:pPr>
        <w:rPr>
          <w:rFonts w:ascii="Times New Roman" w:hAnsi="Times New Roman"/>
          <w:sz w:val="24"/>
        </w:rPr>
      </w:pPr>
    </w:p>
    <w:p w14:paraId="228F87D9" w14:textId="7F678245" w:rsidR="00EB55D8" w:rsidRPr="00950485" w:rsidRDefault="00950485" w:rsidP="00950485">
      <w:pPr>
        <w:pStyle w:val="Heading2"/>
        <w:keepLines w:val="0"/>
        <w:spacing w:before="0"/>
        <w:rPr>
          <w:rFonts w:ascii="Times New Roman" w:eastAsia="Times New Roman" w:hAnsi="Times New Roman" w:cs="Times New Roman"/>
          <w:b w:val="0"/>
          <w:bCs w:val="0"/>
          <w:color w:val="auto"/>
          <w:sz w:val="24"/>
          <w:szCs w:val="24"/>
          <w:u w:val="single"/>
        </w:rPr>
      </w:pPr>
      <w:r w:rsidRPr="00950485">
        <w:rPr>
          <w:rFonts w:ascii="Times New Roman" w:eastAsia="Times New Roman" w:hAnsi="Times New Roman" w:cs="Times New Roman"/>
          <w:b w:val="0"/>
          <w:bCs w:val="0"/>
          <w:color w:val="auto"/>
          <w:sz w:val="24"/>
          <w:szCs w:val="24"/>
          <w:u w:val="single"/>
        </w:rPr>
        <w:t>Staff Response</w:t>
      </w:r>
    </w:p>
    <w:p w14:paraId="775B64DF" w14:textId="77777777" w:rsidR="00EB55D8" w:rsidRDefault="00EB55D8" w:rsidP="00950485">
      <w:pPr>
        <w:rPr>
          <w:rFonts w:ascii="Times New Roman" w:hAnsi="Times New Roman"/>
          <w:sz w:val="24"/>
        </w:rPr>
      </w:pPr>
      <w:r w:rsidRPr="00950485">
        <w:rPr>
          <w:rFonts w:ascii="Times New Roman" w:hAnsi="Times New Roman"/>
          <w:sz w:val="24"/>
        </w:rPr>
        <w:t>Staff advised the customer that PSE receives no profit from the wholesale purchase of natural gas. Staff provided the consumer the fact sheet entitled Understanding Purchased Gas Cost Adjustments. The consumer was also advised of the opportunity to participate at the open meeting.</w:t>
      </w:r>
    </w:p>
    <w:p w14:paraId="136FC96C" w14:textId="77777777" w:rsidR="00950485" w:rsidRPr="00950485" w:rsidRDefault="00950485" w:rsidP="00950485">
      <w:pPr>
        <w:rPr>
          <w:rFonts w:ascii="Times New Roman" w:hAnsi="Times New Roman"/>
          <w:sz w:val="24"/>
        </w:rPr>
      </w:pPr>
    </w:p>
    <w:p w14:paraId="538E4333" w14:textId="77777777" w:rsidR="00633FE5" w:rsidRPr="004970DA" w:rsidRDefault="00633FE5" w:rsidP="00633FE5">
      <w:pPr>
        <w:rPr>
          <w:rFonts w:ascii="Times New Roman" w:hAnsi="Times New Roman"/>
          <w:b/>
          <w:sz w:val="24"/>
          <w:u w:val="single"/>
        </w:rPr>
      </w:pPr>
      <w:r w:rsidRPr="004970DA">
        <w:rPr>
          <w:rFonts w:ascii="Times New Roman" w:hAnsi="Times New Roman"/>
          <w:b/>
          <w:sz w:val="24"/>
          <w:u w:val="single"/>
        </w:rPr>
        <w:t>Conclusion</w:t>
      </w:r>
    </w:p>
    <w:p w14:paraId="538E4334" w14:textId="77777777" w:rsidR="00633FE5" w:rsidRPr="004970DA" w:rsidRDefault="00633FE5" w:rsidP="00633FE5">
      <w:pPr>
        <w:rPr>
          <w:rFonts w:ascii="Times New Roman" w:hAnsi="Times New Roman"/>
          <w:sz w:val="24"/>
        </w:rPr>
      </w:pPr>
    </w:p>
    <w:p w14:paraId="538E4335" w14:textId="21476458" w:rsidR="00633FE5" w:rsidRPr="004970DA" w:rsidRDefault="00223A6B" w:rsidP="00223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Issue a Complaint and Order Suspending the Tariff Revisions filed by Puget Sound Energy, Inc., in Docket UG-121569, and allow the tariff revisions to become effective on November 1, 2012, on a temporary basis, subject to revision.</w:t>
      </w:r>
    </w:p>
    <w:sectPr w:rsidR="00633FE5" w:rsidRPr="004970DA" w:rsidSect="00446BE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8B759" w14:textId="77777777" w:rsidR="00C140CB" w:rsidRDefault="00C140CB" w:rsidP="00446BE3">
      <w:r>
        <w:separator/>
      </w:r>
    </w:p>
  </w:endnote>
  <w:endnote w:type="continuationSeparator" w:id="0">
    <w:p w14:paraId="1B181386" w14:textId="77777777" w:rsidR="00C140CB" w:rsidRDefault="00C140CB" w:rsidP="004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9B54A" w14:textId="77777777" w:rsidR="00C140CB" w:rsidRDefault="00C140CB" w:rsidP="00446BE3">
      <w:r>
        <w:separator/>
      </w:r>
    </w:p>
  </w:footnote>
  <w:footnote w:type="continuationSeparator" w:id="0">
    <w:p w14:paraId="0515DAFD" w14:textId="77777777" w:rsidR="00C140CB" w:rsidRDefault="00C140CB" w:rsidP="00446BE3">
      <w:r>
        <w:continuationSeparator/>
      </w:r>
    </w:p>
  </w:footnote>
  <w:footnote w:id="1">
    <w:p w14:paraId="68333427" w14:textId="726385EE" w:rsidR="00C140CB" w:rsidRPr="002C1456" w:rsidRDefault="00C140CB">
      <w:pPr>
        <w:pStyle w:val="FootnoteText"/>
        <w:rPr>
          <w:rFonts w:ascii="Times New Roman" w:hAnsi="Times New Roman"/>
        </w:rPr>
      </w:pPr>
      <w:r w:rsidRPr="002C1456">
        <w:rPr>
          <w:rStyle w:val="FootnoteReference"/>
          <w:rFonts w:ascii="Times New Roman" w:hAnsi="Times New Roman"/>
        </w:rPr>
        <w:footnoteRef/>
      </w:r>
      <w:r w:rsidRPr="002C1456">
        <w:rPr>
          <w:rFonts w:ascii="Times New Roman" w:hAnsi="Times New Roman"/>
        </w:rPr>
        <w:t xml:space="preserve"> The commission</w:t>
      </w:r>
      <w:r>
        <w:rPr>
          <w:rFonts w:ascii="Times New Roman" w:hAnsi="Times New Roman"/>
        </w:rPr>
        <w:t xml:space="preserve"> approved PSE’s request to change the existing natural gas tracker mechanism into a rider mechanism by using funds from the PGA commodity deferral account to recover 2012 natural gas conservation program expenditures.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B33C" w14:textId="6EEA4C60" w:rsidR="00C140CB" w:rsidRPr="006E5DA4" w:rsidRDefault="00C140CB" w:rsidP="00D4342A">
    <w:pPr>
      <w:rPr>
        <w:rFonts w:ascii="Times New Roman" w:hAnsi="Times New Roman"/>
        <w:szCs w:val="20"/>
      </w:rPr>
    </w:pPr>
    <w:r w:rsidRPr="006E5DA4">
      <w:rPr>
        <w:rFonts w:ascii="Times New Roman" w:hAnsi="Times New Roman"/>
        <w:szCs w:val="20"/>
      </w:rPr>
      <w:t>Docket UG-121569</w:t>
    </w:r>
  </w:p>
  <w:p w14:paraId="4145BDF8" w14:textId="77FFCF67" w:rsidR="00C140CB" w:rsidRPr="006E5DA4" w:rsidRDefault="00C140CB" w:rsidP="00D4342A">
    <w:pPr>
      <w:rPr>
        <w:rFonts w:ascii="Times New Roman" w:hAnsi="Times New Roman"/>
        <w:szCs w:val="20"/>
      </w:rPr>
    </w:pPr>
    <w:r w:rsidRPr="006E5DA4">
      <w:rPr>
        <w:rFonts w:ascii="Times New Roman" w:hAnsi="Times New Roman"/>
        <w:szCs w:val="20"/>
      </w:rPr>
      <w:t>October 25, 2012</w:t>
    </w:r>
  </w:p>
  <w:p w14:paraId="2B959D46" w14:textId="77777777" w:rsidR="00C140CB" w:rsidRPr="006E5DA4" w:rsidRDefault="00C140CB" w:rsidP="00D4342A">
    <w:pPr>
      <w:rPr>
        <w:rFonts w:ascii="Times New Roman" w:hAnsi="Times New Roman"/>
        <w:szCs w:val="20"/>
      </w:rPr>
    </w:pPr>
    <w:r w:rsidRPr="006E5DA4">
      <w:rPr>
        <w:rFonts w:ascii="Times New Roman" w:hAnsi="Times New Roman"/>
        <w:szCs w:val="20"/>
      </w:rPr>
      <w:t xml:space="preserve">Page </w:t>
    </w:r>
    <w:r w:rsidRPr="006E5DA4">
      <w:rPr>
        <w:rFonts w:ascii="Times New Roman" w:hAnsi="Times New Roman"/>
        <w:szCs w:val="20"/>
      </w:rPr>
      <w:fldChar w:fldCharType="begin"/>
    </w:r>
    <w:r w:rsidRPr="006E5DA4">
      <w:rPr>
        <w:rFonts w:ascii="Times New Roman" w:hAnsi="Times New Roman"/>
        <w:szCs w:val="20"/>
      </w:rPr>
      <w:instrText xml:space="preserve">PAGE </w:instrText>
    </w:r>
    <w:r w:rsidRPr="006E5DA4">
      <w:rPr>
        <w:rFonts w:ascii="Times New Roman" w:hAnsi="Times New Roman"/>
        <w:szCs w:val="20"/>
      </w:rPr>
      <w:fldChar w:fldCharType="separate"/>
    </w:r>
    <w:r w:rsidR="00FB5C5D">
      <w:rPr>
        <w:rFonts w:ascii="Times New Roman" w:hAnsi="Times New Roman"/>
        <w:noProof/>
        <w:szCs w:val="20"/>
      </w:rPr>
      <w:t>4</w:t>
    </w:r>
    <w:r w:rsidRPr="006E5DA4">
      <w:rPr>
        <w:rFonts w:ascii="Times New Roman" w:hAnsi="Times New Roman"/>
        <w:szCs w:val="20"/>
      </w:rPr>
      <w:fldChar w:fldCharType="end"/>
    </w:r>
  </w:p>
  <w:p w14:paraId="538E4340" w14:textId="77777777" w:rsidR="00C140CB" w:rsidRPr="00D4342A" w:rsidRDefault="00C140CB" w:rsidP="001D1631">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A77285"/>
    <w:multiLevelType w:val="hybridMultilevel"/>
    <w:tmpl w:val="0A804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drawingGridHorizontalSpacing w:val="10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E5"/>
    <w:rsid w:val="00026A37"/>
    <w:rsid w:val="00066E1D"/>
    <w:rsid w:val="000A3A72"/>
    <w:rsid w:val="000A704B"/>
    <w:rsid w:val="000B2FCA"/>
    <w:rsid w:val="000D3226"/>
    <w:rsid w:val="000E640C"/>
    <w:rsid w:val="000F2DC4"/>
    <w:rsid w:val="000F3DB5"/>
    <w:rsid w:val="00117B59"/>
    <w:rsid w:val="00136D36"/>
    <w:rsid w:val="00156C69"/>
    <w:rsid w:val="001655BD"/>
    <w:rsid w:val="00177632"/>
    <w:rsid w:val="001A6FE3"/>
    <w:rsid w:val="001B4E77"/>
    <w:rsid w:val="001B6212"/>
    <w:rsid w:val="001C0159"/>
    <w:rsid w:val="001C374F"/>
    <w:rsid w:val="001C5AB1"/>
    <w:rsid w:val="001D094C"/>
    <w:rsid w:val="001D1631"/>
    <w:rsid w:val="001D79D8"/>
    <w:rsid w:val="001E1FC2"/>
    <w:rsid w:val="001E274F"/>
    <w:rsid w:val="001F0360"/>
    <w:rsid w:val="00223A6B"/>
    <w:rsid w:val="002346FC"/>
    <w:rsid w:val="00243FF5"/>
    <w:rsid w:val="00256B1E"/>
    <w:rsid w:val="002867F5"/>
    <w:rsid w:val="0028770C"/>
    <w:rsid w:val="00290FB9"/>
    <w:rsid w:val="002A20B6"/>
    <w:rsid w:val="002A31D5"/>
    <w:rsid w:val="002C039A"/>
    <w:rsid w:val="002C1456"/>
    <w:rsid w:val="002C41D3"/>
    <w:rsid w:val="002D433E"/>
    <w:rsid w:val="002F2D25"/>
    <w:rsid w:val="002F4908"/>
    <w:rsid w:val="0030204A"/>
    <w:rsid w:val="00304468"/>
    <w:rsid w:val="00311379"/>
    <w:rsid w:val="00321DC4"/>
    <w:rsid w:val="00324DA6"/>
    <w:rsid w:val="00346234"/>
    <w:rsid w:val="003527B7"/>
    <w:rsid w:val="00372469"/>
    <w:rsid w:val="00373110"/>
    <w:rsid w:val="003B77FD"/>
    <w:rsid w:val="003C7604"/>
    <w:rsid w:val="003D0731"/>
    <w:rsid w:val="003D3006"/>
    <w:rsid w:val="003D619F"/>
    <w:rsid w:val="003E328C"/>
    <w:rsid w:val="003F2075"/>
    <w:rsid w:val="003F35C6"/>
    <w:rsid w:val="004019AD"/>
    <w:rsid w:val="00446BE3"/>
    <w:rsid w:val="00447C71"/>
    <w:rsid w:val="0047045A"/>
    <w:rsid w:val="004806E9"/>
    <w:rsid w:val="004822D5"/>
    <w:rsid w:val="00482CCC"/>
    <w:rsid w:val="004936EB"/>
    <w:rsid w:val="00493B04"/>
    <w:rsid w:val="004959F2"/>
    <w:rsid w:val="004970DA"/>
    <w:rsid w:val="00497895"/>
    <w:rsid w:val="00497E69"/>
    <w:rsid w:val="004A466B"/>
    <w:rsid w:val="004C0754"/>
    <w:rsid w:val="004E5439"/>
    <w:rsid w:val="00511448"/>
    <w:rsid w:val="00527D0C"/>
    <w:rsid w:val="005304A4"/>
    <w:rsid w:val="00537004"/>
    <w:rsid w:val="00537D65"/>
    <w:rsid w:val="005432F7"/>
    <w:rsid w:val="00544395"/>
    <w:rsid w:val="00552600"/>
    <w:rsid w:val="00571FC9"/>
    <w:rsid w:val="00573514"/>
    <w:rsid w:val="00593AAA"/>
    <w:rsid w:val="00593F87"/>
    <w:rsid w:val="00595887"/>
    <w:rsid w:val="005A6C74"/>
    <w:rsid w:val="005C1FF7"/>
    <w:rsid w:val="005E159D"/>
    <w:rsid w:val="005F4DF5"/>
    <w:rsid w:val="006112E4"/>
    <w:rsid w:val="006169C1"/>
    <w:rsid w:val="0062117C"/>
    <w:rsid w:val="00623164"/>
    <w:rsid w:val="0063230B"/>
    <w:rsid w:val="00633FE5"/>
    <w:rsid w:val="006415D5"/>
    <w:rsid w:val="00672F7B"/>
    <w:rsid w:val="00683411"/>
    <w:rsid w:val="00687B64"/>
    <w:rsid w:val="006A388D"/>
    <w:rsid w:val="006A41EE"/>
    <w:rsid w:val="006B2EC9"/>
    <w:rsid w:val="006B74E9"/>
    <w:rsid w:val="006C2E3A"/>
    <w:rsid w:val="006D6651"/>
    <w:rsid w:val="006E0F13"/>
    <w:rsid w:val="006E1137"/>
    <w:rsid w:val="006E5DA4"/>
    <w:rsid w:val="00706239"/>
    <w:rsid w:val="0072386F"/>
    <w:rsid w:val="00736648"/>
    <w:rsid w:val="00755346"/>
    <w:rsid w:val="007667EA"/>
    <w:rsid w:val="00772B5A"/>
    <w:rsid w:val="007842F2"/>
    <w:rsid w:val="00787371"/>
    <w:rsid w:val="007A2709"/>
    <w:rsid w:val="007A4774"/>
    <w:rsid w:val="007E31BF"/>
    <w:rsid w:val="007E5FA3"/>
    <w:rsid w:val="007E7A4F"/>
    <w:rsid w:val="007F51DC"/>
    <w:rsid w:val="0080254B"/>
    <w:rsid w:val="00835F23"/>
    <w:rsid w:val="008404F8"/>
    <w:rsid w:val="00857931"/>
    <w:rsid w:val="008650F8"/>
    <w:rsid w:val="00881976"/>
    <w:rsid w:val="0089773C"/>
    <w:rsid w:val="008A6E77"/>
    <w:rsid w:val="008B28B6"/>
    <w:rsid w:val="008D53ED"/>
    <w:rsid w:val="008E1357"/>
    <w:rsid w:val="008E2647"/>
    <w:rsid w:val="008E5104"/>
    <w:rsid w:val="008E7EF1"/>
    <w:rsid w:val="008F67A0"/>
    <w:rsid w:val="00914865"/>
    <w:rsid w:val="00942F43"/>
    <w:rsid w:val="0094336B"/>
    <w:rsid w:val="00943A95"/>
    <w:rsid w:val="009444D6"/>
    <w:rsid w:val="00950485"/>
    <w:rsid w:val="00953B32"/>
    <w:rsid w:val="009624C1"/>
    <w:rsid w:val="00972BC9"/>
    <w:rsid w:val="009A34AD"/>
    <w:rsid w:val="009B1957"/>
    <w:rsid w:val="009B58B4"/>
    <w:rsid w:val="009C405D"/>
    <w:rsid w:val="009F2BC7"/>
    <w:rsid w:val="00A05DF7"/>
    <w:rsid w:val="00A1066B"/>
    <w:rsid w:val="00A106C0"/>
    <w:rsid w:val="00A11972"/>
    <w:rsid w:val="00A219C9"/>
    <w:rsid w:val="00A30587"/>
    <w:rsid w:val="00A33C31"/>
    <w:rsid w:val="00A41805"/>
    <w:rsid w:val="00A6374E"/>
    <w:rsid w:val="00A71A44"/>
    <w:rsid w:val="00A77552"/>
    <w:rsid w:val="00A84C2A"/>
    <w:rsid w:val="00AA6CE5"/>
    <w:rsid w:val="00AB0E66"/>
    <w:rsid w:val="00AB3160"/>
    <w:rsid w:val="00AD3312"/>
    <w:rsid w:val="00B1167C"/>
    <w:rsid w:val="00B13041"/>
    <w:rsid w:val="00B205F9"/>
    <w:rsid w:val="00B25220"/>
    <w:rsid w:val="00B7730B"/>
    <w:rsid w:val="00B94F05"/>
    <w:rsid w:val="00BB2F89"/>
    <w:rsid w:val="00BB33C1"/>
    <w:rsid w:val="00BB5C00"/>
    <w:rsid w:val="00BC030F"/>
    <w:rsid w:val="00BD7BB1"/>
    <w:rsid w:val="00BE5DA3"/>
    <w:rsid w:val="00C140CB"/>
    <w:rsid w:val="00C21276"/>
    <w:rsid w:val="00C34664"/>
    <w:rsid w:val="00C622DD"/>
    <w:rsid w:val="00C7355F"/>
    <w:rsid w:val="00C833FA"/>
    <w:rsid w:val="00C93991"/>
    <w:rsid w:val="00CC06BE"/>
    <w:rsid w:val="00CC26F0"/>
    <w:rsid w:val="00CD29F3"/>
    <w:rsid w:val="00CD34D2"/>
    <w:rsid w:val="00CE057D"/>
    <w:rsid w:val="00CE7873"/>
    <w:rsid w:val="00CE7A07"/>
    <w:rsid w:val="00D07C39"/>
    <w:rsid w:val="00D104E1"/>
    <w:rsid w:val="00D178DC"/>
    <w:rsid w:val="00D315CF"/>
    <w:rsid w:val="00D4342A"/>
    <w:rsid w:val="00D535C4"/>
    <w:rsid w:val="00D6053A"/>
    <w:rsid w:val="00D6438C"/>
    <w:rsid w:val="00D72599"/>
    <w:rsid w:val="00D8206F"/>
    <w:rsid w:val="00D847DD"/>
    <w:rsid w:val="00DA1B86"/>
    <w:rsid w:val="00DB48A9"/>
    <w:rsid w:val="00DC06DD"/>
    <w:rsid w:val="00DD2A47"/>
    <w:rsid w:val="00E009B6"/>
    <w:rsid w:val="00E161A6"/>
    <w:rsid w:val="00E2042D"/>
    <w:rsid w:val="00E26449"/>
    <w:rsid w:val="00E42EAC"/>
    <w:rsid w:val="00E54512"/>
    <w:rsid w:val="00E62FFA"/>
    <w:rsid w:val="00EB108F"/>
    <w:rsid w:val="00EB2A69"/>
    <w:rsid w:val="00EB5440"/>
    <w:rsid w:val="00EB55D8"/>
    <w:rsid w:val="00EC12A3"/>
    <w:rsid w:val="00EF1488"/>
    <w:rsid w:val="00F12260"/>
    <w:rsid w:val="00F13195"/>
    <w:rsid w:val="00F21B68"/>
    <w:rsid w:val="00F273C6"/>
    <w:rsid w:val="00F37A05"/>
    <w:rsid w:val="00F44145"/>
    <w:rsid w:val="00F578AF"/>
    <w:rsid w:val="00F64A81"/>
    <w:rsid w:val="00F82E57"/>
    <w:rsid w:val="00F973E3"/>
    <w:rsid w:val="00FA436A"/>
    <w:rsid w:val="00FB2E5A"/>
    <w:rsid w:val="00FB5C5D"/>
    <w:rsid w:val="00FD6C2B"/>
    <w:rsid w:val="00FE3ABA"/>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8E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DA1B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E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104E1"/>
    <w:rPr>
      <w:szCs w:val="20"/>
    </w:rPr>
  </w:style>
  <w:style w:type="character" w:customStyle="1" w:styleId="FootnoteTextChar">
    <w:name w:val="Footnote Text Char"/>
    <w:basedOn w:val="DefaultParagraphFont"/>
    <w:link w:val="FootnoteText"/>
    <w:uiPriority w:val="99"/>
    <w:semiHidden/>
    <w:rsid w:val="00D104E1"/>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D104E1"/>
    <w:rPr>
      <w:vertAlign w:val="superscript"/>
    </w:rPr>
  </w:style>
  <w:style w:type="character" w:customStyle="1" w:styleId="Heading2Char">
    <w:name w:val="Heading 2 Char"/>
    <w:basedOn w:val="DefaultParagraphFont"/>
    <w:link w:val="Heading2"/>
    <w:uiPriority w:val="9"/>
    <w:semiHidden/>
    <w:rsid w:val="00FB2E5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44D6"/>
    <w:pPr>
      <w:ind w:left="720"/>
      <w:contextualSpacing/>
    </w:pPr>
  </w:style>
  <w:style w:type="paragraph" w:styleId="Title">
    <w:name w:val="Title"/>
    <w:basedOn w:val="Normal"/>
    <w:next w:val="Normal"/>
    <w:link w:val="TitleChar"/>
    <w:uiPriority w:val="10"/>
    <w:qFormat/>
    <w:rsid w:val="007E5F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FA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DA1B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E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104E1"/>
    <w:rPr>
      <w:szCs w:val="20"/>
    </w:rPr>
  </w:style>
  <w:style w:type="character" w:customStyle="1" w:styleId="FootnoteTextChar">
    <w:name w:val="Footnote Text Char"/>
    <w:basedOn w:val="DefaultParagraphFont"/>
    <w:link w:val="FootnoteText"/>
    <w:uiPriority w:val="99"/>
    <w:semiHidden/>
    <w:rsid w:val="00D104E1"/>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D104E1"/>
    <w:rPr>
      <w:vertAlign w:val="superscript"/>
    </w:rPr>
  </w:style>
  <w:style w:type="character" w:customStyle="1" w:styleId="Heading2Char">
    <w:name w:val="Heading 2 Char"/>
    <w:basedOn w:val="DefaultParagraphFont"/>
    <w:link w:val="Heading2"/>
    <w:uiPriority w:val="9"/>
    <w:semiHidden/>
    <w:rsid w:val="00FB2E5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44D6"/>
    <w:pPr>
      <w:ind w:left="720"/>
      <w:contextualSpacing/>
    </w:pPr>
  </w:style>
  <w:style w:type="paragraph" w:styleId="Title">
    <w:name w:val="Title"/>
    <w:basedOn w:val="Normal"/>
    <w:next w:val="Normal"/>
    <w:link w:val="TitleChar"/>
    <w:uiPriority w:val="10"/>
    <w:qFormat/>
    <w:rsid w:val="007E5F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FA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2012-09-26T07:00:00+00:00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121569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AC4F1316066248B799273102C5D645" ma:contentTypeVersion="139" ma:contentTypeDescription="" ma:contentTypeScope="" ma:versionID="3daeb614b41033e41311432acc8df0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7AB63-E74F-4A12-9045-5E88199FA554}"/>
</file>

<file path=customXml/itemProps2.xml><?xml version="1.0" encoding="utf-8"?>
<ds:datastoreItem xmlns:ds="http://schemas.openxmlformats.org/officeDocument/2006/customXml" ds:itemID="{D1BA8AEF-0E3B-4E8E-AFA2-3A50863D4D1A}"/>
</file>

<file path=customXml/itemProps3.xml><?xml version="1.0" encoding="utf-8"?>
<ds:datastoreItem xmlns:ds="http://schemas.openxmlformats.org/officeDocument/2006/customXml" ds:itemID="{30D537CB-752A-4944-B1A9-86953564C3FF}"/>
</file>

<file path=customXml/itemProps4.xml><?xml version="1.0" encoding="utf-8"?>
<ds:datastoreItem xmlns:ds="http://schemas.openxmlformats.org/officeDocument/2006/customXml" ds:itemID="{7C4DC1D4-F3B2-4F55-BEAB-F8B321203B54}"/>
</file>

<file path=customXml/itemProps5.xml><?xml version="1.0" encoding="utf-8"?>
<ds:datastoreItem xmlns:ds="http://schemas.openxmlformats.org/officeDocument/2006/customXml" ds:itemID="{7318BF98-0DDE-46A7-B9DE-E493A0A03C1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2012-10-22T21:10:00Z</dcterms:created>
  <dcterms:modified xsi:type="dcterms:W3CDTF">2012-10-22T21:10:00Z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0x0101006E56B4D1795A2E4DB2F0B01679ED314A0074AC4F1316066248B799273102C5D645</vt:lpwstr>
  </property>
  <property fmtid="{D5CDD505-2E9C-101B-9397-08002B2CF9AE}" pid="3" name="_docset_NoMedatataSyncRequired">
    <vt:lpwstr>False</vt:lpwstr>
  </property>
</Properties>
</file>