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97" w:rsidRPr="003A7B35" w:rsidRDefault="003E2C97" w:rsidP="00B3599E">
      <w:pPr>
        <w:pStyle w:val="BodyText"/>
        <w:spacing w:line="264" w:lineRule="auto"/>
        <w:rPr>
          <w:b/>
          <w:bCs/>
          <w:sz w:val="25"/>
          <w:szCs w:val="25"/>
        </w:rPr>
      </w:pPr>
      <w:bookmarkStart w:id="0" w:name="_GoBack"/>
      <w:bookmarkEnd w:id="0"/>
      <w:r w:rsidRPr="003A7B35">
        <w:rPr>
          <w:b/>
          <w:bCs/>
          <w:sz w:val="25"/>
          <w:szCs w:val="25"/>
        </w:rPr>
        <w:t>BEFORE THE WASHINGTON</w:t>
      </w:r>
    </w:p>
    <w:p w:rsidR="003E2C97" w:rsidRPr="003A7B35" w:rsidRDefault="003E2C97" w:rsidP="00B3599E">
      <w:pPr>
        <w:pStyle w:val="BodyText"/>
        <w:spacing w:line="264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:rsidR="00B3599E" w:rsidRPr="003A7B35" w:rsidRDefault="00B3599E" w:rsidP="00B3599E">
      <w:pPr>
        <w:pStyle w:val="BodyText"/>
        <w:spacing w:line="264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3E2C97" w:rsidRPr="003A7B35" w:rsidTr="000A4BCA">
        <w:trPr>
          <w:trHeight w:val="2025"/>
        </w:trPr>
        <w:tc>
          <w:tcPr>
            <w:tcW w:w="4372" w:type="dxa"/>
          </w:tcPr>
          <w:p w:rsidR="003E2C97" w:rsidRDefault="003E2C97" w:rsidP="00B3599E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Matter of a</w:t>
            </w:r>
            <w:r w:rsidRPr="003A7B35"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Penalty Assessment Against </w:t>
            </w:r>
          </w:p>
          <w:p w:rsidR="007C3B22" w:rsidRDefault="007C3B22" w:rsidP="00B3599E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Default="00760043" w:rsidP="00B3599E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COSPEED, LLC</w:t>
            </w:r>
            <w:r w:rsidR="003E2C97">
              <w:rPr>
                <w:bCs/>
                <w:sz w:val="25"/>
                <w:szCs w:val="25"/>
              </w:rPr>
              <w:t xml:space="preserve">, </w:t>
            </w:r>
          </w:p>
          <w:p w:rsidR="003E2C97" w:rsidRDefault="003E2C97" w:rsidP="00B3599E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amount of $</w:t>
            </w:r>
            <w:r w:rsidR="007C3B22">
              <w:rPr>
                <w:bCs/>
                <w:sz w:val="25"/>
                <w:szCs w:val="25"/>
              </w:rPr>
              <w:t>2,100</w:t>
            </w:r>
            <w:r>
              <w:rPr>
                <w:bCs/>
                <w:sz w:val="25"/>
                <w:szCs w:val="25"/>
              </w:rPr>
              <w:t>.00.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DOCKET </w:t>
            </w:r>
            <w:r w:rsidR="00600FE0">
              <w:rPr>
                <w:bCs/>
                <w:sz w:val="25"/>
                <w:szCs w:val="25"/>
              </w:rPr>
              <w:t>UT</w:t>
            </w:r>
            <w:r w:rsidR="00511FEC">
              <w:rPr>
                <w:bCs/>
                <w:sz w:val="25"/>
                <w:szCs w:val="25"/>
              </w:rPr>
              <w:t>-</w:t>
            </w:r>
            <w:r w:rsidR="00A06383">
              <w:rPr>
                <w:bCs/>
                <w:sz w:val="25"/>
                <w:szCs w:val="25"/>
              </w:rPr>
              <w:t>12</w:t>
            </w:r>
            <w:r w:rsidR="00760043">
              <w:rPr>
                <w:bCs/>
                <w:sz w:val="25"/>
                <w:szCs w:val="25"/>
              </w:rPr>
              <w:t>0966</w:t>
            </w:r>
          </w:p>
          <w:p w:rsidR="008625B6" w:rsidRPr="003A7B35" w:rsidRDefault="008625B6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ORDER 0</w:t>
            </w:r>
            <w:r>
              <w:rPr>
                <w:bCs/>
                <w:sz w:val="25"/>
                <w:szCs w:val="25"/>
              </w:rPr>
              <w:t>1</w:t>
            </w:r>
          </w:p>
          <w:p w:rsidR="008625B6" w:rsidRDefault="008625B6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8625B6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ORDER </w:t>
            </w:r>
            <w:r w:rsidR="008625B6">
              <w:rPr>
                <w:sz w:val="25"/>
                <w:szCs w:val="25"/>
              </w:rPr>
              <w:t>RESCINDING</w:t>
            </w:r>
            <w:r w:rsidR="00D97A09">
              <w:rPr>
                <w:sz w:val="25"/>
                <w:szCs w:val="25"/>
              </w:rPr>
              <w:t xml:space="preserve"> PENALTY</w:t>
            </w:r>
          </w:p>
        </w:tc>
      </w:tr>
    </w:tbl>
    <w:p w:rsidR="00D34FF8" w:rsidRDefault="00D34FF8" w:rsidP="00E13E08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E13E08" w:rsidRPr="00E13E08" w:rsidRDefault="00E13E08" w:rsidP="00E13E08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MEMORANDUM</w:t>
      </w:r>
    </w:p>
    <w:p w:rsidR="00E13E08" w:rsidRPr="00B3599E" w:rsidRDefault="00E13E08" w:rsidP="00B3599E">
      <w:pPr>
        <w:spacing w:line="264" w:lineRule="auto"/>
        <w:rPr>
          <w:sz w:val="25"/>
          <w:szCs w:val="25"/>
        </w:rPr>
      </w:pPr>
    </w:p>
    <w:p w:rsidR="001E64A2" w:rsidRPr="00F30C4F" w:rsidRDefault="003E2C97" w:rsidP="00F30C4F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F43A92">
        <w:rPr>
          <w:b/>
          <w:bCs/>
          <w:sz w:val="25"/>
          <w:szCs w:val="25"/>
        </w:rPr>
        <w:t>Penalty.</w:t>
      </w:r>
      <w:r w:rsidRPr="00F43A92">
        <w:rPr>
          <w:sz w:val="25"/>
          <w:szCs w:val="25"/>
        </w:rPr>
        <w:t xml:space="preserve">  On </w:t>
      </w:r>
      <w:r w:rsidR="00760043">
        <w:rPr>
          <w:sz w:val="25"/>
          <w:szCs w:val="25"/>
        </w:rPr>
        <w:t>July 30</w:t>
      </w:r>
      <w:r w:rsidRPr="00F43A92">
        <w:rPr>
          <w:sz w:val="25"/>
          <w:szCs w:val="25"/>
        </w:rPr>
        <w:t>, 2012, the Washington Utilities and Transportation Commission (Commission) assessed a penalty of $</w:t>
      </w:r>
      <w:r w:rsidR="007C3B22" w:rsidRPr="00F43A92">
        <w:rPr>
          <w:sz w:val="25"/>
          <w:szCs w:val="25"/>
        </w:rPr>
        <w:t>2,1</w:t>
      </w:r>
      <w:r w:rsidRPr="00F43A92">
        <w:rPr>
          <w:sz w:val="25"/>
          <w:szCs w:val="25"/>
        </w:rPr>
        <w:t xml:space="preserve">00 against </w:t>
      </w:r>
      <w:r w:rsidR="00760043">
        <w:rPr>
          <w:bCs/>
          <w:sz w:val="25"/>
          <w:szCs w:val="25"/>
        </w:rPr>
        <w:t>CoSpeed, LLC</w:t>
      </w:r>
      <w:r w:rsidR="008625B6">
        <w:rPr>
          <w:bCs/>
          <w:sz w:val="25"/>
          <w:szCs w:val="25"/>
        </w:rPr>
        <w:t xml:space="preserve"> (</w:t>
      </w:r>
      <w:r w:rsidR="00760043">
        <w:rPr>
          <w:bCs/>
          <w:sz w:val="25"/>
          <w:szCs w:val="25"/>
        </w:rPr>
        <w:t>CoSpeed</w:t>
      </w:r>
      <w:r w:rsidR="008625B6">
        <w:rPr>
          <w:bCs/>
          <w:sz w:val="25"/>
          <w:szCs w:val="25"/>
        </w:rPr>
        <w:t>)</w:t>
      </w:r>
      <w:r w:rsidRPr="00F43A92">
        <w:rPr>
          <w:sz w:val="25"/>
          <w:szCs w:val="25"/>
        </w:rPr>
        <w:t>, for violation</w:t>
      </w:r>
      <w:r w:rsidR="00F43A92" w:rsidRPr="00F43A92">
        <w:rPr>
          <w:sz w:val="25"/>
          <w:szCs w:val="25"/>
        </w:rPr>
        <w:t>s</w:t>
      </w:r>
      <w:r w:rsidRPr="00F43A92">
        <w:rPr>
          <w:sz w:val="25"/>
          <w:szCs w:val="25"/>
        </w:rPr>
        <w:t xml:space="preserve"> of Washington Administrative Code (WAC) 480-</w:t>
      </w:r>
      <w:r w:rsidR="001F0231">
        <w:rPr>
          <w:sz w:val="25"/>
          <w:szCs w:val="25"/>
        </w:rPr>
        <w:t>120</w:t>
      </w:r>
      <w:r w:rsidRPr="00F43A92">
        <w:rPr>
          <w:sz w:val="25"/>
          <w:szCs w:val="25"/>
        </w:rPr>
        <w:t>-</w:t>
      </w:r>
      <w:r w:rsidR="001F0231">
        <w:rPr>
          <w:sz w:val="25"/>
          <w:szCs w:val="25"/>
        </w:rPr>
        <w:t>382</w:t>
      </w:r>
      <w:r w:rsidRPr="00F43A92">
        <w:rPr>
          <w:sz w:val="25"/>
          <w:szCs w:val="25"/>
        </w:rPr>
        <w:t>.</w:t>
      </w:r>
      <w:r w:rsidR="00F43A92" w:rsidRPr="00F43A92">
        <w:rPr>
          <w:sz w:val="25"/>
          <w:szCs w:val="25"/>
        </w:rPr>
        <w:t xml:space="preserve">  </w:t>
      </w:r>
      <w:r w:rsidRPr="00F43A92">
        <w:rPr>
          <w:sz w:val="25"/>
          <w:szCs w:val="25"/>
        </w:rPr>
        <w:t xml:space="preserve">This rule requires </w:t>
      </w:r>
      <w:r w:rsidR="001F0231">
        <w:rPr>
          <w:sz w:val="25"/>
          <w:szCs w:val="25"/>
        </w:rPr>
        <w:t xml:space="preserve">competitively classified </w:t>
      </w:r>
      <w:r w:rsidR="00600FE0">
        <w:rPr>
          <w:sz w:val="25"/>
          <w:szCs w:val="25"/>
        </w:rPr>
        <w:t>telecommunications</w:t>
      </w:r>
      <w:r w:rsidR="00511FEC">
        <w:rPr>
          <w:sz w:val="25"/>
          <w:szCs w:val="25"/>
        </w:rPr>
        <w:t xml:space="preserve"> companies</w:t>
      </w:r>
      <w:r w:rsidRPr="00F43A92">
        <w:rPr>
          <w:sz w:val="25"/>
          <w:szCs w:val="25"/>
        </w:rPr>
        <w:t xml:space="preserve"> to </w:t>
      </w:r>
      <w:r w:rsidR="007C3B22" w:rsidRPr="00F43A92">
        <w:rPr>
          <w:sz w:val="25"/>
          <w:szCs w:val="25"/>
        </w:rPr>
        <w:t>file</w:t>
      </w:r>
      <w:r w:rsidRPr="00F43A92">
        <w:rPr>
          <w:sz w:val="25"/>
          <w:szCs w:val="25"/>
        </w:rPr>
        <w:t xml:space="preserve"> </w:t>
      </w:r>
      <w:r w:rsidR="007C3B22" w:rsidRPr="00F43A92">
        <w:rPr>
          <w:sz w:val="25"/>
          <w:szCs w:val="25"/>
        </w:rPr>
        <w:t>annual reports with the Commission by May 1 each year</w:t>
      </w:r>
      <w:r w:rsidR="00260481" w:rsidRPr="00F43A92">
        <w:rPr>
          <w:sz w:val="25"/>
          <w:szCs w:val="25"/>
        </w:rPr>
        <w:t>.</w:t>
      </w:r>
      <w:r w:rsidR="006D2E0B">
        <w:rPr>
          <w:sz w:val="25"/>
          <w:szCs w:val="25"/>
        </w:rPr>
        <w:t xml:space="preserve">  </w:t>
      </w:r>
      <w:r w:rsidR="00760043">
        <w:rPr>
          <w:sz w:val="25"/>
          <w:szCs w:val="25"/>
        </w:rPr>
        <w:t>CoSpeed</w:t>
      </w:r>
      <w:r w:rsidR="006D2E0B">
        <w:rPr>
          <w:sz w:val="25"/>
          <w:szCs w:val="25"/>
        </w:rPr>
        <w:t xml:space="preserve"> failed to file an annual report.</w:t>
      </w:r>
    </w:p>
    <w:p w:rsidR="001E64A2" w:rsidRDefault="001E64A2" w:rsidP="001E64A2">
      <w:pPr>
        <w:pStyle w:val="ListParagraph"/>
      </w:pPr>
    </w:p>
    <w:p w:rsidR="00F30C4F" w:rsidRDefault="003E2C97" w:rsidP="00760043">
      <w:pPr>
        <w:numPr>
          <w:ilvl w:val="0"/>
          <w:numId w:val="1"/>
        </w:numPr>
        <w:spacing w:line="288" w:lineRule="auto"/>
        <w:ind w:hanging="720"/>
      </w:pPr>
      <w:r w:rsidRPr="00F30C4F">
        <w:rPr>
          <w:b/>
          <w:bCs/>
          <w:sz w:val="25"/>
          <w:szCs w:val="25"/>
        </w:rPr>
        <w:t xml:space="preserve">Commission Staff </w:t>
      </w:r>
      <w:r w:rsidR="00806153" w:rsidRPr="00F30C4F">
        <w:rPr>
          <w:b/>
          <w:bCs/>
          <w:sz w:val="25"/>
          <w:szCs w:val="25"/>
        </w:rPr>
        <w:t>Support for</w:t>
      </w:r>
      <w:r w:rsidRPr="00F30C4F">
        <w:rPr>
          <w:b/>
          <w:bCs/>
          <w:sz w:val="25"/>
          <w:szCs w:val="25"/>
        </w:rPr>
        <w:t xml:space="preserve"> </w:t>
      </w:r>
      <w:r w:rsidR="001E64A2" w:rsidRPr="00F30C4F">
        <w:rPr>
          <w:b/>
          <w:bCs/>
          <w:sz w:val="25"/>
          <w:szCs w:val="25"/>
        </w:rPr>
        <w:t>Waiver</w:t>
      </w:r>
      <w:r w:rsidRPr="00F30C4F">
        <w:rPr>
          <w:b/>
          <w:bCs/>
          <w:sz w:val="25"/>
          <w:szCs w:val="25"/>
        </w:rPr>
        <w:t>.</w:t>
      </w:r>
      <w:r w:rsidRPr="00F30C4F">
        <w:rPr>
          <w:bCs/>
          <w:sz w:val="25"/>
          <w:szCs w:val="25"/>
        </w:rPr>
        <w:t xml:space="preserve">  Commission Staff filed a </w:t>
      </w:r>
      <w:r w:rsidR="00D34FF8">
        <w:rPr>
          <w:bCs/>
          <w:sz w:val="25"/>
          <w:szCs w:val="25"/>
        </w:rPr>
        <w:t>letter concerning this penalty assessment</w:t>
      </w:r>
      <w:r w:rsidR="005C1269" w:rsidRPr="00F30C4F">
        <w:rPr>
          <w:bCs/>
          <w:sz w:val="25"/>
          <w:szCs w:val="25"/>
        </w:rPr>
        <w:t xml:space="preserve"> </w:t>
      </w:r>
      <w:r w:rsidRPr="00F30C4F">
        <w:rPr>
          <w:bCs/>
          <w:sz w:val="25"/>
          <w:szCs w:val="25"/>
        </w:rPr>
        <w:t xml:space="preserve">on </w:t>
      </w:r>
      <w:r w:rsidR="001E64A2" w:rsidRPr="00F30C4F">
        <w:rPr>
          <w:bCs/>
          <w:sz w:val="25"/>
          <w:szCs w:val="25"/>
        </w:rPr>
        <w:t>September 28</w:t>
      </w:r>
      <w:r w:rsidRPr="00F30C4F">
        <w:rPr>
          <w:bCs/>
          <w:sz w:val="25"/>
          <w:szCs w:val="25"/>
        </w:rPr>
        <w:t>, 201</w:t>
      </w:r>
      <w:r w:rsidR="00806153" w:rsidRPr="00F30C4F">
        <w:rPr>
          <w:bCs/>
          <w:sz w:val="25"/>
          <w:szCs w:val="25"/>
        </w:rPr>
        <w:t>2</w:t>
      </w:r>
      <w:r w:rsidRPr="00F30C4F">
        <w:rPr>
          <w:bCs/>
          <w:sz w:val="25"/>
          <w:szCs w:val="25"/>
        </w:rPr>
        <w:t>.</w:t>
      </w:r>
      <w:r w:rsidR="00BA06CD" w:rsidRPr="00F30C4F">
        <w:rPr>
          <w:bCs/>
          <w:sz w:val="25"/>
          <w:szCs w:val="25"/>
        </w:rPr>
        <w:t xml:space="preserve">  </w:t>
      </w:r>
      <w:r w:rsidR="00F30C4F" w:rsidRPr="00F30C4F">
        <w:rPr>
          <w:bCs/>
          <w:sz w:val="25"/>
          <w:szCs w:val="25"/>
        </w:rPr>
        <w:t>According to Staff</w:t>
      </w:r>
      <w:r w:rsidR="00F30C4F">
        <w:rPr>
          <w:bCs/>
          <w:sz w:val="25"/>
          <w:szCs w:val="25"/>
        </w:rPr>
        <w:t>:</w:t>
      </w:r>
    </w:p>
    <w:p w:rsidR="00F30C4F" w:rsidRDefault="00F30C4F" w:rsidP="00F30C4F">
      <w:pPr>
        <w:pStyle w:val="ListParagraph"/>
      </w:pPr>
    </w:p>
    <w:p w:rsidR="00F30C4F" w:rsidRPr="00F30C4F" w:rsidRDefault="00F30C4F" w:rsidP="00F30C4F">
      <w:pPr>
        <w:ind w:left="720" w:right="720"/>
      </w:pPr>
      <w:r>
        <w:t xml:space="preserve">On May 22, 2012, </w:t>
      </w:r>
      <w:r w:rsidRPr="00F30C4F">
        <w:t xml:space="preserve">CoSpeed called the commission, requesting the $2,100 penalty assessment be waived because the company is no longer operating in Washington state. </w:t>
      </w:r>
      <w:r w:rsidR="00D34FF8">
        <w:t xml:space="preserve"> </w:t>
      </w:r>
      <w:r w:rsidRPr="00F30C4F">
        <w:t>Commission staff informed CoSpeed it would remove the penalty if the company did, indeed, cease operations during the reporting year in question, but failed to cancel its registration</w:t>
      </w:r>
      <w:r>
        <w:t>.</w:t>
      </w:r>
    </w:p>
    <w:p w:rsidR="00F30C4F" w:rsidRDefault="00F30C4F" w:rsidP="00F30C4F">
      <w:pPr>
        <w:pStyle w:val="ListParagraph"/>
        <w:rPr>
          <w:bCs/>
          <w:sz w:val="25"/>
          <w:szCs w:val="25"/>
        </w:rPr>
      </w:pPr>
    </w:p>
    <w:p w:rsidR="00D34FF8" w:rsidRDefault="000A4BCA" w:rsidP="00760043">
      <w:pPr>
        <w:spacing w:line="288" w:lineRule="auto"/>
      </w:pPr>
      <w:r w:rsidRPr="000A4BCA">
        <w:t>Staff</w:t>
      </w:r>
      <w:r w:rsidR="00B34F65">
        <w:t xml:space="preserve"> </w:t>
      </w:r>
      <w:r w:rsidR="001E64A2">
        <w:t xml:space="preserve">states that </w:t>
      </w:r>
      <w:r w:rsidR="00760043">
        <w:t>it confirmed via the Washington Secretary of State</w:t>
      </w:r>
      <w:r w:rsidR="00C77642">
        <w:t xml:space="preserve"> web site</w:t>
      </w:r>
      <w:r w:rsidR="00760043">
        <w:t xml:space="preserve"> that CoSpeed became inactive on October 6, 2011</w:t>
      </w:r>
      <w:r w:rsidR="001E64A2" w:rsidRPr="001E64A2">
        <w:t xml:space="preserve">. </w:t>
      </w:r>
      <w:r w:rsidR="00F30C4F">
        <w:t xml:space="preserve"> </w:t>
      </w:r>
      <w:r w:rsidR="00760043">
        <w:t xml:space="preserve">Staff states further that </w:t>
      </w:r>
      <w:r w:rsidR="00F30C4F">
        <w:t xml:space="preserve">its practice </w:t>
      </w:r>
      <w:r w:rsidR="00760043" w:rsidRPr="00760043">
        <w:t xml:space="preserve">in this scenario </w:t>
      </w:r>
      <w:r w:rsidR="00F30C4F">
        <w:t>is to</w:t>
      </w:r>
      <w:r w:rsidR="00760043" w:rsidRPr="00760043">
        <w:t xml:space="preserve"> not enforce the annual report and regulatory fee requirements even though </w:t>
      </w:r>
      <w:r w:rsidR="00F30C4F">
        <w:t xml:space="preserve">the Commission </w:t>
      </w:r>
      <w:r w:rsidR="00760043" w:rsidRPr="00760043">
        <w:t xml:space="preserve">has the authority to do so.  </w:t>
      </w:r>
    </w:p>
    <w:p w:rsidR="00D34FF8" w:rsidRPr="00D34FF8" w:rsidRDefault="00D34FF8" w:rsidP="00760043">
      <w:pPr>
        <w:spacing w:line="288" w:lineRule="auto"/>
      </w:pPr>
    </w:p>
    <w:p w:rsidR="003A4D76" w:rsidRDefault="003E2C97" w:rsidP="001E64A2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E039CE">
        <w:rPr>
          <w:b/>
          <w:bCs/>
          <w:sz w:val="25"/>
          <w:szCs w:val="25"/>
        </w:rPr>
        <w:t>Commission De</w:t>
      </w:r>
      <w:r w:rsidR="00267026">
        <w:rPr>
          <w:b/>
          <w:bCs/>
          <w:sz w:val="25"/>
          <w:szCs w:val="25"/>
        </w:rPr>
        <w:t>termination</w:t>
      </w:r>
      <w:r w:rsidRPr="00E039CE">
        <w:rPr>
          <w:b/>
          <w:bCs/>
          <w:sz w:val="25"/>
          <w:szCs w:val="25"/>
        </w:rPr>
        <w:t>.</w:t>
      </w:r>
      <w:r w:rsidRPr="00E039CE">
        <w:rPr>
          <w:sz w:val="25"/>
          <w:szCs w:val="25"/>
        </w:rPr>
        <w:t xml:space="preserve">  </w:t>
      </w:r>
      <w:r w:rsidR="00F30C4F">
        <w:rPr>
          <w:sz w:val="25"/>
          <w:szCs w:val="25"/>
        </w:rPr>
        <w:t>It is unclear from the record why a penalty was assessed against CoSpeed in the first place considering the facts stated in Staff’s Response.</w:t>
      </w:r>
      <w:r w:rsidR="00C77642" w:rsidRPr="00C77642">
        <w:rPr>
          <w:rStyle w:val="FootnoteReference"/>
          <w:sz w:val="25"/>
          <w:szCs w:val="25"/>
          <w:vertAlign w:val="superscript"/>
        </w:rPr>
        <w:footnoteReference w:id="1"/>
      </w:r>
      <w:r w:rsidR="00F30C4F">
        <w:rPr>
          <w:sz w:val="25"/>
          <w:szCs w:val="25"/>
        </w:rPr>
        <w:t xml:space="preserve">  </w:t>
      </w:r>
      <w:r w:rsidR="00C77642">
        <w:rPr>
          <w:sz w:val="25"/>
          <w:szCs w:val="25"/>
        </w:rPr>
        <w:t>T</w:t>
      </w:r>
      <w:r w:rsidRPr="00E039CE">
        <w:rPr>
          <w:sz w:val="25"/>
          <w:szCs w:val="25"/>
        </w:rPr>
        <w:t>he Commission</w:t>
      </w:r>
      <w:r w:rsidR="00F30C4F">
        <w:rPr>
          <w:sz w:val="25"/>
          <w:szCs w:val="25"/>
        </w:rPr>
        <w:t xml:space="preserve"> </w:t>
      </w:r>
      <w:r w:rsidR="00C77642">
        <w:rPr>
          <w:sz w:val="25"/>
          <w:szCs w:val="25"/>
        </w:rPr>
        <w:t>will take</w:t>
      </w:r>
      <w:r w:rsidR="00F30C4F">
        <w:rPr>
          <w:sz w:val="25"/>
          <w:szCs w:val="25"/>
        </w:rPr>
        <w:t xml:space="preserve"> Staff’s Response as a formal request for </w:t>
      </w:r>
      <w:r w:rsidR="00C77642">
        <w:rPr>
          <w:sz w:val="25"/>
          <w:szCs w:val="25"/>
        </w:rPr>
        <w:lastRenderedPageBreak/>
        <w:t>rescission</w:t>
      </w:r>
      <w:r w:rsidR="00F30C4F">
        <w:rPr>
          <w:sz w:val="25"/>
          <w:szCs w:val="25"/>
        </w:rPr>
        <w:t xml:space="preserve"> of the penalty previously assessed.</w:t>
      </w:r>
      <w:r w:rsidRPr="00E039CE">
        <w:rPr>
          <w:sz w:val="25"/>
          <w:szCs w:val="25"/>
        </w:rPr>
        <w:t xml:space="preserve"> </w:t>
      </w:r>
      <w:r w:rsidR="00300965">
        <w:rPr>
          <w:sz w:val="25"/>
          <w:szCs w:val="25"/>
        </w:rPr>
        <w:t xml:space="preserve"> </w:t>
      </w:r>
      <w:r w:rsidR="00C77642">
        <w:rPr>
          <w:sz w:val="25"/>
          <w:szCs w:val="25"/>
        </w:rPr>
        <w:t xml:space="preserve">The Commission </w:t>
      </w:r>
      <w:r w:rsidR="00267026">
        <w:rPr>
          <w:sz w:val="25"/>
          <w:szCs w:val="25"/>
        </w:rPr>
        <w:t>determines</w:t>
      </w:r>
      <w:r w:rsidR="00C77642">
        <w:rPr>
          <w:sz w:val="25"/>
          <w:szCs w:val="25"/>
        </w:rPr>
        <w:t xml:space="preserve"> </w:t>
      </w:r>
      <w:r w:rsidR="00267026">
        <w:rPr>
          <w:sz w:val="25"/>
          <w:szCs w:val="25"/>
        </w:rPr>
        <w:t xml:space="preserve">that it should </w:t>
      </w:r>
      <w:r w:rsidR="00C77642">
        <w:rPr>
          <w:sz w:val="25"/>
          <w:szCs w:val="25"/>
        </w:rPr>
        <w:t>rescind</w:t>
      </w:r>
      <w:r w:rsidR="001E64A2">
        <w:rPr>
          <w:sz w:val="25"/>
          <w:szCs w:val="25"/>
        </w:rPr>
        <w:t xml:space="preserve"> the penalty assessed against </w:t>
      </w:r>
      <w:r w:rsidR="00C77642">
        <w:rPr>
          <w:sz w:val="25"/>
          <w:szCs w:val="25"/>
        </w:rPr>
        <w:t>CoSpeed</w:t>
      </w:r>
      <w:r w:rsidR="001E64A2">
        <w:rPr>
          <w:sz w:val="25"/>
          <w:szCs w:val="25"/>
        </w:rPr>
        <w:t xml:space="preserve">.  </w:t>
      </w:r>
    </w:p>
    <w:p w:rsidR="003A4D76" w:rsidRPr="003A4D76" w:rsidRDefault="003A4D76" w:rsidP="003A4D76">
      <w:pPr>
        <w:pStyle w:val="ListParagraph"/>
        <w:rPr>
          <w:sz w:val="25"/>
          <w:szCs w:val="25"/>
        </w:rPr>
      </w:pPr>
    </w:p>
    <w:p w:rsidR="00267026" w:rsidRPr="00267026" w:rsidRDefault="00267026" w:rsidP="00AD6FEA">
      <w:pPr>
        <w:spacing w:line="288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ORDER</w:t>
      </w:r>
    </w:p>
    <w:p w:rsidR="00267026" w:rsidRPr="00E039CE" w:rsidRDefault="00267026" w:rsidP="00AD6FEA">
      <w:pPr>
        <w:spacing w:line="288" w:lineRule="auto"/>
        <w:rPr>
          <w:sz w:val="25"/>
          <w:szCs w:val="25"/>
        </w:rPr>
      </w:pPr>
    </w:p>
    <w:p w:rsidR="00267026" w:rsidRDefault="00267026" w:rsidP="00AD6FEA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THE COMMISSION ORDERS THAT:</w:t>
      </w:r>
    </w:p>
    <w:p w:rsidR="00267026" w:rsidRDefault="00267026" w:rsidP="00AD6FEA">
      <w:pPr>
        <w:spacing w:line="288" w:lineRule="auto"/>
        <w:rPr>
          <w:sz w:val="25"/>
          <w:szCs w:val="25"/>
        </w:rPr>
      </w:pPr>
    </w:p>
    <w:p w:rsidR="00E63AA2" w:rsidRDefault="00267026" w:rsidP="006D2E0B">
      <w:pPr>
        <w:numPr>
          <w:ilvl w:val="0"/>
          <w:numId w:val="1"/>
        </w:numPr>
        <w:spacing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(1)</w:t>
      </w:r>
      <w:r w:rsidR="00AD6FEA">
        <w:rPr>
          <w:sz w:val="25"/>
          <w:szCs w:val="25"/>
        </w:rPr>
        <w:tab/>
      </w:r>
      <w:r>
        <w:rPr>
          <w:sz w:val="25"/>
          <w:szCs w:val="25"/>
        </w:rPr>
        <w:t xml:space="preserve">The penalty of $2,100 assessed against </w:t>
      </w:r>
      <w:r w:rsidR="00D34FF8">
        <w:rPr>
          <w:sz w:val="25"/>
          <w:szCs w:val="25"/>
        </w:rPr>
        <w:t>CoSpeed, LLC</w:t>
      </w:r>
      <w:r w:rsidR="00DF6616">
        <w:rPr>
          <w:sz w:val="25"/>
          <w:szCs w:val="25"/>
        </w:rPr>
        <w:t>,</w:t>
      </w:r>
      <w:r w:rsidR="006D2E0B">
        <w:rPr>
          <w:sz w:val="25"/>
          <w:szCs w:val="25"/>
        </w:rPr>
        <w:t xml:space="preserve"> is rescinded.</w:t>
      </w:r>
    </w:p>
    <w:p w:rsidR="00267026" w:rsidRPr="00267026" w:rsidRDefault="00267026" w:rsidP="00AD6FEA">
      <w:pPr>
        <w:spacing w:line="288" w:lineRule="auto"/>
        <w:rPr>
          <w:sz w:val="25"/>
          <w:szCs w:val="25"/>
        </w:rPr>
      </w:pPr>
    </w:p>
    <w:p w:rsidR="003E2C97" w:rsidRDefault="00AD6FEA" w:rsidP="00AD6FEA">
      <w:pPr>
        <w:numPr>
          <w:ilvl w:val="0"/>
          <w:numId w:val="1"/>
        </w:numPr>
        <w:spacing w:line="288" w:lineRule="auto"/>
        <w:ind w:left="720" w:hanging="1440"/>
        <w:rPr>
          <w:sz w:val="25"/>
          <w:szCs w:val="25"/>
        </w:rPr>
      </w:pPr>
      <w:r>
        <w:rPr>
          <w:color w:val="000000"/>
          <w:sz w:val="25"/>
          <w:szCs w:val="25"/>
        </w:rPr>
        <w:t>(</w:t>
      </w:r>
      <w:r w:rsidR="00300965">
        <w:rPr>
          <w:color w:val="000000"/>
          <w:sz w:val="25"/>
          <w:szCs w:val="25"/>
        </w:rPr>
        <w:t>2</w:t>
      </w:r>
      <w:r>
        <w:rPr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ab/>
      </w:r>
      <w:r w:rsidR="005C1269">
        <w:rPr>
          <w:color w:val="000000"/>
          <w:sz w:val="25"/>
          <w:szCs w:val="25"/>
        </w:rPr>
        <w:t xml:space="preserve">The Commission delegates to its </w:t>
      </w:r>
      <w:r w:rsidR="003E2C97">
        <w:rPr>
          <w:color w:val="000000"/>
          <w:sz w:val="25"/>
          <w:szCs w:val="25"/>
        </w:rPr>
        <w:t xml:space="preserve">Secretary authority to enter this Order </w:t>
      </w:r>
      <w:r w:rsidR="003E2C97" w:rsidRPr="00287672">
        <w:rPr>
          <w:bCs/>
          <w:color w:val="000000"/>
          <w:sz w:val="25"/>
          <w:szCs w:val="25"/>
        </w:rPr>
        <w:t>on behalf of the Commissioners</w:t>
      </w:r>
      <w:r w:rsidR="003E2C97">
        <w:rPr>
          <w:bCs/>
          <w:color w:val="000000"/>
          <w:sz w:val="25"/>
          <w:szCs w:val="25"/>
        </w:rPr>
        <w:t xml:space="preserve"> </w:t>
      </w:r>
      <w:r w:rsidR="003E2C97">
        <w:rPr>
          <w:color w:val="000000"/>
          <w:sz w:val="25"/>
          <w:szCs w:val="25"/>
        </w:rPr>
        <w:t>under</w:t>
      </w:r>
      <w:r w:rsidR="003E2C97" w:rsidRPr="00287672">
        <w:rPr>
          <w:color w:val="000000"/>
          <w:sz w:val="25"/>
          <w:szCs w:val="25"/>
        </w:rPr>
        <w:t xml:space="preserve"> WAC</w:t>
      </w:r>
      <w:r w:rsidR="003E2C97">
        <w:rPr>
          <w:sz w:val="25"/>
          <w:szCs w:val="25"/>
        </w:rPr>
        <w:t xml:space="preserve"> 480-07-904(1)(h</w:t>
      </w:r>
      <w:r w:rsidR="003E2C97" w:rsidRPr="00287672">
        <w:rPr>
          <w:sz w:val="25"/>
          <w:szCs w:val="25"/>
        </w:rPr>
        <w:t>)</w:t>
      </w:r>
      <w:r w:rsidR="003E2C97">
        <w:rPr>
          <w:sz w:val="25"/>
          <w:szCs w:val="25"/>
        </w:rPr>
        <w:t>.</w:t>
      </w:r>
    </w:p>
    <w:p w:rsidR="003E2C97" w:rsidRPr="003A7B35" w:rsidRDefault="003E2C97" w:rsidP="00AD6FEA">
      <w:pPr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DATED</w:t>
      </w:r>
      <w:r w:rsidRPr="003A7B35">
        <w:rPr>
          <w:sz w:val="25"/>
          <w:szCs w:val="25"/>
        </w:rPr>
        <w:t xml:space="preserve"> at Olympia, Washington, and effective </w:t>
      </w:r>
      <w:r w:rsidR="00D34FF8">
        <w:rPr>
          <w:sz w:val="25"/>
          <w:szCs w:val="25"/>
        </w:rPr>
        <w:t>Novem</w:t>
      </w:r>
      <w:r w:rsidR="00BD5759">
        <w:rPr>
          <w:sz w:val="25"/>
          <w:szCs w:val="25"/>
        </w:rPr>
        <w:t>ber</w:t>
      </w:r>
      <w:r w:rsidR="005C1269">
        <w:rPr>
          <w:sz w:val="25"/>
          <w:szCs w:val="25"/>
        </w:rPr>
        <w:t xml:space="preserve"> </w:t>
      </w:r>
      <w:r w:rsidR="00300965">
        <w:rPr>
          <w:sz w:val="25"/>
          <w:szCs w:val="25"/>
        </w:rPr>
        <w:t>2</w:t>
      </w:r>
      <w:r>
        <w:rPr>
          <w:sz w:val="25"/>
          <w:szCs w:val="25"/>
        </w:rPr>
        <w:t>, 201</w:t>
      </w:r>
      <w:r w:rsidR="000166E3">
        <w:rPr>
          <w:sz w:val="25"/>
          <w:szCs w:val="25"/>
        </w:rPr>
        <w:t>2</w:t>
      </w:r>
      <w:r w:rsidRPr="003A7B35">
        <w:rPr>
          <w:sz w:val="25"/>
          <w:szCs w:val="25"/>
        </w:rPr>
        <w:t>.</w:t>
      </w:r>
    </w:p>
    <w:p w:rsidR="003E2C97" w:rsidRPr="003A7B35" w:rsidRDefault="003E2C97" w:rsidP="00AD6FEA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jc w:val="center"/>
        <w:rPr>
          <w:sz w:val="25"/>
          <w:szCs w:val="25"/>
        </w:rPr>
      </w:pPr>
      <w:r w:rsidRPr="003A7B35">
        <w:rPr>
          <w:sz w:val="25"/>
          <w:szCs w:val="25"/>
        </w:rPr>
        <w:t>WASHINGTON UTILITIES AND TRANSPORTATION COMMISSION</w:t>
      </w:r>
    </w:p>
    <w:p w:rsidR="003E2C97" w:rsidRPr="003A7B35" w:rsidRDefault="003E2C97" w:rsidP="00AD6FEA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:rsidR="003E2C97" w:rsidRDefault="003E2C97" w:rsidP="00AD6FEA">
      <w:pPr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ind w:left="4320"/>
        <w:rPr>
          <w:bCs/>
          <w:sz w:val="25"/>
          <w:szCs w:val="25"/>
        </w:rPr>
      </w:pPr>
      <w:r>
        <w:rPr>
          <w:bCs/>
          <w:sz w:val="25"/>
          <w:szCs w:val="25"/>
        </w:rPr>
        <w:t>DAVID W. DANNER</w:t>
      </w:r>
    </w:p>
    <w:p w:rsidR="003E2C97" w:rsidRDefault="003E2C97" w:rsidP="00AD6FEA">
      <w:pPr>
        <w:spacing w:line="288" w:lineRule="auto"/>
        <w:rPr>
          <w:sz w:val="25"/>
          <w:szCs w:val="25"/>
        </w:rPr>
      </w:pP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>
        <w:rPr>
          <w:sz w:val="25"/>
          <w:szCs w:val="25"/>
        </w:rPr>
        <w:t>Executive Director and Secretary</w:t>
      </w:r>
    </w:p>
    <w:p w:rsidR="003E2C97" w:rsidRDefault="003E2C97" w:rsidP="00AD6FEA">
      <w:pPr>
        <w:spacing w:line="288" w:lineRule="auto"/>
        <w:rPr>
          <w:sz w:val="25"/>
          <w:szCs w:val="25"/>
        </w:rPr>
      </w:pPr>
    </w:p>
    <w:p w:rsidR="00B3599E" w:rsidRDefault="00B3599E" w:rsidP="00B3599E">
      <w:pPr>
        <w:spacing w:line="264" w:lineRule="auto"/>
        <w:rPr>
          <w:sz w:val="25"/>
          <w:szCs w:val="25"/>
        </w:rPr>
      </w:pPr>
    </w:p>
    <w:p w:rsidR="003E2C97" w:rsidRPr="006005B9" w:rsidRDefault="003E2C97" w:rsidP="00B3599E">
      <w:pPr>
        <w:spacing w:line="264" w:lineRule="auto"/>
        <w:rPr>
          <w:rFonts w:ascii="Times New Roman Bold" w:hAnsi="Times New Roman Bold"/>
          <w:b/>
          <w:bCs/>
          <w:sz w:val="25"/>
          <w:szCs w:val="25"/>
        </w:rPr>
      </w:pPr>
      <w:r w:rsidRPr="006972FB">
        <w:rPr>
          <w:b/>
          <w:sz w:val="25"/>
          <w:szCs w:val="25"/>
        </w:rPr>
        <w:t xml:space="preserve">NOTICE TO PARTIES:  </w:t>
      </w:r>
      <w:r>
        <w:rPr>
          <w:b/>
          <w:sz w:val="25"/>
          <w:szCs w:val="25"/>
        </w:rPr>
        <w:t>This is an order delegated to the Executive Secretary for decision.  Under WAC 480-07-904(3), you may seek Commission review of this decision</w:t>
      </w:r>
      <w:r w:rsidRPr="00421B3A">
        <w:rPr>
          <w:b/>
          <w:bCs/>
          <w:sz w:val="25"/>
          <w:szCs w:val="25"/>
        </w:rPr>
        <w:t xml:space="preserve">. </w:t>
      </w:r>
      <w:r>
        <w:rPr>
          <w:b/>
          <w:bCs/>
          <w:sz w:val="25"/>
          <w:szCs w:val="25"/>
        </w:rPr>
        <w:t xml:space="preserve"> In addition to serving you a copy of the decision, the Commission will post on its Internet Web site for at least 14 days a listing of all matters delegated to the Executive Secretary for decision under WAC 480-07-904(1).  You </w:t>
      </w:r>
      <w:r w:rsidRPr="00421B3A">
        <w:rPr>
          <w:b/>
          <w:bCs/>
          <w:sz w:val="25"/>
          <w:szCs w:val="25"/>
        </w:rPr>
        <w:t xml:space="preserve">must file </w:t>
      </w:r>
      <w:r>
        <w:rPr>
          <w:b/>
          <w:bCs/>
          <w:sz w:val="25"/>
          <w:szCs w:val="25"/>
        </w:rPr>
        <w:t>a</w:t>
      </w:r>
      <w:r w:rsidRPr="00421B3A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request for C</w:t>
      </w:r>
      <w:r w:rsidRPr="00421B3A">
        <w:rPr>
          <w:b/>
          <w:bCs/>
          <w:sz w:val="25"/>
          <w:szCs w:val="25"/>
        </w:rPr>
        <w:t xml:space="preserve">ommission </w:t>
      </w:r>
      <w:r>
        <w:rPr>
          <w:b/>
          <w:bCs/>
          <w:sz w:val="25"/>
          <w:szCs w:val="25"/>
        </w:rPr>
        <w:t>review of this order</w:t>
      </w:r>
      <w:r w:rsidRPr="00421B3A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 xml:space="preserve">no later than fourteen (14) days after </w:t>
      </w:r>
      <w:r w:rsidRPr="00421B3A">
        <w:rPr>
          <w:b/>
          <w:bCs/>
          <w:sz w:val="25"/>
          <w:szCs w:val="25"/>
        </w:rPr>
        <w:t xml:space="preserve">the date </w:t>
      </w:r>
      <w:r>
        <w:rPr>
          <w:b/>
          <w:bCs/>
          <w:sz w:val="25"/>
          <w:szCs w:val="25"/>
        </w:rPr>
        <w:t xml:space="preserve">the decision is posted on the Commission’s Web site.  </w:t>
      </w:r>
      <w:r w:rsidRPr="006005B9">
        <w:rPr>
          <w:rFonts w:ascii="Times New Roman Bold" w:hAnsi="Times New Roman Bold"/>
          <w:b/>
          <w:bCs/>
          <w:sz w:val="25"/>
          <w:szCs w:val="25"/>
        </w:rPr>
        <w:t>The Commission will schedule your request for review for consideration at a regularly scheduled open meeting.  T</w:t>
      </w:r>
      <w:r w:rsidRPr="006005B9">
        <w:rPr>
          <w:rFonts w:ascii="Times New Roman Bold" w:hAnsi="Times New Roman Bold" w:hint="eastAsia"/>
          <w:b/>
          <w:bCs/>
          <w:sz w:val="25"/>
          <w:szCs w:val="25"/>
        </w:rPr>
        <w:t>he</w:t>
      </w:r>
      <w:r w:rsidRPr="006005B9">
        <w:rPr>
          <w:rFonts w:ascii="Times New Roman Bold" w:hAnsi="Times New Roman Bold"/>
          <w:b/>
          <w:bCs/>
          <w:sz w:val="25"/>
          <w:szCs w:val="25"/>
        </w:rPr>
        <w:t xml:space="preserve"> Commission will notify you of the time and place of the open meeting at which the Commission will review the order.</w:t>
      </w:r>
    </w:p>
    <w:p w:rsidR="003E2C97" w:rsidRDefault="003E2C97" w:rsidP="00B3599E">
      <w:pPr>
        <w:spacing w:line="264" w:lineRule="auto"/>
        <w:rPr>
          <w:b/>
          <w:bCs/>
          <w:sz w:val="25"/>
          <w:szCs w:val="25"/>
        </w:rPr>
      </w:pPr>
    </w:p>
    <w:p w:rsidR="00A729DA" w:rsidRDefault="003E2C97" w:rsidP="00B3599E">
      <w:pPr>
        <w:spacing w:line="264" w:lineRule="auto"/>
      </w:pPr>
      <w:r>
        <w:rPr>
          <w:b/>
          <w:bCs/>
          <w:sz w:val="25"/>
          <w:szCs w:val="25"/>
        </w:rPr>
        <w:t>The C</w:t>
      </w:r>
      <w:r w:rsidRPr="00421B3A">
        <w:rPr>
          <w:b/>
          <w:bCs/>
          <w:sz w:val="25"/>
          <w:szCs w:val="25"/>
        </w:rPr>
        <w:t>ommission will grant a late-filed request for review only on a showing of good cause, including a satisfactory explanation of why the person did no</w:t>
      </w:r>
      <w:r>
        <w:rPr>
          <w:b/>
          <w:bCs/>
          <w:sz w:val="25"/>
          <w:szCs w:val="25"/>
        </w:rPr>
        <w:t>t timely file the request.  A form for late-filed requests is available on the Commission's W</w:t>
      </w:r>
      <w:r w:rsidRPr="00421B3A">
        <w:rPr>
          <w:b/>
          <w:bCs/>
          <w:sz w:val="25"/>
          <w:szCs w:val="25"/>
        </w:rPr>
        <w:t xml:space="preserve">eb site. </w:t>
      </w:r>
    </w:p>
    <w:sectPr w:rsidR="00A729DA" w:rsidSect="00B3599E">
      <w:headerReference w:type="default" r:id="rId9"/>
      <w:headerReference w:type="firs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89" w:rsidRDefault="00A43189" w:rsidP="003E2C97">
      <w:r>
        <w:separator/>
      </w:r>
    </w:p>
  </w:endnote>
  <w:endnote w:type="continuationSeparator" w:id="0">
    <w:p w:rsidR="00A43189" w:rsidRDefault="00A43189" w:rsidP="003E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89" w:rsidRDefault="00A43189" w:rsidP="003E2C97">
      <w:r>
        <w:separator/>
      </w:r>
    </w:p>
  </w:footnote>
  <w:footnote w:type="continuationSeparator" w:id="0">
    <w:p w:rsidR="00A43189" w:rsidRDefault="00A43189" w:rsidP="003E2C97">
      <w:r>
        <w:continuationSeparator/>
      </w:r>
    </w:p>
  </w:footnote>
  <w:footnote w:id="1">
    <w:p w:rsidR="00A43189" w:rsidRDefault="00A43189">
      <w:pPr>
        <w:pStyle w:val="FootnoteText"/>
      </w:pPr>
      <w:r w:rsidRPr="00300965">
        <w:rPr>
          <w:rStyle w:val="FootnoteReference"/>
          <w:sz w:val="22"/>
          <w:szCs w:val="22"/>
          <w:vertAlign w:val="superscript"/>
        </w:rPr>
        <w:footnoteRef/>
      </w:r>
      <w:r w:rsidRPr="00300965">
        <w:rPr>
          <w:sz w:val="22"/>
          <w:szCs w:val="22"/>
          <w:vertAlign w:val="superscript"/>
        </w:rPr>
        <w:t xml:space="preserve"> </w:t>
      </w:r>
      <w:r w:rsidRPr="00300965">
        <w:rPr>
          <w:sz w:val="22"/>
          <w:szCs w:val="22"/>
        </w:rPr>
        <w:t>We note in this regard that it is not possible to reconcile Staff’s statement that the company requested waiver of “the $2,100 penalty assessment” on May 22, 2012, with the fact that the penalty was not assessed until July 30, 2012.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89" w:rsidRPr="00B85B2D" w:rsidRDefault="00A43189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UT-120966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2B60E7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:rsidR="00A43189" w:rsidRPr="00B85B2D" w:rsidRDefault="00A43189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:rsidR="00A43189" w:rsidRPr="00B85B2D" w:rsidRDefault="00A43189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89" w:rsidRPr="005A53AE" w:rsidRDefault="00A43189" w:rsidP="00F957F1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F957F1">
      <w:rPr>
        <w:b/>
        <w:sz w:val="20"/>
        <w:szCs w:val="20"/>
      </w:rPr>
      <w:t>[Service Date November 2, 2012]</w:t>
    </w:r>
    <w:r w:rsidR="00F957F1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C2F84D30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97"/>
    <w:rsid w:val="00010DED"/>
    <w:rsid w:val="000166E3"/>
    <w:rsid w:val="00031412"/>
    <w:rsid w:val="00064BB8"/>
    <w:rsid w:val="000A4BCA"/>
    <w:rsid w:val="000F3E4E"/>
    <w:rsid w:val="001423DA"/>
    <w:rsid w:val="00181B5B"/>
    <w:rsid w:val="001E64A2"/>
    <w:rsid w:val="001F0231"/>
    <w:rsid w:val="00260481"/>
    <w:rsid w:val="00267026"/>
    <w:rsid w:val="002B60E7"/>
    <w:rsid w:val="00300965"/>
    <w:rsid w:val="00351920"/>
    <w:rsid w:val="00367B2B"/>
    <w:rsid w:val="003A49E0"/>
    <w:rsid w:val="003A4D76"/>
    <w:rsid w:val="003B0E6B"/>
    <w:rsid w:val="003E2C97"/>
    <w:rsid w:val="004C6E0F"/>
    <w:rsid w:val="00511FEC"/>
    <w:rsid w:val="00540A08"/>
    <w:rsid w:val="005C1269"/>
    <w:rsid w:val="00600FE0"/>
    <w:rsid w:val="00685C85"/>
    <w:rsid w:val="00695258"/>
    <w:rsid w:val="006D2E0B"/>
    <w:rsid w:val="00760043"/>
    <w:rsid w:val="00781008"/>
    <w:rsid w:val="00781402"/>
    <w:rsid w:val="007C3B22"/>
    <w:rsid w:val="00806153"/>
    <w:rsid w:val="00831C40"/>
    <w:rsid w:val="008625B6"/>
    <w:rsid w:val="00A06383"/>
    <w:rsid w:val="00A43189"/>
    <w:rsid w:val="00A729DA"/>
    <w:rsid w:val="00AA453D"/>
    <w:rsid w:val="00AD6FEA"/>
    <w:rsid w:val="00B13FA4"/>
    <w:rsid w:val="00B34F65"/>
    <w:rsid w:val="00B3599E"/>
    <w:rsid w:val="00B620D0"/>
    <w:rsid w:val="00BA06CD"/>
    <w:rsid w:val="00BA5069"/>
    <w:rsid w:val="00BD5759"/>
    <w:rsid w:val="00C77642"/>
    <w:rsid w:val="00D34FF8"/>
    <w:rsid w:val="00D802BE"/>
    <w:rsid w:val="00D97A09"/>
    <w:rsid w:val="00DF6616"/>
    <w:rsid w:val="00E039CE"/>
    <w:rsid w:val="00E13E08"/>
    <w:rsid w:val="00E16BA9"/>
    <w:rsid w:val="00E32C6E"/>
    <w:rsid w:val="00E63AA2"/>
    <w:rsid w:val="00E71AD7"/>
    <w:rsid w:val="00F152D3"/>
    <w:rsid w:val="00F30C4F"/>
    <w:rsid w:val="00F3492B"/>
    <w:rsid w:val="00F43A92"/>
    <w:rsid w:val="00F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258CC28FF235429F74BB9A5BD95728" ma:contentTypeVersion="139" ma:contentTypeDescription="" ma:contentTypeScope="" ma:versionID="64e4c90e26a87d036e70ccb3e850a6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2012-11-02T07:00:00+00:00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CoSpeed, LLC</CaseCompanyNames>
    <DocketNumber xmlns="dc463f71-b30c-4ab2-9473-d307f9d35888">120966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9973C00-78D8-4B7E-90DA-923410951D34}"/>
</file>

<file path=customXml/itemProps2.xml><?xml version="1.0" encoding="utf-8"?>
<ds:datastoreItem xmlns:ds="http://schemas.openxmlformats.org/officeDocument/2006/customXml" ds:itemID="{C7CA9F19-9F98-4F5D-94A4-D761FF769652}"/>
</file>

<file path=customXml/itemProps3.xml><?xml version="1.0" encoding="utf-8"?>
<ds:datastoreItem xmlns:ds="http://schemas.openxmlformats.org/officeDocument/2006/customXml" ds:itemID="{2E7604FC-B976-40BD-ACD6-75C1E85EBA6D}"/>
</file>

<file path=customXml/itemProps4.xml><?xml version="1.0" encoding="utf-8"?>
<ds:datastoreItem xmlns:ds="http://schemas.openxmlformats.org/officeDocument/2006/customXml" ds:itemID="{46032C65-0FBA-4FBF-B8ED-73D280646780}"/>
</file>

<file path=customXml/itemProps5.xml><?xml version="1.0" encoding="utf-8"?>
<ds:datastoreItem xmlns:ds="http://schemas.openxmlformats.org/officeDocument/2006/customXml" ds:itemID="{261DA3E2-8A69-47C4-9B41-1AD195899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2012-11-02T18:24:00Z</dcterms:created>
  <dcterms:modified xsi:type="dcterms:W3CDTF">2012-11-02T21:00:00Z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0x0101006E56B4D1795A2E4DB2F0B01679ED314A001D258CC28FF235429F74BB9A5BD95728</vt:lpwstr>
  </property>
  <property fmtid="{D5CDD505-2E9C-101B-9397-08002B2CF9AE}" pid="3" name="_docset_NoMedatataSyncRequired">
    <vt:lpwstr>False</vt:lpwstr>
  </property>
</Properties>
</file>