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11" w:rsidRDefault="00643E11" w:rsidP="00643E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fillcolor="window">
            <v:imagedata r:id="rId8" o:title=""/>
          </v:shape>
        </w:pict>
      </w:r>
    </w:p>
    <w:p w:rsidR="00643E11" w:rsidRDefault="00643E11" w:rsidP="00643E11">
      <w:pPr>
        <w:rPr>
          <w:sz w:val="14"/>
        </w:rPr>
      </w:pPr>
    </w:p>
    <w:p w:rsidR="00643E11" w:rsidRDefault="00643E11" w:rsidP="00643E11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643E11" w:rsidRDefault="00643E11" w:rsidP="00643E11">
      <w:pPr>
        <w:jc w:val="center"/>
        <w:rPr>
          <w:color w:val="008000"/>
          <w:sz w:val="8"/>
        </w:rPr>
      </w:pPr>
    </w:p>
    <w:p w:rsidR="00643E11" w:rsidRDefault="00643E11" w:rsidP="00643E11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WASHINGTON UTILITIES AND TRANSPORTATION COMMISSION</w:t>
      </w:r>
    </w:p>
    <w:p w:rsidR="00643E11" w:rsidRDefault="00643E11" w:rsidP="00643E11">
      <w:pPr>
        <w:jc w:val="center"/>
        <w:rPr>
          <w:i/>
          <w:color w:val="008000"/>
          <w:sz w:val="8"/>
        </w:rPr>
      </w:pPr>
    </w:p>
    <w:p w:rsidR="00643E11" w:rsidRDefault="00643E11" w:rsidP="00643E11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643E11" w:rsidRDefault="00643E11" w:rsidP="00643E11">
      <w:pPr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TTY (360) 586-8203</w:t>
      </w:r>
    </w:p>
    <w:p w:rsidR="00087C76" w:rsidRPr="002F3753" w:rsidRDefault="00643E11" w:rsidP="003A74AC">
      <w:pPr>
        <w:rPr>
          <w:sz w:val="24"/>
        </w:rPr>
      </w:pPr>
      <w:r>
        <w:rPr>
          <w:sz w:val="24"/>
        </w:rPr>
        <w:br/>
      </w:r>
      <w:r w:rsidR="00AE119A">
        <w:rPr>
          <w:sz w:val="24"/>
        </w:rPr>
        <w:t>August 24, 2012</w:t>
      </w:r>
    </w:p>
    <w:p w:rsidR="00087C76" w:rsidRPr="00074507" w:rsidRDefault="00087C76" w:rsidP="003A74AC">
      <w:pPr>
        <w:rPr>
          <w:sz w:val="24"/>
        </w:rPr>
      </w:pPr>
    </w:p>
    <w:p w:rsidR="00087C76" w:rsidRDefault="00087C76" w:rsidP="003A74AC">
      <w:pPr>
        <w:rPr>
          <w:sz w:val="24"/>
        </w:rPr>
      </w:pPr>
    </w:p>
    <w:p w:rsidR="002F3753" w:rsidRPr="008E34A9" w:rsidRDefault="002F3753" w:rsidP="002F3753">
      <w:pPr>
        <w:widowControl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2F3753">
      <w:pPr>
        <w:widowControl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3A74AC">
      <w:pPr>
        <w:rPr>
          <w:sz w:val="24"/>
        </w:rPr>
      </w:pPr>
    </w:p>
    <w:p w:rsidR="0037523D" w:rsidRDefault="00DD5507" w:rsidP="0037523D">
      <w:pPr>
        <w:ind w:left="720" w:hanging="720"/>
        <w:rPr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AE119A">
        <w:rPr>
          <w:i/>
          <w:sz w:val="24"/>
        </w:rPr>
        <w:t>Eric Stewart d/b/a Ironman Moving Services</w:t>
      </w:r>
      <w:r w:rsidR="002F3753" w:rsidRPr="0037523D">
        <w:rPr>
          <w:i/>
          <w:sz w:val="24"/>
        </w:rPr>
        <w:t xml:space="preserve"> </w:t>
      </w:r>
    </w:p>
    <w:p w:rsidR="00DD5507" w:rsidRDefault="002F3753" w:rsidP="0037523D">
      <w:pPr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  <w:r w:rsidR="00AE119A">
        <w:rPr>
          <w:sz w:val="24"/>
        </w:rPr>
        <w:t xml:space="preserve"> and Request for a Hearing </w:t>
      </w:r>
    </w:p>
    <w:p w:rsidR="0037523D" w:rsidRPr="0037523D" w:rsidRDefault="0037523D" w:rsidP="0037523D">
      <w:pPr>
        <w:ind w:left="720"/>
        <w:rPr>
          <w:sz w:val="24"/>
        </w:rPr>
      </w:pPr>
      <w:r>
        <w:rPr>
          <w:sz w:val="24"/>
        </w:rPr>
        <w:t>Docket TV-1</w:t>
      </w:r>
      <w:r w:rsidR="00AE119A">
        <w:rPr>
          <w:sz w:val="24"/>
        </w:rPr>
        <w:t>20268</w:t>
      </w:r>
    </w:p>
    <w:p w:rsidR="00DD5507" w:rsidRPr="00074507" w:rsidRDefault="00DD5507" w:rsidP="003A74AC">
      <w:pPr>
        <w:rPr>
          <w:sz w:val="24"/>
        </w:rPr>
      </w:pPr>
    </w:p>
    <w:p w:rsidR="00087C76" w:rsidRPr="00074507" w:rsidRDefault="00087C76" w:rsidP="003A74AC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3A74AC">
      <w:pPr>
        <w:rPr>
          <w:sz w:val="24"/>
        </w:rPr>
      </w:pPr>
    </w:p>
    <w:p w:rsidR="002F3753" w:rsidRPr="009E5C5C" w:rsidRDefault="002F3753" w:rsidP="002F375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On </w:t>
      </w:r>
      <w:r w:rsidR="00AE119A">
        <w:rPr>
          <w:sz w:val="24"/>
        </w:rPr>
        <w:t>July 26, 2012</w:t>
      </w:r>
      <w:r>
        <w:rPr>
          <w:sz w:val="24"/>
        </w:rPr>
        <w:t>, t</w:t>
      </w:r>
      <w:r w:rsidRPr="00046418">
        <w:rPr>
          <w:sz w:val="24"/>
        </w:rPr>
        <w:t xml:space="preserve">he Washington Utilities and Transportation </w:t>
      </w:r>
      <w:r w:rsidR="00643E11">
        <w:rPr>
          <w:sz w:val="24"/>
        </w:rPr>
        <w:t xml:space="preserve">Commission </w:t>
      </w:r>
      <w:r w:rsidRPr="00046418">
        <w:rPr>
          <w:sz w:val="24"/>
        </w:rPr>
        <w:t xml:space="preserve">assessed a </w:t>
      </w:r>
      <w:r>
        <w:rPr>
          <w:sz w:val="24"/>
        </w:rPr>
        <w:t>$</w:t>
      </w:r>
      <w:r w:rsidR="00AE119A">
        <w:rPr>
          <w:sz w:val="24"/>
        </w:rPr>
        <w:t>2</w:t>
      </w:r>
      <w:r>
        <w:rPr>
          <w:sz w:val="24"/>
        </w:rPr>
        <w:t>,</w:t>
      </w:r>
      <w:r w:rsidR="00AE119A">
        <w:rPr>
          <w:sz w:val="24"/>
        </w:rPr>
        <w:t>3</w:t>
      </w:r>
      <w:r>
        <w:rPr>
          <w:sz w:val="24"/>
        </w:rPr>
        <w:t xml:space="preserve">00 </w:t>
      </w:r>
      <w:r w:rsidRPr="00046418">
        <w:rPr>
          <w:sz w:val="24"/>
        </w:rPr>
        <w:t xml:space="preserve">penalty against </w:t>
      </w:r>
      <w:r w:rsidR="00AE119A">
        <w:rPr>
          <w:sz w:val="24"/>
        </w:rPr>
        <w:t>Eric Stewart d/b/a Ironman Moving Services (Ironman)</w:t>
      </w:r>
      <w:r>
        <w:rPr>
          <w:sz w:val="24"/>
        </w:rPr>
        <w:t xml:space="preserve"> </w:t>
      </w:r>
      <w:r w:rsidR="00AE119A">
        <w:rPr>
          <w:sz w:val="24"/>
        </w:rPr>
        <w:t xml:space="preserve">for violations of commission laws and rules </w:t>
      </w:r>
      <w:r w:rsidR="006259B9">
        <w:rPr>
          <w:sz w:val="24"/>
        </w:rPr>
        <w:t>that govern</w:t>
      </w:r>
      <w:r w:rsidR="00AE119A">
        <w:rPr>
          <w:sz w:val="24"/>
        </w:rPr>
        <w:t xml:space="preserve"> the business practices of household goods carriers</w:t>
      </w:r>
      <w:r>
        <w:rPr>
          <w:sz w:val="24"/>
        </w:rPr>
        <w:t>.</w:t>
      </w:r>
      <w:r w:rsidRPr="009E5C5C">
        <w:rPr>
          <w:sz w:val="24"/>
        </w:rPr>
        <w:t xml:space="preserve"> </w:t>
      </w:r>
    </w:p>
    <w:p w:rsidR="002F3753" w:rsidRDefault="002F3753" w:rsidP="002F3753">
      <w:pPr>
        <w:widowControl/>
        <w:autoSpaceDE/>
        <w:autoSpaceDN/>
        <w:adjustRightInd/>
        <w:rPr>
          <w:sz w:val="24"/>
        </w:rPr>
      </w:pPr>
    </w:p>
    <w:p w:rsidR="002F3753" w:rsidRDefault="002F3753" w:rsidP="002F3753">
      <w:pPr>
        <w:widowControl/>
        <w:autoSpaceDE/>
        <w:autoSpaceDN/>
        <w:adjustRightInd/>
        <w:rPr>
          <w:bCs/>
          <w:sz w:val="24"/>
        </w:rPr>
      </w:pPr>
      <w:r w:rsidRPr="00046418">
        <w:rPr>
          <w:sz w:val="24"/>
        </w:rPr>
        <w:t xml:space="preserve">On </w:t>
      </w:r>
      <w:r w:rsidR="00AE119A">
        <w:rPr>
          <w:sz w:val="24"/>
        </w:rPr>
        <w:t>August 22, 2012</w:t>
      </w:r>
      <w:r w:rsidRPr="00046418">
        <w:rPr>
          <w:sz w:val="24"/>
        </w:rPr>
        <w:t xml:space="preserve">, </w:t>
      </w:r>
      <w:r w:rsidR="00AE119A">
        <w:rPr>
          <w:sz w:val="24"/>
        </w:rPr>
        <w:t>Ironman</w:t>
      </w:r>
      <w:r w:rsidRPr="00046418">
        <w:rPr>
          <w:sz w:val="24"/>
        </w:rPr>
        <w:t xml:space="preserve"> filed an Application for Mitigation of Penalties, </w:t>
      </w:r>
      <w:r w:rsidR="00AE119A">
        <w:rPr>
          <w:sz w:val="24"/>
        </w:rPr>
        <w:t>requesting a hearing to give the company “a chance to explain how it has come into compliance in a number of areas</w:t>
      </w:r>
      <w:r>
        <w:rPr>
          <w:sz w:val="24"/>
        </w:rPr>
        <w:t>.</w:t>
      </w:r>
      <w:r w:rsidR="00AE119A">
        <w:rPr>
          <w:sz w:val="24"/>
        </w:rPr>
        <w:t xml:space="preserve">” Although the </w:t>
      </w:r>
      <w:r w:rsidR="006259B9">
        <w:rPr>
          <w:sz w:val="24"/>
        </w:rPr>
        <w:t>A</w:t>
      </w:r>
      <w:r w:rsidR="00AE119A">
        <w:rPr>
          <w:sz w:val="24"/>
        </w:rPr>
        <w:t xml:space="preserve">pplication </w:t>
      </w:r>
      <w:proofErr w:type="gramStart"/>
      <w:r w:rsidR="00AE119A">
        <w:rPr>
          <w:sz w:val="24"/>
        </w:rPr>
        <w:t>was not timely filed</w:t>
      </w:r>
      <w:proofErr w:type="gramEnd"/>
      <w:r w:rsidR="00AE119A">
        <w:rPr>
          <w:sz w:val="24"/>
        </w:rPr>
        <w:t>,</w:t>
      </w:r>
      <w:r>
        <w:rPr>
          <w:sz w:val="24"/>
        </w:rPr>
        <w:t xml:space="preserve"> Staff</w:t>
      </w:r>
      <w:r w:rsidRPr="00046418">
        <w:rPr>
          <w:sz w:val="24"/>
        </w:rPr>
        <w:t xml:space="preserve"> supports </w:t>
      </w:r>
      <w:r w:rsidR="00AE119A">
        <w:rPr>
          <w:sz w:val="24"/>
        </w:rPr>
        <w:t xml:space="preserve">the company’s request for a hearing to facilitate settlement discussions </w:t>
      </w:r>
      <w:r w:rsidR="003F3E57">
        <w:rPr>
          <w:sz w:val="24"/>
        </w:rPr>
        <w:t xml:space="preserve">that </w:t>
      </w:r>
      <w:r w:rsidR="00643E11">
        <w:rPr>
          <w:sz w:val="24"/>
        </w:rPr>
        <w:t>may</w:t>
      </w:r>
      <w:r w:rsidR="003F3E57">
        <w:rPr>
          <w:sz w:val="24"/>
        </w:rPr>
        <w:t xml:space="preserve"> </w:t>
      </w:r>
      <w:r w:rsidR="006259B9">
        <w:rPr>
          <w:sz w:val="24"/>
        </w:rPr>
        <w:t>ad</w:t>
      </w:r>
      <w:r w:rsidR="00643E11">
        <w:rPr>
          <w:sz w:val="24"/>
        </w:rPr>
        <w:t>dress mitigation of the penalty. Thank you for your consideration.</w:t>
      </w:r>
    </w:p>
    <w:p w:rsidR="002F3753" w:rsidRDefault="002F3753" w:rsidP="003A74AC">
      <w:pPr>
        <w:widowControl/>
        <w:rPr>
          <w:sz w:val="24"/>
        </w:rPr>
      </w:pPr>
    </w:p>
    <w:p w:rsidR="00087C76" w:rsidRPr="00987205" w:rsidRDefault="00087C76" w:rsidP="003A74AC">
      <w:pPr>
        <w:widowControl/>
        <w:rPr>
          <w:sz w:val="24"/>
        </w:rPr>
      </w:pPr>
      <w:r w:rsidRPr="00987205">
        <w:rPr>
          <w:sz w:val="24"/>
        </w:rPr>
        <w:t>Sincerely,</w:t>
      </w:r>
    </w:p>
    <w:p w:rsidR="00087C76" w:rsidRPr="00987205" w:rsidRDefault="00087C76" w:rsidP="003A74AC">
      <w:pPr>
        <w:rPr>
          <w:sz w:val="24"/>
        </w:rPr>
      </w:pPr>
    </w:p>
    <w:p w:rsidR="00087C76" w:rsidRPr="00987205" w:rsidRDefault="00087C76" w:rsidP="003A74AC">
      <w:pPr>
        <w:rPr>
          <w:sz w:val="24"/>
        </w:rPr>
      </w:pPr>
    </w:p>
    <w:p w:rsidR="00087C76" w:rsidRPr="00987205" w:rsidRDefault="00087C76" w:rsidP="003A74AC">
      <w:pPr>
        <w:rPr>
          <w:sz w:val="24"/>
        </w:rPr>
      </w:pPr>
    </w:p>
    <w:p w:rsidR="00087C76" w:rsidRDefault="002F3753" w:rsidP="002F3753">
      <w:pPr>
        <w:widowControl/>
        <w:rPr>
          <w:sz w:val="24"/>
        </w:rPr>
      </w:pPr>
      <w:r>
        <w:rPr>
          <w:sz w:val="24"/>
        </w:rPr>
        <w:t>Sharon Wallace, Assistant</w:t>
      </w:r>
      <w:r w:rsidR="00087C76" w:rsidRPr="00987205">
        <w:rPr>
          <w:sz w:val="24"/>
        </w:rPr>
        <w:t xml:space="preserve"> </w:t>
      </w:r>
      <w:r w:rsidR="00674EB9">
        <w:rPr>
          <w:sz w:val="24"/>
        </w:rPr>
        <w:t xml:space="preserve">Director </w:t>
      </w:r>
    </w:p>
    <w:p w:rsidR="002F3753" w:rsidRPr="00987205" w:rsidRDefault="002F3753" w:rsidP="003A74AC">
      <w:pPr>
        <w:rPr>
          <w:sz w:val="24"/>
        </w:rPr>
      </w:pPr>
      <w:bookmarkStart w:id="0" w:name="_GoBack"/>
      <w:r>
        <w:rPr>
          <w:sz w:val="24"/>
        </w:rPr>
        <w:t>Consumer Protection and Communications</w:t>
      </w:r>
      <w:bookmarkEnd w:id="0"/>
    </w:p>
    <w:sectPr w:rsidR="002F3753" w:rsidRPr="00987205" w:rsidSect="00554AC7">
      <w:headerReference w:type="default" r:id="rId9"/>
      <w:footerReference w:type="even" r:id="rId10"/>
      <w:endnotePr>
        <w:numFmt w:val="decimal"/>
      </w:endnotePr>
      <w:pgSz w:w="12240" w:h="15840"/>
      <w:pgMar w:top="1440" w:right="1440" w:bottom="1152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2E" w:rsidRDefault="001C2C2E">
      <w:r>
        <w:separator/>
      </w:r>
    </w:p>
  </w:endnote>
  <w:endnote w:type="continuationSeparator" w:id="0">
    <w:p w:rsidR="001C2C2E" w:rsidRDefault="001C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66" w:rsidRDefault="000F49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966" w:rsidRDefault="000F4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2E" w:rsidRDefault="001C2C2E">
      <w:r>
        <w:separator/>
      </w:r>
    </w:p>
  </w:footnote>
  <w:footnote w:type="continuationSeparator" w:id="0">
    <w:p w:rsidR="001C2C2E" w:rsidRDefault="001C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3D" w:rsidRDefault="0037523D">
    <w:pPr>
      <w:pStyle w:val="Header"/>
      <w:rPr>
        <w:sz w:val="24"/>
      </w:rPr>
    </w:pPr>
    <w:r>
      <w:rPr>
        <w:sz w:val="24"/>
      </w:rPr>
      <w:t>David W. Danner</w:t>
    </w:r>
  </w:p>
  <w:p w:rsidR="00073D9C" w:rsidRDefault="002F3753">
    <w:pPr>
      <w:pStyle w:val="Header"/>
      <w:rPr>
        <w:sz w:val="24"/>
      </w:rPr>
    </w:pPr>
    <w:r>
      <w:rPr>
        <w:sz w:val="24"/>
      </w:rPr>
      <w:t>February 1, 2011</w:t>
    </w:r>
  </w:p>
  <w:p w:rsidR="00073D9C" w:rsidRDefault="00073D9C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643E11">
      <w:rPr>
        <w:noProof/>
        <w:sz w:val="24"/>
      </w:rPr>
      <w:t>2</w:t>
    </w:r>
    <w:r w:rsidRPr="00073D9C">
      <w:rPr>
        <w:sz w:val="24"/>
      </w:rPr>
      <w:fldChar w:fldCharType="end"/>
    </w:r>
  </w:p>
  <w:p w:rsidR="00073D9C" w:rsidRPr="00073D9C" w:rsidRDefault="00073D9C">
    <w:pPr>
      <w:pStyle w:val="Header"/>
      <w:rPr>
        <w:sz w:val="24"/>
      </w:rPr>
    </w:pPr>
  </w:p>
  <w:p w:rsidR="00073D9C" w:rsidRDefault="00073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2"/>
  </w:num>
  <w:num w:numId="3">
    <w:abstractNumId w:val="17"/>
  </w:num>
  <w:num w:numId="4">
    <w:abstractNumId w:val="3"/>
  </w:num>
  <w:num w:numId="5">
    <w:abstractNumId w:val="24"/>
  </w:num>
  <w:num w:numId="6">
    <w:abstractNumId w:val="5"/>
  </w:num>
  <w:num w:numId="7">
    <w:abstractNumId w:val="23"/>
  </w:num>
  <w:num w:numId="8">
    <w:abstractNumId w:val="21"/>
  </w:num>
  <w:num w:numId="9">
    <w:abstractNumId w:val="10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5"/>
  </w:num>
  <w:num w:numId="19">
    <w:abstractNumId w:val="14"/>
  </w:num>
  <w:num w:numId="20">
    <w:abstractNumId w:val="11"/>
  </w:num>
  <w:num w:numId="21">
    <w:abstractNumId w:val="29"/>
  </w:num>
  <w:num w:numId="22">
    <w:abstractNumId w:val="26"/>
  </w:num>
  <w:num w:numId="23">
    <w:abstractNumId w:val="20"/>
  </w:num>
  <w:num w:numId="24">
    <w:abstractNumId w:val="16"/>
  </w:num>
  <w:num w:numId="25">
    <w:abstractNumId w:val="18"/>
  </w:num>
  <w:num w:numId="26">
    <w:abstractNumId w:val="2"/>
  </w:num>
  <w:num w:numId="27">
    <w:abstractNumId w:val="30"/>
  </w:num>
  <w:num w:numId="28">
    <w:abstractNumId w:val="1"/>
  </w:num>
  <w:num w:numId="29">
    <w:abstractNumId w:val="13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07"/>
    <w:rsid w:val="00021C26"/>
    <w:rsid w:val="00057143"/>
    <w:rsid w:val="00057BFE"/>
    <w:rsid w:val="000622FC"/>
    <w:rsid w:val="00073D9C"/>
    <w:rsid w:val="00074507"/>
    <w:rsid w:val="000805BF"/>
    <w:rsid w:val="00087C76"/>
    <w:rsid w:val="000977E9"/>
    <w:rsid w:val="000C299C"/>
    <w:rsid w:val="000E0AB5"/>
    <w:rsid w:val="000F4966"/>
    <w:rsid w:val="0014321F"/>
    <w:rsid w:val="00144041"/>
    <w:rsid w:val="001546D4"/>
    <w:rsid w:val="001C2C2E"/>
    <w:rsid w:val="002738A9"/>
    <w:rsid w:val="002B20A5"/>
    <w:rsid w:val="002E76B9"/>
    <w:rsid w:val="002F3753"/>
    <w:rsid w:val="002F7B70"/>
    <w:rsid w:val="00344642"/>
    <w:rsid w:val="0035788B"/>
    <w:rsid w:val="0037523D"/>
    <w:rsid w:val="0039544A"/>
    <w:rsid w:val="003A74AC"/>
    <w:rsid w:val="003C7040"/>
    <w:rsid w:val="003D22A1"/>
    <w:rsid w:val="003F3E57"/>
    <w:rsid w:val="00404CC3"/>
    <w:rsid w:val="00420CCE"/>
    <w:rsid w:val="005131F0"/>
    <w:rsid w:val="00522B27"/>
    <w:rsid w:val="00523F00"/>
    <w:rsid w:val="00536FDA"/>
    <w:rsid w:val="00554AC7"/>
    <w:rsid w:val="00556752"/>
    <w:rsid w:val="005C3E22"/>
    <w:rsid w:val="00613B85"/>
    <w:rsid w:val="006203B6"/>
    <w:rsid w:val="006259B9"/>
    <w:rsid w:val="00635704"/>
    <w:rsid w:val="00643E11"/>
    <w:rsid w:val="00666381"/>
    <w:rsid w:val="00674EB9"/>
    <w:rsid w:val="0067671D"/>
    <w:rsid w:val="00685A72"/>
    <w:rsid w:val="006B4575"/>
    <w:rsid w:val="00730807"/>
    <w:rsid w:val="00752F7A"/>
    <w:rsid w:val="007B1E4C"/>
    <w:rsid w:val="007D548E"/>
    <w:rsid w:val="0082767B"/>
    <w:rsid w:val="0085276D"/>
    <w:rsid w:val="008803B1"/>
    <w:rsid w:val="0088297F"/>
    <w:rsid w:val="00883E12"/>
    <w:rsid w:val="00905822"/>
    <w:rsid w:val="00965FCD"/>
    <w:rsid w:val="00971DB2"/>
    <w:rsid w:val="00987205"/>
    <w:rsid w:val="009B6C5A"/>
    <w:rsid w:val="00A31264"/>
    <w:rsid w:val="00A34460"/>
    <w:rsid w:val="00AB7EAF"/>
    <w:rsid w:val="00AD0E85"/>
    <w:rsid w:val="00AE119A"/>
    <w:rsid w:val="00B3577A"/>
    <w:rsid w:val="00B40D25"/>
    <w:rsid w:val="00B46D62"/>
    <w:rsid w:val="00B82D81"/>
    <w:rsid w:val="00C11D18"/>
    <w:rsid w:val="00C86876"/>
    <w:rsid w:val="00CB7E4A"/>
    <w:rsid w:val="00CD3B0A"/>
    <w:rsid w:val="00D10C46"/>
    <w:rsid w:val="00D673E0"/>
    <w:rsid w:val="00DB7603"/>
    <w:rsid w:val="00DD5507"/>
    <w:rsid w:val="00E13739"/>
    <w:rsid w:val="00E77982"/>
    <w:rsid w:val="00EB437A"/>
    <w:rsid w:val="00F93473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2012-02-29T08:00:00+00:00</OpenedDate>
    <Date1 xmlns="dc463f71-b30c-4ab2-9473-d307f9d35888">2012-08-27T07:00:00+00:00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STEWART, ERIC</CaseCompanyNames>
    <DocketNumber xmlns="dc463f71-b30c-4ab2-9473-d307f9d35888">120268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EE985260E7AC408BB38E6CA130B661" ma:contentTypeVersion="139" ma:contentTypeDescription="" ma:contentTypeScope="" ma:versionID="7178f8ac940be1b8ab8aea0f86427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DC51D-A91A-44DE-995A-844C5AA908FE}"/>
</file>

<file path=customXml/itemProps2.xml><?xml version="1.0" encoding="utf-8"?>
<ds:datastoreItem xmlns:ds="http://schemas.openxmlformats.org/officeDocument/2006/customXml" ds:itemID="{9A42B53F-8CE6-41CD-9DF7-936A03B01DAA}"/>
</file>

<file path=customXml/itemProps3.xml><?xml version="1.0" encoding="utf-8"?>
<ds:datastoreItem xmlns:ds="http://schemas.openxmlformats.org/officeDocument/2006/customXml" ds:itemID="{0C36B06C-9A19-4E2A-9F03-48CC62EA4CB9}"/>
</file>

<file path=customXml/itemProps4.xml><?xml version="1.0" encoding="utf-8"?>
<ds:datastoreItem xmlns:ds="http://schemas.openxmlformats.org/officeDocument/2006/customXml" ds:itemID="{41A33201-DA99-40E1-8D1D-A74A0D279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subject/>
  <dc:creator>Information Services</dc:creator>
  <cp:keywords/>
  <dc:description/>
  <cp:lastModifiedBy>Rayne Pearson</cp:lastModifiedBy>
  <cp:revision>4</cp:revision>
  <cp:lastPrinted>2012-08-24T23:23:00Z</cp:lastPrinted>
  <dcterms:created xsi:type="dcterms:W3CDTF">2012-08-24T18:43:00Z</dcterms:created>
  <dcterms:modified xsi:type="dcterms:W3CDTF">2012-08-24T23:58:00Z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0x0101006E56B4D1795A2E4DB2F0B01679ED314A000DEE985260E7AC408BB38E6CA130B661</vt:lpwstr>
  </property>
  <property fmtid="{D5CDD505-2E9C-101B-9397-08002B2CF9AE}" pid="3" name="_docset_NoMedatataSyncRequired">
    <vt:lpwstr>False</vt:lpwstr>
  </property>
</Properties>
</file>