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3D" w:rsidRDefault="00D2493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-904875</wp:posOffset>
            </wp:positionV>
            <wp:extent cx="7734300" cy="1724025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93D" w:rsidRDefault="00D2493D"/>
    <w:p w:rsidR="00D2493D" w:rsidRDefault="00D2493D"/>
    <w:p w:rsidR="00D2493D" w:rsidRDefault="00D2493D"/>
    <w:p w:rsidR="00D2493D" w:rsidRDefault="00D2493D"/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40621">
        <w:tc>
          <w:tcPr>
            <w:tcW w:w="4788" w:type="dxa"/>
          </w:tcPr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Avista Corp.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1411 </w:t>
            </w:r>
            <w:smartTag w:uri="urn:schemas-microsoft-com:office:smarttags" w:element="place">
              <w:r>
                <w:rPr>
                  <w:rFonts w:ascii="Arial" w:hAnsi="Arial" w:cs="Arial"/>
                  <w:sz w:val="18"/>
                  <w:szCs w:val="18"/>
                </w:rPr>
                <w:t>East Mission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 P.O. Box 3727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Spokane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 99220-0500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509-489-0500</w:t>
            </w:r>
          </w:p>
          <w:p w:rsidR="00040621" w:rsidRDefault="00040621">
            <w:pPr>
              <w:pStyle w:val="Head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Toll Free   800-727-9170</w:t>
            </w:r>
          </w:p>
          <w:p w:rsidR="00040621" w:rsidRDefault="00040621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040621" w:rsidRDefault="00040621">
            <w:pPr>
              <w:pStyle w:val="Header"/>
              <w:tabs>
                <w:tab w:val="left" w:pos="2232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040621" w:rsidRDefault="00040621">
      <w:pPr>
        <w:jc w:val="both"/>
        <w:rPr>
          <w:sz w:val="24"/>
        </w:rPr>
      </w:pPr>
    </w:p>
    <w:p w:rsidR="004C3C45" w:rsidRPr="00D23FE7" w:rsidRDefault="00CD60DE">
      <w:pPr>
        <w:jc w:val="both"/>
        <w:rPr>
          <w:b/>
          <w:i/>
          <w:sz w:val="24"/>
        </w:rPr>
      </w:pPr>
      <w:r w:rsidRPr="00D23FE7">
        <w:rPr>
          <w:b/>
          <w:i/>
          <w:sz w:val="24"/>
        </w:rPr>
        <w:t>VIA – Electronic Mail</w:t>
      </w:r>
    </w:p>
    <w:p w:rsidR="00CD60DE" w:rsidRDefault="00CD60DE">
      <w:pPr>
        <w:jc w:val="both"/>
        <w:rPr>
          <w:sz w:val="24"/>
        </w:rPr>
      </w:pPr>
    </w:p>
    <w:p w:rsidR="00CD60DE" w:rsidRDefault="00CD60DE">
      <w:pPr>
        <w:jc w:val="both"/>
        <w:rPr>
          <w:sz w:val="24"/>
        </w:rPr>
      </w:pPr>
    </w:p>
    <w:p w:rsidR="00040621" w:rsidRDefault="00DC1AC2">
      <w:pPr>
        <w:jc w:val="both"/>
        <w:rPr>
          <w:sz w:val="24"/>
        </w:rPr>
      </w:pPr>
      <w:r>
        <w:rPr>
          <w:sz w:val="24"/>
        </w:rPr>
        <w:t>December 5</w:t>
      </w:r>
      <w:r w:rsidR="009D79A8">
        <w:rPr>
          <w:sz w:val="24"/>
        </w:rPr>
        <w:t>, 2011</w:t>
      </w:r>
    </w:p>
    <w:p w:rsidR="00040621" w:rsidRDefault="00040621">
      <w:pPr>
        <w:jc w:val="both"/>
        <w:rPr>
          <w:sz w:val="24"/>
        </w:rPr>
      </w:pP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Dave Danner</w:t>
      </w:r>
    </w:p>
    <w:p w:rsidR="00040621" w:rsidRDefault="00134550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r>
        <w:t>Executive Director</w:t>
      </w:r>
      <w:r w:rsidR="00D2493D">
        <w:t xml:space="preserve"> and Secretary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040621" w:rsidRDefault="00040621">
      <w:pPr>
        <w:pStyle w:val="BodyTextIndent"/>
        <w:widowControl w:val="0"/>
        <w:tabs>
          <w:tab w:val="clear" w:pos="1440"/>
        </w:tabs>
        <w:ind w:firstLine="0"/>
        <w:jc w:val="left"/>
        <w:outlineLvl w:val="0"/>
      </w:pPr>
      <w:smartTag w:uri="urn:schemas-microsoft-com:office:smarttags" w:element="Street">
        <w:smartTag w:uri="urn:schemas-microsoft-com:office:smarttags" w:element="address">
          <w:r>
            <w:t>1300 S. Evergreen Park Drive SW</w:t>
          </w:r>
        </w:smartTag>
      </w:smartTag>
    </w:p>
    <w:p w:rsidR="00040621" w:rsidRDefault="00040621">
      <w:pPr>
        <w:pStyle w:val="Heading1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040621" w:rsidRDefault="00040621">
      <w:pPr>
        <w:jc w:val="both"/>
        <w:rPr>
          <w:sz w:val="24"/>
        </w:rPr>
      </w:pPr>
    </w:p>
    <w:p w:rsidR="00DC1AC2" w:rsidRDefault="00DC1AC2" w:rsidP="00DC1AC2">
      <w:pPr>
        <w:jc w:val="both"/>
        <w:rPr>
          <w:sz w:val="24"/>
        </w:rPr>
      </w:pPr>
      <w:r>
        <w:rPr>
          <w:sz w:val="24"/>
        </w:rPr>
        <w:t>RE: Avista Docket No. UG-112070</w:t>
      </w:r>
    </w:p>
    <w:p w:rsidR="004C3677" w:rsidRDefault="004C3677">
      <w:pPr>
        <w:jc w:val="both"/>
        <w:rPr>
          <w:sz w:val="24"/>
        </w:rPr>
      </w:pPr>
    </w:p>
    <w:p w:rsidR="00040621" w:rsidRDefault="00134550">
      <w:pPr>
        <w:jc w:val="both"/>
        <w:rPr>
          <w:sz w:val="24"/>
        </w:rPr>
      </w:pPr>
      <w:r>
        <w:rPr>
          <w:sz w:val="24"/>
        </w:rPr>
        <w:t>Dear Mr</w:t>
      </w:r>
      <w:r w:rsidR="00040621">
        <w:rPr>
          <w:sz w:val="24"/>
        </w:rPr>
        <w:t xml:space="preserve">. </w:t>
      </w:r>
      <w:r>
        <w:rPr>
          <w:sz w:val="24"/>
        </w:rPr>
        <w:t>Danner</w:t>
      </w:r>
      <w:r w:rsidR="00040621">
        <w:rPr>
          <w:sz w:val="24"/>
        </w:rPr>
        <w:t>:</w:t>
      </w:r>
    </w:p>
    <w:p w:rsidR="00040621" w:rsidRDefault="00040621">
      <w:pPr>
        <w:jc w:val="both"/>
        <w:rPr>
          <w:sz w:val="24"/>
        </w:rPr>
      </w:pPr>
    </w:p>
    <w:p w:rsidR="00040621" w:rsidRDefault="00DC1AC2" w:rsidP="00DA1D28">
      <w:pPr>
        <w:pStyle w:val="BodyText2"/>
        <w:spacing w:line="360" w:lineRule="auto"/>
      </w:pPr>
      <w:r>
        <w:t xml:space="preserve">Attached for filing with the Commission is an electronic copy of </w:t>
      </w:r>
      <w:r w:rsidRPr="009653A2">
        <w:rPr>
          <w:szCs w:val="24"/>
        </w:rPr>
        <w:t>Avista Corporation</w:t>
      </w:r>
      <w:r>
        <w:rPr>
          <w:szCs w:val="24"/>
        </w:rPr>
        <w:t>’s</w:t>
      </w:r>
      <w:r w:rsidRPr="009653A2">
        <w:rPr>
          <w:szCs w:val="24"/>
        </w:rPr>
        <w:t xml:space="preserve"> dba Avista Utilities (“Avista or the Company”)</w:t>
      </w:r>
      <w:r>
        <w:t xml:space="preserve"> filing to correct the record to include the index sheet and the addition </w:t>
      </w:r>
      <w:proofErr w:type="gramStart"/>
      <w:r>
        <w:t>of  Schedule</w:t>
      </w:r>
      <w:proofErr w:type="gramEnd"/>
      <w:r>
        <w:t xml:space="preserve"> 174A. Otherwise the deletion of tariff sheets and additions of the following new tariff sheets below are correct, WN U-2</w:t>
      </w:r>
      <w:r w:rsidR="00BB318E">
        <w:t>9</w:t>
      </w:r>
      <w:r w:rsidR="00040621">
        <w:t>:</w:t>
      </w:r>
    </w:p>
    <w:p w:rsidR="009D79A8" w:rsidRDefault="009D79A8" w:rsidP="00E51832">
      <w:pPr>
        <w:tabs>
          <w:tab w:val="left" w:pos="5760"/>
        </w:tabs>
        <w:ind w:left="720"/>
        <w:rPr>
          <w:sz w:val="24"/>
        </w:rPr>
      </w:pPr>
    </w:p>
    <w:p w:rsidR="00C16926" w:rsidRDefault="00DC1AC2" w:rsidP="00C16926">
      <w:pPr>
        <w:tabs>
          <w:tab w:val="left" w:pos="3600"/>
          <w:tab w:val="left" w:pos="5580"/>
        </w:tabs>
        <w:rPr>
          <w:sz w:val="24"/>
        </w:rPr>
      </w:pPr>
      <w:r>
        <w:rPr>
          <w:sz w:val="24"/>
        </w:rPr>
        <w:t xml:space="preserve">[*] </w:t>
      </w:r>
      <w:r w:rsidR="00663CD4">
        <w:rPr>
          <w:sz w:val="24"/>
        </w:rPr>
        <w:t>Seventh Revision Sheet B</w:t>
      </w:r>
      <w:r w:rsidR="00C16926">
        <w:rPr>
          <w:sz w:val="24"/>
        </w:rPr>
        <w:tab/>
        <w:t>Canceling</w:t>
      </w:r>
      <w:r w:rsidR="00C16926">
        <w:rPr>
          <w:sz w:val="24"/>
        </w:rPr>
        <w:tab/>
        <w:t xml:space="preserve">Substitute </w:t>
      </w:r>
      <w:r w:rsidR="00663CD4">
        <w:rPr>
          <w:sz w:val="24"/>
        </w:rPr>
        <w:t>Six Revision Sheet B</w:t>
      </w:r>
    </w:p>
    <w:p w:rsidR="001A4D0E" w:rsidRDefault="001A4D0E" w:rsidP="00C16926">
      <w:pPr>
        <w:rPr>
          <w:sz w:val="24"/>
        </w:rPr>
      </w:pPr>
      <w:r>
        <w:rPr>
          <w:sz w:val="24"/>
        </w:rPr>
        <w:t>Deleting</w:t>
      </w:r>
      <w:r>
        <w:rPr>
          <w:sz w:val="24"/>
        </w:rPr>
        <w:tab/>
        <w:t>First Revision Sheet 190</w:t>
      </w:r>
    </w:p>
    <w:p w:rsidR="001A4D0E" w:rsidRDefault="001A4D0E" w:rsidP="00C16926">
      <w:pPr>
        <w:rPr>
          <w:sz w:val="24"/>
        </w:rPr>
      </w:pPr>
      <w:r>
        <w:rPr>
          <w:sz w:val="24"/>
        </w:rPr>
        <w:t>Deleting</w:t>
      </w:r>
      <w:r>
        <w:rPr>
          <w:sz w:val="24"/>
        </w:rPr>
        <w:tab/>
        <w:t>Second Revision Sheet 190A</w:t>
      </w:r>
    </w:p>
    <w:p w:rsidR="001A4D0E" w:rsidRDefault="001A4D0E" w:rsidP="00C16926">
      <w:pPr>
        <w:rPr>
          <w:sz w:val="24"/>
        </w:rPr>
      </w:pPr>
      <w:r>
        <w:rPr>
          <w:sz w:val="24"/>
        </w:rPr>
        <w:t>Deleting</w:t>
      </w:r>
      <w:r>
        <w:rPr>
          <w:sz w:val="24"/>
        </w:rPr>
        <w:tab/>
        <w:t>First Revision Sheet 190B</w:t>
      </w:r>
    </w:p>
    <w:p w:rsidR="001A4D0E" w:rsidRDefault="001A4D0E" w:rsidP="00C16926">
      <w:pPr>
        <w:rPr>
          <w:sz w:val="24"/>
        </w:rPr>
      </w:pPr>
      <w:r>
        <w:rPr>
          <w:sz w:val="24"/>
        </w:rPr>
        <w:t>Deleting</w:t>
      </w:r>
      <w:r>
        <w:rPr>
          <w:sz w:val="24"/>
        </w:rPr>
        <w:tab/>
        <w:t>First Revision Sheet 190C</w:t>
      </w:r>
    </w:p>
    <w:p w:rsidR="001A4D0E" w:rsidRDefault="001A4D0E" w:rsidP="00C16926">
      <w:pPr>
        <w:tabs>
          <w:tab w:val="left" w:pos="4320"/>
        </w:tabs>
        <w:rPr>
          <w:sz w:val="24"/>
        </w:rPr>
      </w:pPr>
      <w:r>
        <w:rPr>
          <w:sz w:val="24"/>
        </w:rPr>
        <w:t>Original Revision Sheet 173</w:t>
      </w:r>
    </w:p>
    <w:p w:rsidR="001A4D0E" w:rsidRDefault="001A4D0E" w:rsidP="00C16926">
      <w:pPr>
        <w:tabs>
          <w:tab w:val="left" w:pos="4320"/>
        </w:tabs>
        <w:rPr>
          <w:sz w:val="24"/>
        </w:rPr>
      </w:pPr>
      <w:r>
        <w:rPr>
          <w:sz w:val="24"/>
        </w:rPr>
        <w:t>Original Revision Sheet 174</w:t>
      </w:r>
    </w:p>
    <w:p w:rsidR="00C16926" w:rsidRDefault="00C16926" w:rsidP="00C16926">
      <w:pPr>
        <w:tabs>
          <w:tab w:val="left" w:pos="4320"/>
        </w:tabs>
        <w:rPr>
          <w:sz w:val="24"/>
        </w:rPr>
      </w:pPr>
      <w:r>
        <w:rPr>
          <w:sz w:val="24"/>
        </w:rPr>
        <w:t>Original Revision Sheet 174A</w:t>
      </w:r>
    </w:p>
    <w:p w:rsidR="001A4D0E" w:rsidRDefault="001A4D0E" w:rsidP="00C16926">
      <w:pPr>
        <w:tabs>
          <w:tab w:val="left" w:pos="4320"/>
        </w:tabs>
        <w:rPr>
          <w:sz w:val="24"/>
        </w:rPr>
      </w:pPr>
      <w:r>
        <w:rPr>
          <w:sz w:val="24"/>
        </w:rPr>
        <w:t>Original Revision Sheet 175</w:t>
      </w:r>
    </w:p>
    <w:p w:rsidR="001A4D0E" w:rsidRDefault="001A4D0E" w:rsidP="00C16926">
      <w:pPr>
        <w:tabs>
          <w:tab w:val="left" w:pos="4320"/>
        </w:tabs>
        <w:rPr>
          <w:sz w:val="24"/>
        </w:rPr>
      </w:pPr>
      <w:r>
        <w:rPr>
          <w:sz w:val="24"/>
        </w:rPr>
        <w:t>Original Revision Sheet 176</w:t>
      </w:r>
    </w:p>
    <w:p w:rsidR="001A4D0E" w:rsidRDefault="001A4D0E" w:rsidP="00C16926">
      <w:pPr>
        <w:tabs>
          <w:tab w:val="left" w:pos="4320"/>
        </w:tabs>
        <w:rPr>
          <w:sz w:val="24"/>
        </w:rPr>
      </w:pPr>
      <w:r>
        <w:rPr>
          <w:sz w:val="24"/>
        </w:rPr>
        <w:t>Original Revision Sheet 177</w:t>
      </w:r>
    </w:p>
    <w:p w:rsidR="001A4D0E" w:rsidRDefault="001A4D0E" w:rsidP="00C16926">
      <w:pPr>
        <w:tabs>
          <w:tab w:val="left" w:pos="4320"/>
        </w:tabs>
        <w:rPr>
          <w:sz w:val="24"/>
        </w:rPr>
      </w:pPr>
      <w:r>
        <w:rPr>
          <w:sz w:val="24"/>
        </w:rPr>
        <w:t>Original Revision Sheet 178</w:t>
      </w:r>
    </w:p>
    <w:p w:rsidR="001D4623" w:rsidRDefault="001D4623" w:rsidP="001A4D0E">
      <w:pPr>
        <w:tabs>
          <w:tab w:val="left" w:pos="4320"/>
        </w:tabs>
        <w:ind w:left="720"/>
        <w:rPr>
          <w:sz w:val="24"/>
        </w:rPr>
      </w:pPr>
    </w:p>
    <w:p w:rsidR="001D4623" w:rsidRDefault="001D4623" w:rsidP="001A4D0E">
      <w:pPr>
        <w:tabs>
          <w:tab w:val="left" w:pos="4320"/>
        </w:tabs>
        <w:ind w:left="720"/>
        <w:rPr>
          <w:sz w:val="24"/>
        </w:rPr>
      </w:pPr>
    </w:p>
    <w:p w:rsidR="001D4623" w:rsidRDefault="001D4623" w:rsidP="001A4D0E">
      <w:pPr>
        <w:tabs>
          <w:tab w:val="left" w:pos="4320"/>
        </w:tabs>
        <w:ind w:left="720"/>
        <w:rPr>
          <w:sz w:val="24"/>
        </w:rPr>
      </w:pPr>
    </w:p>
    <w:p w:rsidR="001D4623" w:rsidRDefault="001D4623" w:rsidP="001A4D0E">
      <w:pPr>
        <w:tabs>
          <w:tab w:val="left" w:pos="4320"/>
        </w:tabs>
        <w:ind w:left="720"/>
        <w:rPr>
          <w:sz w:val="24"/>
        </w:rPr>
      </w:pPr>
    </w:p>
    <w:p w:rsidR="001D4623" w:rsidRDefault="001D4623" w:rsidP="001A4D0E">
      <w:pPr>
        <w:tabs>
          <w:tab w:val="left" w:pos="4320"/>
        </w:tabs>
        <w:ind w:left="720"/>
        <w:rPr>
          <w:sz w:val="24"/>
        </w:rPr>
      </w:pPr>
    </w:p>
    <w:p w:rsidR="001D4623" w:rsidRDefault="001D4623" w:rsidP="001A4D0E">
      <w:pPr>
        <w:tabs>
          <w:tab w:val="left" w:pos="4320"/>
        </w:tabs>
        <w:ind w:left="720"/>
        <w:rPr>
          <w:sz w:val="24"/>
        </w:rPr>
      </w:pPr>
    </w:p>
    <w:p w:rsidR="00DC1AC2" w:rsidRDefault="00DC1AC2" w:rsidP="00DC1AC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apologize for the error. </w:t>
      </w:r>
      <w:r w:rsidRPr="002E4C90">
        <w:rPr>
          <w:sz w:val="24"/>
          <w:szCs w:val="24"/>
        </w:rPr>
        <w:t xml:space="preserve">Please direct any questions on this matter to </w:t>
      </w:r>
      <w:r>
        <w:rPr>
          <w:sz w:val="24"/>
          <w:szCs w:val="24"/>
        </w:rPr>
        <w:t>me</w:t>
      </w:r>
      <w:r w:rsidRPr="002E4C90">
        <w:rPr>
          <w:sz w:val="24"/>
          <w:szCs w:val="24"/>
        </w:rPr>
        <w:t xml:space="preserve"> at (509) 495-</w:t>
      </w:r>
      <w:r>
        <w:rPr>
          <w:sz w:val="24"/>
          <w:szCs w:val="24"/>
        </w:rPr>
        <w:t>4975</w:t>
      </w:r>
      <w:r w:rsidRPr="002E4C90">
        <w:rPr>
          <w:sz w:val="24"/>
          <w:szCs w:val="24"/>
        </w:rPr>
        <w:t>.</w:t>
      </w:r>
    </w:p>
    <w:p w:rsidR="00EB1B6B" w:rsidRPr="002E4C90" w:rsidRDefault="00EB1B6B" w:rsidP="00A03E67">
      <w:pPr>
        <w:spacing w:line="360" w:lineRule="auto"/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Sincerely,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040621" w:rsidRPr="00427F5F" w:rsidRDefault="00427F5F">
      <w:pPr>
        <w:jc w:val="both"/>
        <w:rPr>
          <w:rFonts w:ascii="Lucida Handwriting" w:hAnsi="Lucida Handwriting"/>
          <w:sz w:val="24"/>
          <w:szCs w:val="24"/>
        </w:rPr>
      </w:pPr>
      <w:r w:rsidRPr="00427F5F">
        <w:rPr>
          <w:rFonts w:ascii="Lucida Handwriting" w:hAnsi="Lucida Handwriting"/>
          <w:sz w:val="24"/>
          <w:szCs w:val="24"/>
        </w:rPr>
        <w:t>/</w:t>
      </w:r>
      <w:r>
        <w:rPr>
          <w:rFonts w:ascii="Lucida Handwriting" w:hAnsi="Lucida Handwriting"/>
          <w:sz w:val="24"/>
          <w:szCs w:val="24"/>
        </w:rPr>
        <w:t>s</w:t>
      </w:r>
      <w:r w:rsidRPr="00427F5F">
        <w:rPr>
          <w:rFonts w:ascii="Lucida Handwriting" w:hAnsi="Lucida Handwriting"/>
          <w:sz w:val="24"/>
          <w:szCs w:val="24"/>
        </w:rPr>
        <w:t>/Linda Gervais//</w:t>
      </w:r>
    </w:p>
    <w:p w:rsidR="00040621" w:rsidRPr="002E4C90" w:rsidRDefault="00040621">
      <w:pPr>
        <w:jc w:val="both"/>
        <w:rPr>
          <w:sz w:val="24"/>
          <w:szCs w:val="24"/>
        </w:rPr>
      </w:pPr>
    </w:p>
    <w:p w:rsidR="007A17FF" w:rsidRPr="002E4C90" w:rsidRDefault="0088729D">
      <w:pPr>
        <w:jc w:val="both"/>
        <w:rPr>
          <w:sz w:val="24"/>
          <w:szCs w:val="24"/>
        </w:rPr>
      </w:pPr>
      <w:r>
        <w:rPr>
          <w:sz w:val="24"/>
          <w:szCs w:val="24"/>
        </w:rPr>
        <w:t>Linda Gervais</w:t>
      </w:r>
    </w:p>
    <w:p w:rsidR="00040621" w:rsidRPr="002E4C90" w:rsidRDefault="002C67B6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Manager,</w:t>
      </w:r>
      <w:r w:rsidR="0088729D">
        <w:rPr>
          <w:sz w:val="24"/>
          <w:szCs w:val="24"/>
        </w:rPr>
        <w:t xml:space="preserve"> Regulatory </w:t>
      </w:r>
      <w:smartTag w:uri="urn:schemas-microsoft-com:office:smarttags" w:element="place">
        <w:r w:rsidR="0088729D">
          <w:rPr>
            <w:sz w:val="24"/>
            <w:szCs w:val="24"/>
          </w:rPr>
          <w:t>Po</w:t>
        </w:r>
      </w:smartTag>
      <w:r w:rsidR="0088729D">
        <w:rPr>
          <w:sz w:val="24"/>
          <w:szCs w:val="24"/>
        </w:rPr>
        <w:t>licy</w:t>
      </w:r>
    </w:p>
    <w:p w:rsidR="0088729D" w:rsidRPr="00427F5F" w:rsidRDefault="002C67B6">
      <w:pPr>
        <w:jc w:val="both"/>
        <w:rPr>
          <w:sz w:val="24"/>
          <w:szCs w:val="24"/>
        </w:rPr>
      </w:pPr>
      <w:r w:rsidRPr="00427F5F">
        <w:rPr>
          <w:sz w:val="24"/>
          <w:szCs w:val="24"/>
        </w:rPr>
        <w:t>Avista Utilities</w:t>
      </w:r>
    </w:p>
    <w:p w:rsidR="0088729D" w:rsidRDefault="006A0A17">
      <w:pPr>
        <w:jc w:val="both"/>
        <w:rPr>
          <w:sz w:val="24"/>
          <w:szCs w:val="24"/>
        </w:rPr>
      </w:pPr>
      <w:hyperlink r:id="rId10" w:history="1">
        <w:r w:rsidR="00963777" w:rsidRPr="00113326">
          <w:rPr>
            <w:rStyle w:val="Hyperlink"/>
            <w:sz w:val="24"/>
            <w:szCs w:val="24"/>
          </w:rPr>
          <w:t>linda.gervais@avistacorp.com</w:t>
        </w:r>
      </w:hyperlink>
    </w:p>
    <w:p w:rsidR="00963777" w:rsidRPr="00427F5F" w:rsidRDefault="00963777">
      <w:pPr>
        <w:jc w:val="both"/>
        <w:rPr>
          <w:sz w:val="24"/>
          <w:szCs w:val="24"/>
        </w:rPr>
      </w:pPr>
    </w:p>
    <w:p w:rsidR="00040621" w:rsidRPr="00427F5F" w:rsidRDefault="00040621">
      <w:pPr>
        <w:jc w:val="both"/>
        <w:rPr>
          <w:sz w:val="24"/>
          <w:szCs w:val="24"/>
        </w:rPr>
      </w:pPr>
    </w:p>
    <w:p w:rsidR="00040621" w:rsidRPr="002E4C90" w:rsidRDefault="00040621">
      <w:pPr>
        <w:jc w:val="both"/>
        <w:rPr>
          <w:sz w:val="24"/>
          <w:szCs w:val="24"/>
        </w:rPr>
      </w:pPr>
      <w:r w:rsidRPr="002E4C90">
        <w:rPr>
          <w:sz w:val="24"/>
          <w:szCs w:val="24"/>
        </w:rPr>
        <w:t>Enclosures</w:t>
      </w:r>
    </w:p>
    <w:p w:rsidR="00040621" w:rsidRDefault="00040621">
      <w:pPr>
        <w:jc w:val="both"/>
        <w:rPr>
          <w:sz w:val="24"/>
          <w:szCs w:val="24"/>
        </w:rPr>
      </w:pPr>
    </w:p>
    <w:sectPr w:rsidR="00040621" w:rsidSect="00BB23E3">
      <w:headerReference w:type="default" r:id="rId11"/>
      <w:pgSz w:w="12240" w:h="15840"/>
      <w:pgMar w:top="108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DA" w:rsidRDefault="00A04CDA">
      <w:r>
        <w:separator/>
      </w:r>
    </w:p>
  </w:endnote>
  <w:endnote w:type="continuationSeparator" w:id="0">
    <w:p w:rsidR="00A04CDA" w:rsidRDefault="00A0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DA" w:rsidRDefault="00A04CDA">
      <w:r>
        <w:separator/>
      </w:r>
    </w:p>
  </w:footnote>
  <w:footnote w:type="continuationSeparator" w:id="0">
    <w:p w:rsidR="00A04CDA" w:rsidRDefault="00A04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CDA" w:rsidRDefault="00DC1AC2">
    <w:pPr>
      <w:pStyle w:val="Header"/>
      <w:rPr>
        <w:sz w:val="24"/>
      </w:rPr>
    </w:pPr>
    <w:r>
      <w:rPr>
        <w:sz w:val="24"/>
      </w:rPr>
      <w:t>December 5</w:t>
    </w:r>
    <w:r w:rsidR="00A04CDA">
      <w:rPr>
        <w:sz w:val="24"/>
      </w:rPr>
      <w:t>, 2011</w:t>
    </w:r>
  </w:p>
  <w:p w:rsidR="00A04CDA" w:rsidRDefault="00A04CDA">
    <w:pPr>
      <w:pStyle w:val="Header"/>
      <w:rPr>
        <w:rStyle w:val="PageNumber"/>
        <w:sz w:val="24"/>
      </w:rPr>
    </w:pPr>
    <w:r>
      <w:rPr>
        <w:sz w:val="24"/>
      </w:rPr>
      <w:t xml:space="preserve">Page </w:t>
    </w:r>
    <w:r w:rsidR="00487231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 w:rsidR="00487231">
      <w:rPr>
        <w:rStyle w:val="PageNumber"/>
        <w:sz w:val="24"/>
      </w:rPr>
      <w:fldChar w:fldCharType="separate"/>
    </w:r>
    <w:r w:rsidR="006A0A17">
      <w:rPr>
        <w:rStyle w:val="PageNumber"/>
        <w:noProof/>
        <w:sz w:val="24"/>
      </w:rPr>
      <w:t>2</w:t>
    </w:r>
    <w:r w:rsidR="00487231">
      <w:rPr>
        <w:rStyle w:val="PageNumber"/>
        <w:sz w:val="24"/>
      </w:rPr>
      <w:fldChar w:fldCharType="end"/>
    </w:r>
  </w:p>
  <w:p w:rsidR="00A04CDA" w:rsidRDefault="00A04CDA">
    <w:pPr>
      <w:pStyle w:val="Header"/>
      <w:rPr>
        <w:rStyle w:val="PageNumber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2F43"/>
    <w:multiLevelType w:val="hybridMultilevel"/>
    <w:tmpl w:val="C1B49492"/>
    <w:lvl w:ilvl="0" w:tplc="A8D0B89C">
      <w:start w:val="3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6741"/>
    <w:multiLevelType w:val="hybridMultilevel"/>
    <w:tmpl w:val="ED6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D5237"/>
    <w:multiLevelType w:val="hybridMultilevel"/>
    <w:tmpl w:val="906C0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C4C97"/>
    <w:multiLevelType w:val="hybridMultilevel"/>
    <w:tmpl w:val="FEEE95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DC677C2"/>
    <w:multiLevelType w:val="hybridMultilevel"/>
    <w:tmpl w:val="1D64D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086C06"/>
    <w:multiLevelType w:val="hybridMultilevel"/>
    <w:tmpl w:val="D2742B7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6">
    <w:nsid w:val="6A9C3FBF"/>
    <w:multiLevelType w:val="singleLevel"/>
    <w:tmpl w:val="793217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>
    <w:nsid w:val="6BC958B0"/>
    <w:multiLevelType w:val="hybridMultilevel"/>
    <w:tmpl w:val="947845BE"/>
    <w:lvl w:ilvl="0" w:tplc="61486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26A9D"/>
    <w:multiLevelType w:val="hybridMultilevel"/>
    <w:tmpl w:val="0BEE2DD0"/>
    <w:lvl w:ilvl="0" w:tplc="EC82C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81936F2"/>
    <w:multiLevelType w:val="singleLevel"/>
    <w:tmpl w:val="20F49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79311BBC"/>
    <w:multiLevelType w:val="hybridMultilevel"/>
    <w:tmpl w:val="6FCED5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85845"/>
    <w:multiLevelType w:val="hybridMultilevel"/>
    <w:tmpl w:val="2CB81174"/>
    <w:lvl w:ilvl="0" w:tplc="EC82C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EE"/>
    <w:rsid w:val="0002071B"/>
    <w:rsid w:val="000401B8"/>
    <w:rsid w:val="00040621"/>
    <w:rsid w:val="0005174E"/>
    <w:rsid w:val="00052E25"/>
    <w:rsid w:val="00063617"/>
    <w:rsid w:val="0009546A"/>
    <w:rsid w:val="000B00F1"/>
    <w:rsid w:val="000B7A9F"/>
    <w:rsid w:val="000D6898"/>
    <w:rsid w:val="000D7DB9"/>
    <w:rsid w:val="000F4D12"/>
    <w:rsid w:val="0011729D"/>
    <w:rsid w:val="001220A6"/>
    <w:rsid w:val="001241B9"/>
    <w:rsid w:val="00134021"/>
    <w:rsid w:val="00134550"/>
    <w:rsid w:val="00175419"/>
    <w:rsid w:val="00190B82"/>
    <w:rsid w:val="00194930"/>
    <w:rsid w:val="00196E09"/>
    <w:rsid w:val="001975F3"/>
    <w:rsid w:val="001A4D0E"/>
    <w:rsid w:val="001B4920"/>
    <w:rsid w:val="001C6991"/>
    <w:rsid w:val="001D4623"/>
    <w:rsid w:val="001F1DCC"/>
    <w:rsid w:val="0021033C"/>
    <w:rsid w:val="00210CEC"/>
    <w:rsid w:val="00230EF0"/>
    <w:rsid w:val="002331C4"/>
    <w:rsid w:val="00236524"/>
    <w:rsid w:val="002862F8"/>
    <w:rsid w:val="002908DF"/>
    <w:rsid w:val="00295620"/>
    <w:rsid w:val="002B39ED"/>
    <w:rsid w:val="002B7DD0"/>
    <w:rsid w:val="002C67B6"/>
    <w:rsid w:val="002E141A"/>
    <w:rsid w:val="002E4C90"/>
    <w:rsid w:val="002F258E"/>
    <w:rsid w:val="00316FDE"/>
    <w:rsid w:val="00323DF0"/>
    <w:rsid w:val="00343AFB"/>
    <w:rsid w:val="003458F3"/>
    <w:rsid w:val="00351550"/>
    <w:rsid w:val="003515CB"/>
    <w:rsid w:val="00354120"/>
    <w:rsid w:val="0035693C"/>
    <w:rsid w:val="00356DBD"/>
    <w:rsid w:val="0036481A"/>
    <w:rsid w:val="0036547E"/>
    <w:rsid w:val="003709CC"/>
    <w:rsid w:val="00377742"/>
    <w:rsid w:val="00377FD1"/>
    <w:rsid w:val="003846FB"/>
    <w:rsid w:val="003902FF"/>
    <w:rsid w:val="003A3A22"/>
    <w:rsid w:val="003A42E1"/>
    <w:rsid w:val="003A4AAE"/>
    <w:rsid w:val="003A76A6"/>
    <w:rsid w:val="003B0826"/>
    <w:rsid w:val="003B424A"/>
    <w:rsid w:val="003C2809"/>
    <w:rsid w:val="003E58EA"/>
    <w:rsid w:val="003E5D5C"/>
    <w:rsid w:val="003F44D5"/>
    <w:rsid w:val="0040309D"/>
    <w:rsid w:val="0040683A"/>
    <w:rsid w:val="00406FDA"/>
    <w:rsid w:val="00427F5F"/>
    <w:rsid w:val="00435BF4"/>
    <w:rsid w:val="00450756"/>
    <w:rsid w:val="00452092"/>
    <w:rsid w:val="00485113"/>
    <w:rsid w:val="00487231"/>
    <w:rsid w:val="004A0D38"/>
    <w:rsid w:val="004A4359"/>
    <w:rsid w:val="004B014C"/>
    <w:rsid w:val="004B39F6"/>
    <w:rsid w:val="004B4CE7"/>
    <w:rsid w:val="004C3677"/>
    <w:rsid w:val="004C3C45"/>
    <w:rsid w:val="004D2471"/>
    <w:rsid w:val="004D3C3E"/>
    <w:rsid w:val="004D7755"/>
    <w:rsid w:val="004E5F73"/>
    <w:rsid w:val="004F058C"/>
    <w:rsid w:val="00505AF6"/>
    <w:rsid w:val="005123F8"/>
    <w:rsid w:val="005206E9"/>
    <w:rsid w:val="00522B3A"/>
    <w:rsid w:val="00547D5A"/>
    <w:rsid w:val="00571611"/>
    <w:rsid w:val="00590008"/>
    <w:rsid w:val="00590437"/>
    <w:rsid w:val="0059415F"/>
    <w:rsid w:val="005A2EF9"/>
    <w:rsid w:val="005A47D6"/>
    <w:rsid w:val="005C3A92"/>
    <w:rsid w:val="005F40FB"/>
    <w:rsid w:val="005F4179"/>
    <w:rsid w:val="005F754A"/>
    <w:rsid w:val="006100B1"/>
    <w:rsid w:val="00612AD4"/>
    <w:rsid w:val="0061578F"/>
    <w:rsid w:val="00622D0B"/>
    <w:rsid w:val="00634275"/>
    <w:rsid w:val="006366AB"/>
    <w:rsid w:val="006373FE"/>
    <w:rsid w:val="00663756"/>
    <w:rsid w:val="00663CD4"/>
    <w:rsid w:val="00666D7C"/>
    <w:rsid w:val="00676FA4"/>
    <w:rsid w:val="006918B9"/>
    <w:rsid w:val="00691F79"/>
    <w:rsid w:val="006924A6"/>
    <w:rsid w:val="006A0A17"/>
    <w:rsid w:val="006E11A7"/>
    <w:rsid w:val="006F2A24"/>
    <w:rsid w:val="00704F6F"/>
    <w:rsid w:val="00713D52"/>
    <w:rsid w:val="00714294"/>
    <w:rsid w:val="007200DD"/>
    <w:rsid w:val="0072508A"/>
    <w:rsid w:val="0073219B"/>
    <w:rsid w:val="007356C1"/>
    <w:rsid w:val="00741902"/>
    <w:rsid w:val="007437E9"/>
    <w:rsid w:val="007479E3"/>
    <w:rsid w:val="00755E3F"/>
    <w:rsid w:val="00756CDB"/>
    <w:rsid w:val="00772C70"/>
    <w:rsid w:val="00775C9B"/>
    <w:rsid w:val="007801F3"/>
    <w:rsid w:val="007A17FF"/>
    <w:rsid w:val="007A2D9A"/>
    <w:rsid w:val="007A33DA"/>
    <w:rsid w:val="007A6656"/>
    <w:rsid w:val="007B5D91"/>
    <w:rsid w:val="007C4DFB"/>
    <w:rsid w:val="007E00A2"/>
    <w:rsid w:val="00827194"/>
    <w:rsid w:val="0083065F"/>
    <w:rsid w:val="0086005E"/>
    <w:rsid w:val="008614DF"/>
    <w:rsid w:val="00884A50"/>
    <w:rsid w:val="0088729D"/>
    <w:rsid w:val="0089647E"/>
    <w:rsid w:val="008C1672"/>
    <w:rsid w:val="008D7D48"/>
    <w:rsid w:val="008E0338"/>
    <w:rsid w:val="008E336C"/>
    <w:rsid w:val="00920E8A"/>
    <w:rsid w:val="0092371B"/>
    <w:rsid w:val="00926A59"/>
    <w:rsid w:val="00931669"/>
    <w:rsid w:val="00946679"/>
    <w:rsid w:val="00963777"/>
    <w:rsid w:val="00982C4F"/>
    <w:rsid w:val="009904D4"/>
    <w:rsid w:val="00996800"/>
    <w:rsid w:val="009C1D50"/>
    <w:rsid w:val="009D79A8"/>
    <w:rsid w:val="009F3585"/>
    <w:rsid w:val="00A010CF"/>
    <w:rsid w:val="00A03E67"/>
    <w:rsid w:val="00A04CDA"/>
    <w:rsid w:val="00A11561"/>
    <w:rsid w:val="00A425C6"/>
    <w:rsid w:val="00A42EC5"/>
    <w:rsid w:val="00A436D7"/>
    <w:rsid w:val="00A4498A"/>
    <w:rsid w:val="00A46111"/>
    <w:rsid w:val="00A47591"/>
    <w:rsid w:val="00A8189A"/>
    <w:rsid w:val="00A90350"/>
    <w:rsid w:val="00AA3519"/>
    <w:rsid w:val="00AC187E"/>
    <w:rsid w:val="00AD14AA"/>
    <w:rsid w:val="00AD4048"/>
    <w:rsid w:val="00AE00CF"/>
    <w:rsid w:val="00AE4A23"/>
    <w:rsid w:val="00AF20EE"/>
    <w:rsid w:val="00B012CB"/>
    <w:rsid w:val="00B03A47"/>
    <w:rsid w:val="00B07028"/>
    <w:rsid w:val="00B11DED"/>
    <w:rsid w:val="00B14584"/>
    <w:rsid w:val="00B15816"/>
    <w:rsid w:val="00B232C8"/>
    <w:rsid w:val="00B24035"/>
    <w:rsid w:val="00B30BD7"/>
    <w:rsid w:val="00B50F66"/>
    <w:rsid w:val="00B5756B"/>
    <w:rsid w:val="00B6299C"/>
    <w:rsid w:val="00B65888"/>
    <w:rsid w:val="00B65BF5"/>
    <w:rsid w:val="00B67EDE"/>
    <w:rsid w:val="00B73275"/>
    <w:rsid w:val="00B90A10"/>
    <w:rsid w:val="00B92B26"/>
    <w:rsid w:val="00BA5429"/>
    <w:rsid w:val="00BB23E3"/>
    <w:rsid w:val="00BB318E"/>
    <w:rsid w:val="00BB5649"/>
    <w:rsid w:val="00BB7688"/>
    <w:rsid w:val="00BD64FB"/>
    <w:rsid w:val="00BE5E77"/>
    <w:rsid w:val="00BE65D5"/>
    <w:rsid w:val="00BF090D"/>
    <w:rsid w:val="00BF1BC5"/>
    <w:rsid w:val="00C129F8"/>
    <w:rsid w:val="00C14DBF"/>
    <w:rsid w:val="00C16926"/>
    <w:rsid w:val="00C2174A"/>
    <w:rsid w:val="00C34953"/>
    <w:rsid w:val="00C41B9A"/>
    <w:rsid w:val="00C436D9"/>
    <w:rsid w:val="00C83322"/>
    <w:rsid w:val="00C87E5A"/>
    <w:rsid w:val="00CA0D34"/>
    <w:rsid w:val="00CB374C"/>
    <w:rsid w:val="00CB3DAB"/>
    <w:rsid w:val="00CB5D1A"/>
    <w:rsid w:val="00CC1BAA"/>
    <w:rsid w:val="00CD346B"/>
    <w:rsid w:val="00CD60DE"/>
    <w:rsid w:val="00CD6703"/>
    <w:rsid w:val="00CF657D"/>
    <w:rsid w:val="00D04A56"/>
    <w:rsid w:val="00D23FE7"/>
    <w:rsid w:val="00D2493D"/>
    <w:rsid w:val="00D26572"/>
    <w:rsid w:val="00D37B30"/>
    <w:rsid w:val="00D44DF6"/>
    <w:rsid w:val="00D50B07"/>
    <w:rsid w:val="00D55F36"/>
    <w:rsid w:val="00DA1D28"/>
    <w:rsid w:val="00DC1AC2"/>
    <w:rsid w:val="00DC380B"/>
    <w:rsid w:val="00DD4751"/>
    <w:rsid w:val="00DE4DE1"/>
    <w:rsid w:val="00DE77A0"/>
    <w:rsid w:val="00E04D16"/>
    <w:rsid w:val="00E06BAC"/>
    <w:rsid w:val="00E1037B"/>
    <w:rsid w:val="00E17377"/>
    <w:rsid w:val="00E25458"/>
    <w:rsid w:val="00E31C7B"/>
    <w:rsid w:val="00E33210"/>
    <w:rsid w:val="00E347E6"/>
    <w:rsid w:val="00E40917"/>
    <w:rsid w:val="00E46900"/>
    <w:rsid w:val="00E51832"/>
    <w:rsid w:val="00E531CC"/>
    <w:rsid w:val="00E60BE9"/>
    <w:rsid w:val="00E65250"/>
    <w:rsid w:val="00E67087"/>
    <w:rsid w:val="00E745FD"/>
    <w:rsid w:val="00E811F1"/>
    <w:rsid w:val="00E97DC2"/>
    <w:rsid w:val="00EB1B6B"/>
    <w:rsid w:val="00EE08D9"/>
    <w:rsid w:val="00EE369F"/>
    <w:rsid w:val="00EE6695"/>
    <w:rsid w:val="00F31B46"/>
    <w:rsid w:val="00F33CF2"/>
    <w:rsid w:val="00F33E5E"/>
    <w:rsid w:val="00F40A80"/>
    <w:rsid w:val="00F423F3"/>
    <w:rsid w:val="00F44965"/>
    <w:rsid w:val="00F46E04"/>
    <w:rsid w:val="00F52D82"/>
    <w:rsid w:val="00F53CDD"/>
    <w:rsid w:val="00F66FE5"/>
    <w:rsid w:val="00F67B3A"/>
    <w:rsid w:val="00F743D8"/>
    <w:rsid w:val="00F830C7"/>
    <w:rsid w:val="00F91CD4"/>
    <w:rsid w:val="00F95DF4"/>
    <w:rsid w:val="00FB2C37"/>
    <w:rsid w:val="00FB41D2"/>
    <w:rsid w:val="00FB73F1"/>
    <w:rsid w:val="00FC23BC"/>
    <w:rsid w:val="00FC4767"/>
    <w:rsid w:val="00FD654C"/>
    <w:rsid w:val="00FD7B2A"/>
    <w:rsid w:val="00FE220A"/>
    <w:rsid w:val="00FE393C"/>
    <w:rsid w:val="00FF0471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9637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3E3"/>
  </w:style>
  <w:style w:type="paragraph" w:styleId="Heading1">
    <w:name w:val="heading 1"/>
    <w:basedOn w:val="Normal"/>
    <w:next w:val="Normal"/>
    <w:qFormat/>
    <w:rsid w:val="00BB23E3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B23E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B23E3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3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23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3E3"/>
  </w:style>
  <w:style w:type="paragraph" w:styleId="BodyText">
    <w:name w:val="Body Text"/>
    <w:basedOn w:val="Normal"/>
    <w:rsid w:val="00BB23E3"/>
    <w:pPr>
      <w:pBdr>
        <w:left w:val="double" w:sz="6" w:space="10" w:color="auto"/>
      </w:pBdr>
      <w:tabs>
        <w:tab w:val="left" w:pos="720"/>
        <w:tab w:val="left" w:pos="1440"/>
      </w:tabs>
      <w:spacing w:line="480" w:lineRule="auto"/>
    </w:pPr>
    <w:rPr>
      <w:sz w:val="24"/>
    </w:rPr>
  </w:style>
  <w:style w:type="paragraph" w:styleId="BodyTextIndent2">
    <w:name w:val="Body Text Indent 2"/>
    <w:basedOn w:val="Normal"/>
    <w:rsid w:val="00BB23E3"/>
    <w:pPr>
      <w:pBdr>
        <w:left w:val="double" w:sz="6" w:space="10" w:color="auto"/>
      </w:pBdr>
      <w:ind w:left="720" w:hanging="720"/>
    </w:pPr>
    <w:rPr>
      <w:sz w:val="24"/>
    </w:rPr>
  </w:style>
  <w:style w:type="paragraph" w:styleId="BodyText2">
    <w:name w:val="Body Text 2"/>
    <w:basedOn w:val="Normal"/>
    <w:rsid w:val="00BB23E3"/>
    <w:pPr>
      <w:jc w:val="both"/>
    </w:pPr>
    <w:rPr>
      <w:sz w:val="24"/>
    </w:rPr>
  </w:style>
  <w:style w:type="paragraph" w:styleId="BodyTextIndent">
    <w:name w:val="Body Text Indent"/>
    <w:basedOn w:val="Normal"/>
    <w:rsid w:val="00BB23E3"/>
    <w:pPr>
      <w:tabs>
        <w:tab w:val="left" w:pos="1440"/>
      </w:tabs>
      <w:ind w:firstLine="720"/>
      <w:jc w:val="both"/>
    </w:pPr>
    <w:rPr>
      <w:sz w:val="24"/>
    </w:rPr>
  </w:style>
  <w:style w:type="paragraph" w:styleId="BodyText3">
    <w:name w:val="Body Text 3"/>
    <w:basedOn w:val="Normal"/>
    <w:rsid w:val="00BB23E3"/>
    <w:rPr>
      <w:sz w:val="24"/>
    </w:rPr>
  </w:style>
  <w:style w:type="paragraph" w:styleId="BodyTextIndent3">
    <w:name w:val="Body Text Indent 3"/>
    <w:basedOn w:val="Normal"/>
    <w:rsid w:val="00BB23E3"/>
    <w:pPr>
      <w:ind w:left="1440" w:hanging="720"/>
      <w:jc w:val="both"/>
    </w:pPr>
    <w:rPr>
      <w:sz w:val="24"/>
    </w:rPr>
  </w:style>
  <w:style w:type="paragraph" w:customStyle="1" w:styleId="Items1">
    <w:name w:val="Items 1"/>
    <w:basedOn w:val="Normal"/>
    <w:rsid w:val="002C67B6"/>
    <w:pPr>
      <w:autoSpaceDE w:val="0"/>
      <w:autoSpaceDN w:val="0"/>
      <w:ind w:left="720" w:hanging="360"/>
      <w:jc w:val="both"/>
    </w:pPr>
    <w:rPr>
      <w:rFonts w:ascii="Helvetica" w:hAnsi="Helvetica" w:cs="Helvetica"/>
      <w:noProof/>
      <w:sz w:val="24"/>
      <w:szCs w:val="24"/>
    </w:rPr>
  </w:style>
  <w:style w:type="character" w:styleId="LineNumber">
    <w:name w:val="line number"/>
    <w:basedOn w:val="DefaultParagraphFont"/>
    <w:rsid w:val="002C67B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4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9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37B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rsid w:val="00351550"/>
  </w:style>
  <w:style w:type="character" w:customStyle="1" w:styleId="FootnoteTextChar">
    <w:name w:val="Footnote Text Char"/>
    <w:basedOn w:val="DefaultParagraphFont"/>
    <w:link w:val="FootnoteText"/>
    <w:rsid w:val="00351550"/>
  </w:style>
  <w:style w:type="character" w:styleId="FootnoteReference">
    <w:name w:val="footnote reference"/>
    <w:basedOn w:val="DefaultParagraphFont"/>
    <w:rsid w:val="00351550"/>
    <w:rPr>
      <w:vertAlign w:val="superscript"/>
    </w:rPr>
  </w:style>
  <w:style w:type="paragraph" w:styleId="EndnoteText">
    <w:name w:val="endnote text"/>
    <w:basedOn w:val="Normal"/>
    <w:link w:val="EndnoteTextChar"/>
    <w:rsid w:val="00A4498A"/>
  </w:style>
  <w:style w:type="character" w:customStyle="1" w:styleId="EndnoteTextChar">
    <w:name w:val="Endnote Text Char"/>
    <w:basedOn w:val="DefaultParagraphFont"/>
    <w:link w:val="EndnoteText"/>
    <w:rsid w:val="00A4498A"/>
  </w:style>
  <w:style w:type="character" w:styleId="EndnoteReference">
    <w:name w:val="endnote reference"/>
    <w:basedOn w:val="DefaultParagraphFont"/>
    <w:rsid w:val="00A4498A"/>
    <w:rPr>
      <w:vertAlign w:val="superscript"/>
    </w:rPr>
  </w:style>
  <w:style w:type="paragraph" w:styleId="NoSpacing">
    <w:name w:val="No Spacing"/>
    <w:uiPriority w:val="1"/>
    <w:qFormat/>
    <w:rsid w:val="00A47591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963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linda.gervais@avistacorp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E1E77750446042A94C791D6E15D229" ma:contentTypeVersion="143" ma:contentTypeDescription="" ma:contentTypeScope="" ma:versionID="929da3fb31c3e8a86582b0f09741b0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2011-12-01T08:00:00+00:00</OpenedDate>
    <Date1 xmlns="dc463f71-b30c-4ab2-9473-d307f9d35888">2011-12-06T08:00:00+00:00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112070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47A1B1A-C81D-4F1E-9A06-79ED1C853D7A}"/>
</file>

<file path=customXml/itemProps2.xml><?xml version="1.0" encoding="utf-8"?>
<ds:datastoreItem xmlns:ds="http://schemas.openxmlformats.org/officeDocument/2006/customXml" ds:itemID="{A369540C-55B1-4B7D-B314-51464C67D40E}"/>
</file>

<file path=customXml/itemProps3.xml><?xml version="1.0" encoding="utf-8"?>
<ds:datastoreItem xmlns:ds="http://schemas.openxmlformats.org/officeDocument/2006/customXml" ds:itemID="{67F2F2C1-4078-493A-A130-16C36155CA65}"/>
</file>

<file path=customXml/itemProps4.xml><?xml version="1.0" encoding="utf-8"?>
<ds:datastoreItem xmlns:ds="http://schemas.openxmlformats.org/officeDocument/2006/customXml" ds:itemID="{EDAF114E-1E17-4B65-AE2E-8554ACF4E78F}"/>
</file>

<file path=customXml/itemProps5.xml><?xml version="1.0" encoding="utf-8"?>
<ds:datastoreItem xmlns:ds="http://schemas.openxmlformats.org/officeDocument/2006/customXml" ds:itemID="{406947E2-1D70-4D90-B422-ED6F933BF6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for filing is </vt:lpstr>
    </vt:vector>
  </TitlesOfParts>
  <Company>WWP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for filing is </dc:title>
  <dc:subject/>
  <dc:creator>judy johnson</dc:creator>
  <cp:keywords/>
  <cp:lastModifiedBy>Catherine Taliaferro</cp:lastModifiedBy>
  <cp:revision>2</cp:revision>
  <cp:lastPrinted>2011-12-01T16:56:00Z</cp:lastPrinted>
  <dcterms:created xsi:type="dcterms:W3CDTF">2011-12-06T21:40:00Z</dcterms:created>
  <dcterms:modified xsi:type="dcterms:W3CDTF">2011-12-06T21:40:00Z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0x0101006E56B4D1795A2E4DB2F0B01679ED314A0011E1E77750446042A94C791D6E15D229</vt:lpwstr>
  </property>
  <property fmtid="{D5CDD505-2E9C-101B-9397-08002B2CF9AE}" pid="3" name="_docset_NoMedatataSyncRequired">
    <vt:lpwstr>False</vt:lpwstr>
  </property>
</Properties>
</file>