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98" w:rsidRPr="00013A9D" w:rsidRDefault="00E00B98" w:rsidP="00083FE7">
      <w:pPr>
        <w:autoSpaceDE w:val="0"/>
        <w:autoSpaceDN w:val="0"/>
        <w:adjustRightInd w:val="0"/>
        <w:rPr>
          <w:b/>
          <w:bCs/>
          <w:sz w:val="22"/>
          <w:szCs w:val="24"/>
          <w:u w:val="single"/>
        </w:rPr>
      </w:pPr>
      <w:bookmarkStart w:id="0" w:name="_GoBack"/>
      <w:bookmarkEnd w:id="0"/>
    </w:p>
    <w:p w:rsidR="001451F6" w:rsidRDefault="001451F6" w:rsidP="001451F6">
      <w:pPr>
        <w:pStyle w:val="BodyText"/>
        <w:spacing w:line="240" w:lineRule="auto"/>
        <w:ind w:firstLine="0"/>
        <w:jc w:val="center"/>
        <w:rPr>
          <w:b/>
        </w:rPr>
      </w:pPr>
      <w:r>
        <w:rPr>
          <w:b/>
        </w:rPr>
        <w:t>BEFORE THE</w:t>
      </w:r>
      <w:r>
        <w:rPr>
          <w:b/>
        </w:rPr>
        <w:br/>
      </w:r>
      <w:smartTag w:uri="urn:schemas-microsoft-com:office:smarttags" w:element="State">
        <w:smartTag w:uri="urn:schemas-microsoft-com:office:smarttags" w:element="place">
          <w:r>
            <w:rPr>
              <w:b/>
            </w:rPr>
            <w:t>WASHINGTON</w:t>
          </w:r>
        </w:smartTag>
      </w:smartTag>
      <w:r>
        <w:rPr>
          <w:b/>
        </w:rPr>
        <w:t xml:space="preserve"> UTILITIES </w:t>
      </w:r>
      <w:smartTag w:uri="urn:schemas-microsoft-com:office:smarttags" w:element="stockticker">
        <w:r>
          <w:rPr>
            <w:b/>
          </w:rPr>
          <w:t>AND</w:t>
        </w:r>
      </w:smartTag>
      <w:r>
        <w:br/>
      </w:r>
      <w:r>
        <w:rPr>
          <w:b/>
        </w:rPr>
        <w:t>TRANSPORTATION COMMISSION</w:t>
      </w:r>
    </w:p>
    <w:p w:rsidR="001451F6" w:rsidRDefault="001451F6" w:rsidP="001451F6">
      <w:pPr>
        <w:pStyle w:val="BodyText"/>
        <w:spacing w:line="240" w:lineRule="auto"/>
        <w:ind w:firstLine="0"/>
        <w:jc w:val="center"/>
        <w:rPr>
          <w:b/>
        </w:rPr>
      </w:pPr>
    </w:p>
    <w:tbl>
      <w:tblPr>
        <w:tblW w:w="0" w:type="auto"/>
        <w:tblInd w:w="108" w:type="dxa"/>
        <w:tblBorders>
          <w:insideV w:val="single" w:sz="4" w:space="0" w:color="auto"/>
        </w:tblBorders>
        <w:tblLayout w:type="fixed"/>
        <w:tblLook w:val="0000"/>
      </w:tblPr>
      <w:tblGrid>
        <w:gridCol w:w="5040"/>
        <w:gridCol w:w="4230"/>
      </w:tblGrid>
      <w:tr w:rsidR="001451F6" w:rsidTr="009C22F8">
        <w:tc>
          <w:tcPr>
            <w:tcW w:w="5040" w:type="dxa"/>
            <w:tcBorders>
              <w:bottom w:val="single" w:sz="4" w:space="0" w:color="auto"/>
              <w:right w:val="single" w:sz="4" w:space="0" w:color="auto"/>
            </w:tcBorders>
          </w:tcPr>
          <w:p w:rsidR="001451F6" w:rsidRDefault="001451F6" w:rsidP="009C22F8">
            <w:pPr>
              <w:tabs>
                <w:tab w:val="left" w:pos="2160"/>
              </w:tabs>
              <w:rPr>
                <w:bCs/>
              </w:rPr>
            </w:pPr>
            <w:r>
              <w:rPr>
                <w:bCs/>
              </w:rPr>
              <w:t>In the Matter of the Petition of</w:t>
            </w:r>
          </w:p>
          <w:p w:rsidR="001451F6" w:rsidRDefault="001451F6" w:rsidP="009C22F8">
            <w:pPr>
              <w:tabs>
                <w:tab w:val="left" w:pos="2160"/>
              </w:tabs>
              <w:rPr>
                <w:bCs/>
              </w:rPr>
            </w:pPr>
          </w:p>
          <w:p w:rsidR="001451F6" w:rsidRDefault="001451F6" w:rsidP="009C22F8">
            <w:pPr>
              <w:tabs>
                <w:tab w:val="left" w:pos="2160"/>
              </w:tabs>
              <w:rPr>
                <w:bCs/>
              </w:rPr>
            </w:pPr>
            <w:r w:rsidRPr="001451F6">
              <w:rPr>
                <w:bCs/>
              </w:rPr>
              <w:t xml:space="preserve">BUDGET PREPAY, INC. </w:t>
            </w:r>
          </w:p>
          <w:p w:rsidR="001451F6" w:rsidRDefault="001451F6" w:rsidP="009C22F8">
            <w:pPr>
              <w:tabs>
                <w:tab w:val="left" w:pos="2160"/>
              </w:tabs>
              <w:rPr>
                <w:bCs/>
              </w:rPr>
            </w:pPr>
            <w:r>
              <w:rPr>
                <w:bCs/>
              </w:rPr>
              <w:t xml:space="preserve">For Limited Designation as an Eligible </w:t>
            </w:r>
          </w:p>
          <w:p w:rsidR="001451F6" w:rsidRDefault="001451F6" w:rsidP="009C22F8">
            <w:pPr>
              <w:tabs>
                <w:tab w:val="left" w:pos="2160"/>
              </w:tabs>
              <w:rPr>
                <w:bCs/>
              </w:rPr>
            </w:pPr>
            <w:r>
              <w:rPr>
                <w:bCs/>
              </w:rPr>
              <w:t xml:space="preserve">Telecommunications Carrier and for </w:t>
            </w:r>
          </w:p>
          <w:p w:rsidR="001451F6" w:rsidRDefault="001451F6" w:rsidP="009C22F8">
            <w:pPr>
              <w:tabs>
                <w:tab w:val="left" w:pos="2160"/>
              </w:tabs>
              <w:rPr>
                <w:bCs/>
              </w:rPr>
            </w:pPr>
            <w:r>
              <w:rPr>
                <w:bCs/>
              </w:rPr>
              <w:t>Waiver of Certain Requirements in</w:t>
            </w:r>
          </w:p>
          <w:p w:rsidR="001451F6" w:rsidRDefault="001451F6" w:rsidP="009C22F8">
            <w:pPr>
              <w:tabs>
                <w:tab w:val="left" w:pos="2160"/>
              </w:tabs>
              <w:rPr>
                <w:bCs/>
              </w:rPr>
            </w:pPr>
            <w:smartTag w:uri="urn:schemas-microsoft-com:office:smarttags" w:element="stockticker">
              <w:r>
                <w:rPr>
                  <w:bCs/>
                </w:rPr>
                <w:t>WAC</w:t>
              </w:r>
            </w:smartTag>
            <w:r>
              <w:rPr>
                <w:bCs/>
              </w:rPr>
              <w:t xml:space="preserve"> 480-123-030</w:t>
            </w:r>
          </w:p>
          <w:p w:rsidR="001451F6" w:rsidRDefault="001451F6" w:rsidP="009C22F8">
            <w:pPr>
              <w:tabs>
                <w:tab w:val="left" w:pos="2160"/>
              </w:tabs>
              <w:rPr>
                <w:u w:val="single"/>
              </w:rPr>
            </w:pPr>
          </w:p>
        </w:tc>
        <w:tc>
          <w:tcPr>
            <w:tcW w:w="4230" w:type="dxa"/>
            <w:tcBorders>
              <w:left w:val="nil"/>
            </w:tcBorders>
          </w:tcPr>
          <w:p w:rsidR="001451F6" w:rsidRDefault="001451F6" w:rsidP="009C22F8"/>
          <w:p w:rsidR="001451F6" w:rsidRDefault="001451F6" w:rsidP="009C22F8"/>
          <w:p w:rsidR="001451F6" w:rsidRDefault="001451F6" w:rsidP="009C22F8">
            <w:r>
              <w:t>Docket No. ________________</w:t>
            </w:r>
          </w:p>
          <w:p w:rsidR="001451F6" w:rsidRDefault="001451F6" w:rsidP="009C22F8"/>
          <w:p w:rsidR="001451F6" w:rsidRDefault="001451F6" w:rsidP="009C22F8"/>
        </w:tc>
      </w:tr>
    </w:tbl>
    <w:p w:rsidR="001451F6" w:rsidRDefault="001451F6" w:rsidP="00083FE7">
      <w:pPr>
        <w:autoSpaceDE w:val="0"/>
        <w:autoSpaceDN w:val="0"/>
        <w:adjustRightInd w:val="0"/>
        <w:rPr>
          <w:szCs w:val="24"/>
        </w:rPr>
      </w:pPr>
    </w:p>
    <w:p w:rsidR="00E00B98" w:rsidRDefault="00E00B98" w:rsidP="00083FE7">
      <w:pPr>
        <w:autoSpaceDE w:val="0"/>
        <w:autoSpaceDN w:val="0"/>
        <w:adjustRightInd w:val="0"/>
        <w:rPr>
          <w:szCs w:val="24"/>
        </w:rPr>
      </w:pPr>
    </w:p>
    <w:p w:rsidR="00E00B98" w:rsidRDefault="00E00B98" w:rsidP="00083FE7">
      <w:pPr>
        <w:autoSpaceDE w:val="0"/>
        <w:autoSpaceDN w:val="0"/>
        <w:adjustRightInd w:val="0"/>
        <w:jc w:val="center"/>
        <w:rPr>
          <w:b/>
          <w:bCs/>
          <w:szCs w:val="24"/>
        </w:rPr>
      </w:pPr>
      <w:r>
        <w:rPr>
          <w:b/>
          <w:bCs/>
          <w:szCs w:val="24"/>
        </w:rPr>
        <w:t>PETITION OF BUDGET PREPAY, INC. FOR LIMITED DESIGNATION AS AN</w:t>
      </w:r>
    </w:p>
    <w:p w:rsidR="00E00B98" w:rsidRDefault="00E00B98" w:rsidP="00083FE7">
      <w:pPr>
        <w:autoSpaceDE w:val="0"/>
        <w:autoSpaceDN w:val="0"/>
        <w:adjustRightInd w:val="0"/>
        <w:jc w:val="center"/>
        <w:rPr>
          <w:b/>
          <w:bCs/>
          <w:szCs w:val="24"/>
        </w:rPr>
      </w:pPr>
      <w:r>
        <w:rPr>
          <w:b/>
          <w:bCs/>
          <w:szCs w:val="24"/>
        </w:rPr>
        <w:t xml:space="preserve">ELIGIBLE TELECOMMUNICATIONS CARRIER IN </w:t>
      </w:r>
      <w:r w:rsidR="001451F6">
        <w:rPr>
          <w:b/>
          <w:bCs/>
          <w:szCs w:val="24"/>
        </w:rPr>
        <w:t>WASHINGTON</w:t>
      </w:r>
    </w:p>
    <w:p w:rsidR="00E00B98" w:rsidRDefault="00E00B98" w:rsidP="00083FE7">
      <w:pPr>
        <w:autoSpaceDE w:val="0"/>
        <w:autoSpaceDN w:val="0"/>
        <w:adjustRightInd w:val="0"/>
        <w:jc w:val="center"/>
        <w:rPr>
          <w:b/>
          <w:bCs/>
          <w:szCs w:val="24"/>
        </w:rPr>
      </w:pPr>
    </w:p>
    <w:p w:rsidR="00E00B98" w:rsidRDefault="00E00B98" w:rsidP="00083FE7">
      <w:pPr>
        <w:autoSpaceDE w:val="0"/>
        <w:autoSpaceDN w:val="0"/>
        <w:adjustRightInd w:val="0"/>
        <w:jc w:val="center"/>
        <w:rPr>
          <w:b/>
          <w:bCs/>
          <w:szCs w:val="24"/>
        </w:rPr>
      </w:pPr>
    </w:p>
    <w:p w:rsidR="00E00B98" w:rsidRDefault="00E00B98" w:rsidP="00083FE7">
      <w:pPr>
        <w:autoSpaceDE w:val="0"/>
        <w:autoSpaceDN w:val="0"/>
        <w:adjustRightInd w:val="0"/>
        <w:jc w:val="center"/>
        <w:rPr>
          <w:b/>
          <w:bCs/>
          <w:szCs w:val="24"/>
        </w:rPr>
      </w:pPr>
    </w:p>
    <w:p w:rsidR="00E00B98" w:rsidRDefault="00E00B98" w:rsidP="00083FE7">
      <w:pPr>
        <w:ind w:left="4320"/>
      </w:pPr>
    </w:p>
    <w:p w:rsidR="00E00B98" w:rsidRDefault="00E00B98" w:rsidP="00083FE7">
      <w:pPr>
        <w:ind w:left="4320"/>
      </w:pPr>
    </w:p>
    <w:p w:rsidR="00E00B98" w:rsidRDefault="00E00B98" w:rsidP="00083FE7">
      <w:pPr>
        <w:ind w:left="4320"/>
      </w:pPr>
    </w:p>
    <w:p w:rsidR="00E00B98" w:rsidRDefault="00E00B98" w:rsidP="00083FE7">
      <w:pPr>
        <w:ind w:left="4320"/>
      </w:pPr>
    </w:p>
    <w:p w:rsidR="00E00B98" w:rsidRDefault="00E00B98" w:rsidP="00083FE7">
      <w:pPr>
        <w:ind w:left="4320"/>
      </w:pPr>
    </w:p>
    <w:p w:rsidR="00E00B98" w:rsidRDefault="00E00B98" w:rsidP="00083FE7">
      <w:pPr>
        <w:ind w:left="4320"/>
      </w:pPr>
    </w:p>
    <w:p w:rsidR="00E00B98" w:rsidRDefault="00E00B98" w:rsidP="00083FE7">
      <w:pPr>
        <w:ind w:left="4320"/>
      </w:pPr>
    </w:p>
    <w:p w:rsidR="00341FFF" w:rsidRDefault="00341FFF" w:rsidP="00977CBD">
      <w:pPr>
        <w:ind w:left="4320"/>
      </w:pPr>
      <w:r>
        <w:t>Brooks E. Harlow</w:t>
      </w:r>
    </w:p>
    <w:p w:rsidR="00E00B98" w:rsidRDefault="00E00B98" w:rsidP="00977CBD">
      <w:pPr>
        <w:ind w:left="4320"/>
      </w:pPr>
      <w:r>
        <w:t>Todd B. Lantor</w:t>
      </w:r>
    </w:p>
    <w:p w:rsidR="00E00B98" w:rsidRDefault="00E00B98" w:rsidP="00083FE7">
      <w:pPr>
        <w:ind w:left="4320"/>
      </w:pPr>
    </w:p>
    <w:p w:rsidR="00E00B98" w:rsidRPr="00465E66" w:rsidRDefault="00E00B98" w:rsidP="00083FE7">
      <w:pPr>
        <w:tabs>
          <w:tab w:val="center" w:pos="4680"/>
        </w:tabs>
        <w:ind w:left="4320"/>
        <w:rPr>
          <w:smallCaps/>
        </w:rPr>
      </w:pPr>
      <w:r w:rsidRPr="00465E66">
        <w:rPr>
          <w:smallCaps/>
        </w:rPr>
        <w:t>Lukas, Nace, Gutierrez &amp; Sachs, llp</w:t>
      </w:r>
    </w:p>
    <w:p w:rsidR="00E00B98" w:rsidRPr="00465E66" w:rsidRDefault="00E00B98" w:rsidP="00083FE7">
      <w:pPr>
        <w:keepNext/>
        <w:keepLines/>
        <w:ind w:left="4320"/>
        <w:jc w:val="both"/>
      </w:pPr>
      <w:smartTag w:uri="urn:schemas-microsoft-com:office:smarttags" w:element="address">
        <w:smartTag w:uri="urn:schemas-microsoft-com:office:smarttags" w:element="Street">
          <w:r w:rsidRPr="00465E66">
            <w:t>8300 Greensboro Drive, Suite 1200</w:t>
          </w:r>
        </w:smartTag>
      </w:smartTag>
    </w:p>
    <w:p w:rsidR="00E00B98" w:rsidRPr="00465E66" w:rsidRDefault="00E00B98" w:rsidP="00083FE7">
      <w:pPr>
        <w:keepNext/>
        <w:keepLines/>
        <w:ind w:left="4320"/>
        <w:jc w:val="both"/>
      </w:pPr>
      <w:smartTag w:uri="urn:schemas-microsoft-com:office:smarttags" w:element="City">
        <w:smartTag w:uri="urn:schemas-microsoft-com:office:smarttags" w:element="place">
          <w:r w:rsidRPr="00465E66">
            <w:t>McLean</w:t>
          </w:r>
        </w:smartTag>
        <w:r w:rsidRPr="00465E66">
          <w:t xml:space="preserve">, </w:t>
        </w:r>
        <w:smartTag w:uri="urn:schemas-microsoft-com:office:smarttags" w:element="State">
          <w:r w:rsidRPr="00465E66">
            <w:t>Virginia</w:t>
          </w:r>
        </w:smartTag>
        <w:r w:rsidRPr="00465E66">
          <w:t xml:space="preserve"> </w:t>
        </w:r>
        <w:smartTag w:uri="urn:schemas-microsoft-com:office:smarttags" w:element="PostalCode">
          <w:r w:rsidRPr="00465E66">
            <w:t>22102</w:t>
          </w:r>
        </w:smartTag>
      </w:smartTag>
    </w:p>
    <w:p w:rsidR="00E00B98" w:rsidRDefault="00806A3F" w:rsidP="00083FE7">
      <w:pPr>
        <w:keepNext/>
        <w:keepLines/>
        <w:ind w:left="4320"/>
        <w:jc w:val="both"/>
      </w:pPr>
      <w:r>
        <w:t>(703) 584-8680</w:t>
      </w:r>
    </w:p>
    <w:p w:rsidR="00E00B98" w:rsidRDefault="00E00B98" w:rsidP="00083FE7">
      <w:pPr>
        <w:keepNext/>
        <w:keepLines/>
        <w:ind w:left="4320"/>
        <w:jc w:val="both"/>
      </w:pPr>
    </w:p>
    <w:p w:rsidR="00E00B98" w:rsidRDefault="00E00B98" w:rsidP="00083FE7">
      <w:pPr>
        <w:ind w:left="4320"/>
      </w:pPr>
      <w:r w:rsidRPr="00C13FD0">
        <w:rPr>
          <w:i/>
        </w:rPr>
        <w:t xml:space="preserve">Counsel for </w:t>
      </w:r>
      <w:r>
        <w:rPr>
          <w:i/>
        </w:rPr>
        <w:t xml:space="preserve">Budget </w:t>
      </w:r>
      <w:proofErr w:type="spellStart"/>
      <w:r>
        <w:rPr>
          <w:i/>
        </w:rPr>
        <w:t>PrePay</w:t>
      </w:r>
      <w:proofErr w:type="spellEnd"/>
      <w:r>
        <w:rPr>
          <w:i/>
        </w:rPr>
        <w:t>, Inc.</w:t>
      </w:r>
    </w:p>
    <w:p w:rsidR="00E00B98" w:rsidRDefault="00E00B98" w:rsidP="00083FE7">
      <w:pPr>
        <w:ind w:left="2880" w:firstLine="720"/>
      </w:pPr>
    </w:p>
    <w:p w:rsidR="00FA0FD7" w:rsidRDefault="007B3F80" w:rsidP="00083FE7">
      <w:pPr>
        <w:tabs>
          <w:tab w:val="center" w:pos="4680"/>
        </w:tabs>
        <w:sectPr w:rsidR="00FA0FD7" w:rsidSect="00E43BF6">
          <w:pgSz w:w="12240" w:h="15840"/>
          <w:pgMar w:top="1440" w:right="1440" w:bottom="1260" w:left="1440" w:header="720" w:footer="615" w:gutter="0"/>
          <w:pgNumType w:start="1"/>
          <w:cols w:space="720"/>
          <w:noEndnote/>
          <w:titlePg/>
          <w:docGrid w:linePitch="326"/>
        </w:sectPr>
      </w:pPr>
      <w:r>
        <w:t>August 29</w:t>
      </w:r>
      <w:r w:rsidRPr="00AB3F33">
        <w:t xml:space="preserve">, </w:t>
      </w:r>
      <w:r w:rsidR="00E00B98" w:rsidRPr="00AB3F33">
        <w:t>201</w:t>
      </w:r>
      <w:r w:rsidR="00E00B98">
        <w:t>1</w:t>
      </w:r>
    </w:p>
    <w:p w:rsidR="00FA0FD7" w:rsidRDefault="00FA0FD7" w:rsidP="00FA0FD7">
      <w:pPr>
        <w:tabs>
          <w:tab w:val="center" w:pos="4680"/>
        </w:tabs>
        <w:jc w:val="center"/>
        <w:rPr>
          <w:b/>
        </w:rPr>
      </w:pPr>
      <w:r>
        <w:rPr>
          <w:b/>
        </w:rPr>
        <w:lastRenderedPageBreak/>
        <w:t>TABLE OF CONTENTS</w:t>
      </w:r>
    </w:p>
    <w:p w:rsidR="00FA0FD7" w:rsidRDefault="00FA0FD7" w:rsidP="00FA0FD7">
      <w:pPr>
        <w:tabs>
          <w:tab w:val="center" w:pos="4680"/>
        </w:tabs>
        <w:rPr>
          <w:b/>
        </w:rPr>
      </w:pPr>
    </w:p>
    <w:p w:rsidR="001D1B17" w:rsidRPr="001F5F53" w:rsidRDefault="00F25CD9" w:rsidP="001F5F53">
      <w:pPr>
        <w:pStyle w:val="TOC1"/>
        <w:tabs>
          <w:tab w:val="right" w:leader="dot" w:pos="9350"/>
        </w:tabs>
        <w:spacing w:line="276" w:lineRule="auto"/>
        <w:rPr>
          <w:rFonts w:asciiTheme="minorHAnsi" w:eastAsiaTheme="minorEastAsia" w:hAnsiTheme="minorHAnsi" w:cstheme="minorBidi"/>
          <w:sz w:val="22"/>
          <w:szCs w:val="22"/>
        </w:rPr>
      </w:pPr>
      <w:r w:rsidRPr="00F25CD9">
        <w:fldChar w:fldCharType="begin"/>
      </w:r>
      <w:r w:rsidR="001D1B17" w:rsidRPr="001F5F53">
        <w:instrText xml:space="preserve"> TOC \o "1-3" \u </w:instrText>
      </w:r>
      <w:r w:rsidRPr="00F25CD9">
        <w:fldChar w:fldCharType="separate"/>
      </w:r>
      <w:r w:rsidR="001D1B17" w:rsidRPr="001F5F53">
        <w:t>SUMMARY</w:t>
      </w:r>
      <w:r w:rsidR="001D1B17" w:rsidRPr="001F5F53">
        <w:tab/>
      </w:r>
      <w:r w:rsidRPr="001F5F53">
        <w:fldChar w:fldCharType="begin"/>
      </w:r>
      <w:r w:rsidR="001D1B17" w:rsidRPr="001F5F53">
        <w:instrText xml:space="preserve"> PAGEREF _Toc302395283 \h </w:instrText>
      </w:r>
      <w:r w:rsidRPr="001F5F53">
        <w:fldChar w:fldCharType="separate"/>
      </w:r>
      <w:r w:rsidR="00C44A86">
        <w:t>ii</w:t>
      </w:r>
      <w:r w:rsidRPr="001F5F53">
        <w:fldChar w:fldCharType="end"/>
      </w:r>
    </w:p>
    <w:p w:rsidR="001D1B17" w:rsidRPr="001F5F53" w:rsidRDefault="001D1B17" w:rsidP="001F5F53">
      <w:pPr>
        <w:pStyle w:val="TOC1"/>
        <w:tabs>
          <w:tab w:val="left" w:pos="660"/>
          <w:tab w:val="right" w:leader="dot" w:pos="9350"/>
        </w:tabs>
        <w:spacing w:line="276" w:lineRule="auto"/>
        <w:rPr>
          <w:rFonts w:asciiTheme="minorHAnsi" w:eastAsiaTheme="minorEastAsia" w:hAnsiTheme="minorHAnsi" w:cstheme="minorBidi"/>
          <w:sz w:val="22"/>
          <w:szCs w:val="22"/>
        </w:rPr>
      </w:pPr>
      <w:r w:rsidRPr="001F5F53">
        <w:t>I.</w:t>
      </w:r>
      <w:r w:rsidRPr="001F5F53">
        <w:rPr>
          <w:rFonts w:asciiTheme="minorHAnsi" w:eastAsiaTheme="minorEastAsia" w:hAnsiTheme="minorHAnsi" w:cstheme="minorBidi"/>
          <w:sz w:val="22"/>
          <w:szCs w:val="22"/>
        </w:rPr>
        <w:tab/>
      </w:r>
      <w:r w:rsidRPr="001F5F53">
        <w:t>BACKGROUND.</w:t>
      </w:r>
      <w:r w:rsidRPr="001F5F53">
        <w:tab/>
      </w:r>
      <w:r w:rsidR="00F25CD9" w:rsidRPr="001F5F53">
        <w:fldChar w:fldCharType="begin"/>
      </w:r>
      <w:r w:rsidRPr="001F5F53">
        <w:instrText xml:space="preserve"> PAGEREF _Toc302395284 \h </w:instrText>
      </w:r>
      <w:r w:rsidR="00F25CD9" w:rsidRPr="001F5F53">
        <w:fldChar w:fldCharType="separate"/>
      </w:r>
      <w:r w:rsidR="00C44A86">
        <w:t>1</w:t>
      </w:r>
      <w:r w:rsidR="00F25CD9" w:rsidRPr="001F5F53">
        <w:fldChar w:fldCharType="end"/>
      </w:r>
    </w:p>
    <w:p w:rsidR="001D1B17" w:rsidRPr="001F5F53" w:rsidRDefault="001D1B17" w:rsidP="001F5F53">
      <w:pPr>
        <w:pStyle w:val="TOC2"/>
        <w:spacing w:line="276" w:lineRule="auto"/>
        <w:rPr>
          <w:rFonts w:asciiTheme="minorHAnsi" w:eastAsiaTheme="minorEastAsia" w:hAnsiTheme="minorHAnsi" w:cstheme="minorBidi"/>
          <w:noProof/>
          <w:sz w:val="22"/>
        </w:rPr>
      </w:pPr>
      <w:r w:rsidRPr="001F5F53">
        <w:rPr>
          <w:noProof/>
        </w:rPr>
        <w:t>A.</w:t>
      </w:r>
      <w:r w:rsidRPr="001F5F53">
        <w:rPr>
          <w:rFonts w:asciiTheme="minorHAnsi" w:eastAsiaTheme="minorEastAsia" w:hAnsiTheme="minorHAnsi" w:cstheme="minorBidi"/>
          <w:noProof/>
          <w:sz w:val="22"/>
        </w:rPr>
        <w:tab/>
      </w:r>
      <w:r w:rsidRPr="001F5F53">
        <w:rPr>
          <w:bCs/>
          <w:iCs/>
          <w:noProof/>
        </w:rPr>
        <w:t>Budget PrePay</w:t>
      </w:r>
      <w:r w:rsidRPr="001F5F53">
        <w:rPr>
          <w:bCs/>
          <w:noProof/>
        </w:rPr>
        <w:t>.</w:t>
      </w:r>
      <w:r w:rsidRPr="001F5F53">
        <w:rPr>
          <w:noProof/>
        </w:rPr>
        <w:tab/>
      </w:r>
      <w:r w:rsidR="00F25CD9" w:rsidRPr="001F5F53">
        <w:rPr>
          <w:noProof/>
        </w:rPr>
        <w:fldChar w:fldCharType="begin"/>
      </w:r>
      <w:r w:rsidRPr="001F5F53">
        <w:rPr>
          <w:noProof/>
        </w:rPr>
        <w:instrText xml:space="preserve"> PAGEREF _Toc302395285 \h </w:instrText>
      </w:r>
      <w:r w:rsidR="00F25CD9" w:rsidRPr="001F5F53">
        <w:rPr>
          <w:noProof/>
        </w:rPr>
      </w:r>
      <w:r w:rsidR="00F25CD9" w:rsidRPr="001F5F53">
        <w:rPr>
          <w:noProof/>
        </w:rPr>
        <w:fldChar w:fldCharType="separate"/>
      </w:r>
      <w:r w:rsidR="00C44A86">
        <w:rPr>
          <w:noProof/>
        </w:rPr>
        <w:t>1</w:t>
      </w:r>
      <w:r w:rsidR="00F25CD9" w:rsidRPr="001F5F53">
        <w:rPr>
          <w:noProof/>
        </w:rPr>
        <w:fldChar w:fldCharType="end"/>
      </w:r>
    </w:p>
    <w:p w:rsidR="001D1B17" w:rsidRPr="001F5F53" w:rsidRDefault="001D1B17" w:rsidP="001F5F53">
      <w:pPr>
        <w:pStyle w:val="TOC2"/>
        <w:spacing w:line="276" w:lineRule="auto"/>
        <w:rPr>
          <w:rFonts w:asciiTheme="minorHAnsi" w:eastAsiaTheme="minorEastAsia" w:hAnsiTheme="minorHAnsi" w:cstheme="minorBidi"/>
          <w:noProof/>
          <w:sz w:val="22"/>
        </w:rPr>
      </w:pPr>
      <w:r w:rsidRPr="001F5F53">
        <w:rPr>
          <w:noProof/>
        </w:rPr>
        <w:t>B.</w:t>
      </w:r>
      <w:r w:rsidRPr="001F5F53">
        <w:rPr>
          <w:rFonts w:asciiTheme="minorHAnsi" w:eastAsiaTheme="minorEastAsia" w:hAnsiTheme="minorHAnsi" w:cstheme="minorBidi"/>
          <w:noProof/>
          <w:sz w:val="22"/>
        </w:rPr>
        <w:tab/>
      </w:r>
      <w:r w:rsidRPr="001F5F53">
        <w:rPr>
          <w:noProof/>
        </w:rPr>
        <w:t>Designation of Eligible Telecommunications Carriers.</w:t>
      </w:r>
      <w:r w:rsidRPr="001F5F53">
        <w:rPr>
          <w:noProof/>
        </w:rPr>
        <w:tab/>
      </w:r>
      <w:r w:rsidR="00F25CD9" w:rsidRPr="001F5F53">
        <w:rPr>
          <w:noProof/>
        </w:rPr>
        <w:fldChar w:fldCharType="begin"/>
      </w:r>
      <w:r w:rsidRPr="001F5F53">
        <w:rPr>
          <w:noProof/>
        </w:rPr>
        <w:instrText xml:space="preserve"> PAGEREF _Toc302395286 \h </w:instrText>
      </w:r>
      <w:r w:rsidR="00F25CD9" w:rsidRPr="001F5F53">
        <w:rPr>
          <w:noProof/>
        </w:rPr>
      </w:r>
      <w:r w:rsidR="00F25CD9" w:rsidRPr="001F5F53">
        <w:rPr>
          <w:noProof/>
        </w:rPr>
        <w:fldChar w:fldCharType="separate"/>
      </w:r>
      <w:r w:rsidR="00C44A86">
        <w:rPr>
          <w:noProof/>
        </w:rPr>
        <w:t>1</w:t>
      </w:r>
      <w:r w:rsidR="00F25CD9" w:rsidRPr="001F5F53">
        <w:rPr>
          <w:noProof/>
        </w:rPr>
        <w:fldChar w:fldCharType="end"/>
      </w:r>
    </w:p>
    <w:p w:rsidR="001D1B17" w:rsidRPr="001F5F53" w:rsidRDefault="001D1B17" w:rsidP="001F5F53">
      <w:pPr>
        <w:pStyle w:val="TOC2"/>
        <w:spacing w:line="276" w:lineRule="auto"/>
        <w:rPr>
          <w:rFonts w:asciiTheme="minorHAnsi" w:eastAsiaTheme="minorEastAsia" w:hAnsiTheme="minorHAnsi" w:cstheme="minorBidi"/>
          <w:noProof/>
          <w:sz w:val="22"/>
        </w:rPr>
      </w:pPr>
      <w:r w:rsidRPr="001F5F53">
        <w:rPr>
          <w:noProof/>
        </w:rPr>
        <w:t>C.</w:t>
      </w:r>
      <w:r w:rsidRPr="001F5F53">
        <w:rPr>
          <w:rFonts w:asciiTheme="minorHAnsi" w:eastAsiaTheme="minorEastAsia" w:hAnsiTheme="minorHAnsi" w:cstheme="minorBidi"/>
          <w:noProof/>
          <w:sz w:val="22"/>
        </w:rPr>
        <w:tab/>
      </w:r>
      <w:r w:rsidRPr="001F5F53">
        <w:rPr>
          <w:noProof/>
        </w:rPr>
        <w:t>Scope of Budget PrePay’s ETC Designation Request.</w:t>
      </w:r>
      <w:r w:rsidRPr="001F5F53">
        <w:rPr>
          <w:noProof/>
        </w:rPr>
        <w:tab/>
      </w:r>
      <w:r w:rsidR="00F25CD9" w:rsidRPr="001F5F53">
        <w:rPr>
          <w:noProof/>
        </w:rPr>
        <w:fldChar w:fldCharType="begin"/>
      </w:r>
      <w:r w:rsidRPr="001F5F53">
        <w:rPr>
          <w:noProof/>
        </w:rPr>
        <w:instrText xml:space="preserve"> PAGEREF _Toc302395287 \h </w:instrText>
      </w:r>
      <w:r w:rsidR="00F25CD9" w:rsidRPr="001F5F53">
        <w:rPr>
          <w:noProof/>
        </w:rPr>
      </w:r>
      <w:r w:rsidR="00F25CD9" w:rsidRPr="001F5F53">
        <w:rPr>
          <w:noProof/>
        </w:rPr>
        <w:fldChar w:fldCharType="separate"/>
      </w:r>
      <w:r w:rsidR="00C44A86">
        <w:rPr>
          <w:noProof/>
        </w:rPr>
        <w:t>2</w:t>
      </w:r>
      <w:r w:rsidR="00F25CD9" w:rsidRPr="001F5F53">
        <w:rPr>
          <w:noProof/>
        </w:rPr>
        <w:fldChar w:fldCharType="end"/>
      </w:r>
    </w:p>
    <w:p w:rsidR="001D1B17" w:rsidRPr="001F5F53" w:rsidRDefault="001D1B17" w:rsidP="001F5F53">
      <w:pPr>
        <w:pStyle w:val="TOC2"/>
        <w:spacing w:line="276" w:lineRule="auto"/>
        <w:rPr>
          <w:rFonts w:asciiTheme="minorHAnsi" w:eastAsiaTheme="minorEastAsia" w:hAnsiTheme="minorHAnsi" w:cstheme="minorBidi"/>
          <w:noProof/>
          <w:sz w:val="22"/>
        </w:rPr>
      </w:pPr>
      <w:r w:rsidRPr="001F5F53">
        <w:rPr>
          <w:noProof/>
        </w:rPr>
        <w:t>D.</w:t>
      </w:r>
      <w:r w:rsidRPr="001F5F53">
        <w:rPr>
          <w:rFonts w:asciiTheme="minorHAnsi" w:eastAsiaTheme="minorEastAsia" w:hAnsiTheme="minorHAnsi" w:cstheme="minorBidi"/>
          <w:noProof/>
          <w:sz w:val="22"/>
        </w:rPr>
        <w:tab/>
      </w:r>
      <w:r w:rsidRPr="001F5F53">
        <w:rPr>
          <w:noProof/>
        </w:rPr>
        <w:t>Description of Budget PrePay’s Lifeline Service Offering.</w:t>
      </w:r>
      <w:r w:rsidRPr="001F5F53">
        <w:rPr>
          <w:noProof/>
        </w:rPr>
        <w:tab/>
      </w:r>
      <w:r w:rsidR="00F25CD9" w:rsidRPr="001F5F53">
        <w:rPr>
          <w:noProof/>
        </w:rPr>
        <w:fldChar w:fldCharType="begin"/>
      </w:r>
      <w:r w:rsidRPr="001F5F53">
        <w:rPr>
          <w:noProof/>
        </w:rPr>
        <w:instrText xml:space="preserve"> PAGEREF _Toc302395288 \h </w:instrText>
      </w:r>
      <w:r w:rsidR="00F25CD9" w:rsidRPr="001F5F53">
        <w:rPr>
          <w:noProof/>
        </w:rPr>
      </w:r>
      <w:r w:rsidR="00F25CD9" w:rsidRPr="001F5F53">
        <w:rPr>
          <w:noProof/>
        </w:rPr>
        <w:fldChar w:fldCharType="separate"/>
      </w:r>
      <w:r w:rsidR="00C44A86">
        <w:rPr>
          <w:noProof/>
        </w:rPr>
        <w:t>2</w:t>
      </w:r>
      <w:r w:rsidR="00F25CD9" w:rsidRPr="001F5F53">
        <w:rPr>
          <w:noProof/>
        </w:rPr>
        <w:fldChar w:fldCharType="end"/>
      </w:r>
    </w:p>
    <w:p w:rsidR="001D1B17" w:rsidRPr="001F5F53" w:rsidRDefault="001D1B17" w:rsidP="001F5F53">
      <w:pPr>
        <w:pStyle w:val="TOC1"/>
        <w:tabs>
          <w:tab w:val="left" w:pos="660"/>
          <w:tab w:val="right" w:leader="dot" w:pos="9350"/>
        </w:tabs>
        <w:spacing w:line="276" w:lineRule="auto"/>
        <w:ind w:left="660" w:hanging="660"/>
        <w:rPr>
          <w:rFonts w:asciiTheme="minorHAnsi" w:eastAsiaTheme="minorEastAsia" w:hAnsiTheme="minorHAnsi" w:cstheme="minorBidi"/>
          <w:sz w:val="22"/>
          <w:szCs w:val="22"/>
        </w:rPr>
      </w:pPr>
      <w:r w:rsidRPr="001F5F53">
        <w:t>II.</w:t>
      </w:r>
      <w:r w:rsidRPr="001F5F53">
        <w:rPr>
          <w:rFonts w:asciiTheme="minorHAnsi" w:eastAsiaTheme="minorEastAsia" w:hAnsiTheme="minorHAnsi" w:cstheme="minorBidi"/>
          <w:sz w:val="22"/>
          <w:szCs w:val="22"/>
        </w:rPr>
        <w:tab/>
      </w:r>
      <w:r w:rsidRPr="001F5F53">
        <w:t>BUDGET PREPAY SATISFIES THE STATUTORY AND REGULATORY PREREQUISITES FOR DESIGNATION AS AN ETC.</w:t>
      </w:r>
      <w:r w:rsidRPr="001F5F53">
        <w:tab/>
      </w:r>
      <w:r w:rsidR="00F25CD9" w:rsidRPr="001F5F53">
        <w:fldChar w:fldCharType="begin"/>
      </w:r>
      <w:r w:rsidRPr="001F5F53">
        <w:instrText xml:space="preserve"> PAGEREF _Toc302395289 \h </w:instrText>
      </w:r>
      <w:r w:rsidR="00F25CD9" w:rsidRPr="001F5F53">
        <w:fldChar w:fldCharType="separate"/>
      </w:r>
      <w:r w:rsidR="00C44A86">
        <w:t>4</w:t>
      </w:r>
      <w:r w:rsidR="00F25CD9" w:rsidRPr="001F5F53">
        <w:fldChar w:fldCharType="end"/>
      </w:r>
    </w:p>
    <w:p w:rsidR="001D1B17" w:rsidRPr="001F5F53" w:rsidRDefault="001D1B17" w:rsidP="001F5F53">
      <w:pPr>
        <w:pStyle w:val="TOC2"/>
        <w:spacing w:line="276" w:lineRule="auto"/>
        <w:rPr>
          <w:rFonts w:asciiTheme="minorHAnsi" w:eastAsiaTheme="minorEastAsia" w:hAnsiTheme="minorHAnsi" w:cstheme="minorBidi"/>
          <w:noProof/>
          <w:sz w:val="22"/>
        </w:rPr>
      </w:pPr>
      <w:r w:rsidRPr="001F5F53">
        <w:rPr>
          <w:noProof/>
        </w:rPr>
        <w:t>A.</w:t>
      </w:r>
      <w:r w:rsidRPr="001F5F53">
        <w:rPr>
          <w:rFonts w:asciiTheme="minorHAnsi" w:eastAsiaTheme="minorEastAsia" w:hAnsiTheme="minorHAnsi" w:cstheme="minorBidi"/>
          <w:noProof/>
          <w:sz w:val="22"/>
        </w:rPr>
        <w:tab/>
      </w:r>
      <w:r w:rsidRPr="001F5F53">
        <w:rPr>
          <w:noProof/>
        </w:rPr>
        <w:t>Budget PrePay Is a Common Carrier.</w:t>
      </w:r>
      <w:r w:rsidRPr="001F5F53">
        <w:rPr>
          <w:noProof/>
        </w:rPr>
        <w:tab/>
      </w:r>
      <w:r w:rsidR="00F25CD9" w:rsidRPr="001F5F53">
        <w:rPr>
          <w:noProof/>
        </w:rPr>
        <w:fldChar w:fldCharType="begin"/>
      </w:r>
      <w:r w:rsidRPr="001F5F53">
        <w:rPr>
          <w:noProof/>
        </w:rPr>
        <w:instrText xml:space="preserve"> PAGEREF _Toc302395290 \h </w:instrText>
      </w:r>
      <w:r w:rsidR="00F25CD9" w:rsidRPr="001F5F53">
        <w:rPr>
          <w:noProof/>
        </w:rPr>
      </w:r>
      <w:r w:rsidR="00F25CD9" w:rsidRPr="001F5F53">
        <w:rPr>
          <w:noProof/>
        </w:rPr>
        <w:fldChar w:fldCharType="separate"/>
      </w:r>
      <w:r w:rsidR="00C44A86">
        <w:rPr>
          <w:noProof/>
        </w:rPr>
        <w:t>4</w:t>
      </w:r>
      <w:r w:rsidR="00F25CD9" w:rsidRPr="001F5F53">
        <w:rPr>
          <w:noProof/>
        </w:rPr>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noProof/>
        </w:rPr>
        <w:t>B.</w:t>
      </w:r>
      <w:r w:rsidRPr="001F5F53">
        <w:rPr>
          <w:rFonts w:asciiTheme="minorHAnsi" w:eastAsiaTheme="minorEastAsia" w:hAnsiTheme="minorHAnsi" w:cstheme="minorBidi"/>
          <w:noProof/>
          <w:sz w:val="22"/>
        </w:rPr>
        <w:tab/>
      </w:r>
      <w:r w:rsidRPr="001F5F53">
        <w:rPr>
          <w:noProof/>
        </w:rPr>
        <w:t>Budget PrePay Will Provide the Supported Services Through a Combination of Facilities-Based Service and Resale.</w:t>
      </w:r>
      <w:r w:rsidRPr="001F5F53">
        <w:rPr>
          <w:noProof/>
        </w:rPr>
        <w:tab/>
      </w:r>
      <w:r w:rsidR="00F25CD9" w:rsidRPr="001F5F53">
        <w:rPr>
          <w:noProof/>
        </w:rPr>
        <w:fldChar w:fldCharType="begin"/>
      </w:r>
      <w:r w:rsidRPr="001F5F53">
        <w:rPr>
          <w:noProof/>
        </w:rPr>
        <w:instrText xml:space="preserve"> PAGEREF _Toc302395291 \h </w:instrText>
      </w:r>
      <w:r w:rsidR="00F25CD9" w:rsidRPr="001F5F53">
        <w:rPr>
          <w:noProof/>
        </w:rPr>
      </w:r>
      <w:r w:rsidR="00F25CD9" w:rsidRPr="001F5F53">
        <w:rPr>
          <w:noProof/>
        </w:rPr>
        <w:fldChar w:fldCharType="separate"/>
      </w:r>
      <w:r w:rsidR="00C44A86">
        <w:rPr>
          <w:noProof/>
        </w:rPr>
        <w:t>4</w:t>
      </w:r>
      <w:r w:rsidR="00F25CD9" w:rsidRPr="001F5F53">
        <w:rPr>
          <w:noProof/>
        </w:rPr>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bCs/>
          <w:noProof/>
        </w:rPr>
        <w:t>C.</w:t>
      </w:r>
      <w:r w:rsidRPr="001F5F53">
        <w:rPr>
          <w:rFonts w:asciiTheme="minorHAnsi" w:eastAsiaTheme="minorEastAsia" w:hAnsiTheme="minorHAnsi" w:cstheme="minorBidi"/>
          <w:noProof/>
          <w:sz w:val="22"/>
        </w:rPr>
        <w:tab/>
      </w:r>
      <w:r w:rsidRPr="001F5F53">
        <w:rPr>
          <w:noProof/>
        </w:rPr>
        <w:t>Budget PrePay Offers the Services and Functionalities Supported by the Federal Low-Income Universal Service Program [47 C.F.R. §§ 54.101(a) and 54.201(d)(1)]</w:t>
      </w:r>
      <w:r w:rsidRPr="001F5F53">
        <w:rPr>
          <w:noProof/>
        </w:rPr>
        <w:tab/>
      </w:r>
      <w:r w:rsidR="00F25CD9" w:rsidRPr="001F5F53">
        <w:rPr>
          <w:noProof/>
        </w:rPr>
        <w:fldChar w:fldCharType="begin"/>
      </w:r>
      <w:r w:rsidRPr="001F5F53">
        <w:rPr>
          <w:noProof/>
        </w:rPr>
        <w:instrText xml:space="preserve"> PAGEREF _Toc302395292 \h </w:instrText>
      </w:r>
      <w:r w:rsidR="00F25CD9" w:rsidRPr="001F5F53">
        <w:rPr>
          <w:noProof/>
        </w:rPr>
      </w:r>
      <w:r w:rsidR="00F25CD9" w:rsidRPr="001F5F53">
        <w:rPr>
          <w:noProof/>
        </w:rPr>
        <w:fldChar w:fldCharType="separate"/>
      </w:r>
      <w:r w:rsidR="00C44A86">
        <w:rPr>
          <w:noProof/>
        </w:rPr>
        <w:t>5</w:t>
      </w:r>
      <w:r w:rsidR="00F25CD9" w:rsidRPr="001F5F53">
        <w:rPr>
          <w:noProof/>
        </w:rPr>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bCs/>
          <w:noProof/>
        </w:rPr>
        <w:t>D.</w:t>
      </w:r>
      <w:r w:rsidRPr="001F5F53">
        <w:rPr>
          <w:rFonts w:asciiTheme="minorHAnsi" w:eastAsiaTheme="minorEastAsia" w:hAnsiTheme="minorHAnsi" w:cstheme="minorBidi"/>
          <w:noProof/>
          <w:sz w:val="22"/>
        </w:rPr>
        <w:tab/>
      </w:r>
      <w:r w:rsidRPr="001F5F53">
        <w:rPr>
          <w:noProof/>
        </w:rPr>
        <w:t>Budget PrePay Will Advertise the Availability of and Charges for Its Universal Service Qualifying Offerings [47 C.F.R. § 54.201(d)(2)]</w:t>
      </w:r>
      <w:r w:rsidRPr="001F5F53">
        <w:rPr>
          <w:noProof/>
        </w:rPr>
        <w:tab/>
      </w:r>
      <w:r w:rsidR="00F25CD9" w:rsidRPr="001F5F53">
        <w:rPr>
          <w:noProof/>
        </w:rPr>
        <w:fldChar w:fldCharType="begin"/>
      </w:r>
      <w:r w:rsidRPr="001F5F53">
        <w:rPr>
          <w:noProof/>
        </w:rPr>
        <w:instrText xml:space="preserve"> PAGEREF _Toc302395293 \h </w:instrText>
      </w:r>
      <w:r w:rsidR="00F25CD9" w:rsidRPr="001F5F53">
        <w:rPr>
          <w:noProof/>
        </w:rPr>
      </w:r>
      <w:r w:rsidR="00F25CD9" w:rsidRPr="001F5F53">
        <w:rPr>
          <w:noProof/>
        </w:rPr>
        <w:fldChar w:fldCharType="separate"/>
      </w:r>
      <w:r w:rsidR="00C44A86">
        <w:rPr>
          <w:noProof/>
        </w:rPr>
        <w:t>7</w:t>
      </w:r>
      <w:r w:rsidR="00F25CD9" w:rsidRPr="001F5F53">
        <w:rPr>
          <w:noProof/>
        </w:rPr>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bCs/>
          <w:noProof/>
        </w:rPr>
        <w:t>E.</w:t>
      </w:r>
      <w:r w:rsidRPr="001F5F53">
        <w:rPr>
          <w:rFonts w:asciiTheme="minorHAnsi" w:eastAsiaTheme="minorEastAsia" w:hAnsiTheme="minorHAnsi" w:cstheme="minorBidi"/>
          <w:noProof/>
          <w:sz w:val="22"/>
        </w:rPr>
        <w:tab/>
      </w:r>
      <w:r w:rsidRPr="001F5F53">
        <w:rPr>
          <w:rFonts w:eastAsia="Calibri"/>
          <w:noProof/>
        </w:rPr>
        <w:t>Budget PrePay Will Satisfy Its Additional Obligations as an ETC and Offers to Make Certain Voluntary Commitments.</w:t>
      </w:r>
      <w:r w:rsidRPr="001F5F53">
        <w:rPr>
          <w:noProof/>
        </w:rPr>
        <w:tab/>
      </w:r>
      <w:r w:rsidR="00F25CD9" w:rsidRPr="001F5F53">
        <w:rPr>
          <w:noProof/>
        </w:rPr>
        <w:fldChar w:fldCharType="begin"/>
      </w:r>
      <w:r w:rsidRPr="001F5F53">
        <w:rPr>
          <w:noProof/>
        </w:rPr>
        <w:instrText xml:space="preserve"> PAGEREF _Toc302395294 \h </w:instrText>
      </w:r>
      <w:r w:rsidR="00F25CD9" w:rsidRPr="001F5F53">
        <w:rPr>
          <w:noProof/>
        </w:rPr>
      </w:r>
      <w:r w:rsidR="00F25CD9" w:rsidRPr="001F5F53">
        <w:rPr>
          <w:noProof/>
        </w:rPr>
        <w:fldChar w:fldCharType="separate"/>
      </w:r>
      <w:r w:rsidR="00C44A86">
        <w:rPr>
          <w:noProof/>
        </w:rPr>
        <w:t>8</w:t>
      </w:r>
      <w:r w:rsidR="00F25CD9" w:rsidRPr="001F5F53">
        <w:rPr>
          <w:noProof/>
        </w:rPr>
        <w:fldChar w:fldCharType="end"/>
      </w:r>
    </w:p>
    <w:p w:rsidR="001D1B17" w:rsidRPr="001F5F53" w:rsidRDefault="001D1B17" w:rsidP="001F5F53">
      <w:pPr>
        <w:pStyle w:val="TOC1"/>
        <w:tabs>
          <w:tab w:val="left" w:pos="660"/>
          <w:tab w:val="right" w:leader="dot" w:pos="9350"/>
        </w:tabs>
        <w:spacing w:line="276" w:lineRule="auto"/>
        <w:ind w:left="660" w:hanging="660"/>
        <w:rPr>
          <w:rFonts w:asciiTheme="minorHAnsi" w:eastAsiaTheme="minorEastAsia" w:hAnsiTheme="minorHAnsi" w:cstheme="minorBidi"/>
          <w:sz w:val="22"/>
          <w:szCs w:val="22"/>
        </w:rPr>
      </w:pPr>
      <w:r w:rsidRPr="001F5F53">
        <w:rPr>
          <w:bCs/>
        </w:rPr>
        <w:t>III.</w:t>
      </w:r>
      <w:r w:rsidRPr="001F5F53">
        <w:rPr>
          <w:rFonts w:asciiTheme="minorHAnsi" w:eastAsiaTheme="minorEastAsia" w:hAnsiTheme="minorHAnsi" w:cstheme="minorBidi"/>
          <w:sz w:val="22"/>
          <w:szCs w:val="22"/>
        </w:rPr>
        <w:tab/>
      </w:r>
      <w:r w:rsidRPr="001F5F53">
        <w:t>BUDGET PREPAY WILL MAKE THE SAME COMMITMENTS THIS COMMISSION HAS REQUIRED OF OTHER LIMITED PRE-PAID WIRELESS ETCs.</w:t>
      </w:r>
      <w:r w:rsidRPr="001F5F53">
        <w:tab/>
      </w:r>
      <w:r w:rsidR="00F25CD9" w:rsidRPr="001F5F53">
        <w:fldChar w:fldCharType="begin"/>
      </w:r>
      <w:r w:rsidRPr="001F5F53">
        <w:instrText xml:space="preserve"> PAGEREF _Toc302395297 \h </w:instrText>
      </w:r>
      <w:r w:rsidR="00F25CD9" w:rsidRPr="001F5F53">
        <w:fldChar w:fldCharType="separate"/>
      </w:r>
      <w:r w:rsidR="00C44A86">
        <w:t>10</w:t>
      </w:r>
      <w:r w:rsidR="00F25CD9" w:rsidRPr="001F5F53">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bCs/>
          <w:noProof/>
        </w:rPr>
        <w:t>A.</w:t>
      </w:r>
      <w:r w:rsidRPr="001F5F53">
        <w:rPr>
          <w:rFonts w:asciiTheme="minorHAnsi" w:eastAsiaTheme="minorEastAsia" w:hAnsiTheme="minorHAnsi" w:cstheme="minorBidi"/>
          <w:noProof/>
          <w:sz w:val="22"/>
        </w:rPr>
        <w:tab/>
      </w:r>
      <w:r w:rsidRPr="001F5F53">
        <w:rPr>
          <w:noProof/>
        </w:rPr>
        <w:t>Budget PrePay Will Satisfy Additional Obligations Regarding Customer Eligibility As This Commission Has Previously Required.</w:t>
      </w:r>
      <w:r w:rsidRPr="001F5F53">
        <w:rPr>
          <w:noProof/>
        </w:rPr>
        <w:tab/>
      </w:r>
      <w:r w:rsidR="00F25CD9" w:rsidRPr="001F5F53">
        <w:rPr>
          <w:noProof/>
        </w:rPr>
        <w:fldChar w:fldCharType="begin"/>
      </w:r>
      <w:r w:rsidRPr="001F5F53">
        <w:rPr>
          <w:noProof/>
        </w:rPr>
        <w:instrText xml:space="preserve"> PAGEREF _Toc302395298 \h </w:instrText>
      </w:r>
      <w:r w:rsidR="00F25CD9" w:rsidRPr="001F5F53">
        <w:rPr>
          <w:noProof/>
        </w:rPr>
      </w:r>
      <w:r w:rsidR="00F25CD9" w:rsidRPr="001F5F53">
        <w:rPr>
          <w:noProof/>
        </w:rPr>
        <w:fldChar w:fldCharType="separate"/>
      </w:r>
      <w:r w:rsidR="00C44A86">
        <w:rPr>
          <w:noProof/>
        </w:rPr>
        <w:t>10</w:t>
      </w:r>
      <w:r w:rsidR="00F25CD9" w:rsidRPr="001F5F53">
        <w:rPr>
          <w:noProof/>
        </w:rPr>
        <w:fldChar w:fldCharType="end"/>
      </w:r>
    </w:p>
    <w:p w:rsidR="001D1B17" w:rsidRPr="001F5F53" w:rsidRDefault="001D1B17" w:rsidP="001F5F53">
      <w:pPr>
        <w:pStyle w:val="TOC2"/>
        <w:spacing w:line="276" w:lineRule="auto"/>
        <w:ind w:left="1440" w:hanging="720"/>
        <w:rPr>
          <w:rFonts w:asciiTheme="minorHAnsi" w:eastAsiaTheme="minorEastAsia" w:hAnsiTheme="minorHAnsi" w:cstheme="minorBidi"/>
          <w:noProof/>
          <w:sz w:val="22"/>
        </w:rPr>
      </w:pPr>
      <w:r w:rsidRPr="001F5F53">
        <w:rPr>
          <w:bCs/>
          <w:noProof/>
        </w:rPr>
        <w:t>B.</w:t>
      </w:r>
      <w:r w:rsidRPr="001F5F53">
        <w:rPr>
          <w:rFonts w:asciiTheme="minorHAnsi" w:eastAsiaTheme="minorEastAsia" w:hAnsiTheme="minorHAnsi" w:cstheme="minorBidi"/>
          <w:noProof/>
          <w:sz w:val="22"/>
        </w:rPr>
        <w:tab/>
      </w:r>
      <w:r w:rsidRPr="001F5F53">
        <w:rPr>
          <w:noProof/>
        </w:rPr>
        <w:t>Budget PrePay Will Meet The Additional Conditions This Commission Has Previously Imposed In Granting ETC Petitions For Lifeline And Link Up Support.</w:t>
      </w:r>
      <w:r w:rsidRPr="001F5F53">
        <w:rPr>
          <w:noProof/>
        </w:rPr>
        <w:tab/>
      </w:r>
      <w:r w:rsidR="00F25CD9" w:rsidRPr="001F5F53">
        <w:rPr>
          <w:noProof/>
        </w:rPr>
        <w:fldChar w:fldCharType="begin"/>
      </w:r>
      <w:r w:rsidRPr="001F5F53">
        <w:rPr>
          <w:noProof/>
        </w:rPr>
        <w:instrText xml:space="preserve"> PAGEREF _Toc302395299 \h </w:instrText>
      </w:r>
      <w:r w:rsidR="00F25CD9" w:rsidRPr="001F5F53">
        <w:rPr>
          <w:noProof/>
        </w:rPr>
      </w:r>
      <w:r w:rsidR="00F25CD9" w:rsidRPr="001F5F53">
        <w:rPr>
          <w:noProof/>
        </w:rPr>
        <w:fldChar w:fldCharType="separate"/>
      </w:r>
      <w:r w:rsidR="00C44A86">
        <w:rPr>
          <w:noProof/>
        </w:rPr>
        <w:t>11</w:t>
      </w:r>
      <w:r w:rsidR="00F25CD9" w:rsidRPr="001F5F53">
        <w:rPr>
          <w:noProof/>
        </w:rPr>
        <w:fldChar w:fldCharType="end"/>
      </w:r>
    </w:p>
    <w:p w:rsidR="001D1B17" w:rsidRPr="001F5F53" w:rsidRDefault="001D1B17" w:rsidP="001F5F53">
      <w:pPr>
        <w:pStyle w:val="TOC1"/>
        <w:tabs>
          <w:tab w:val="left" w:pos="660"/>
          <w:tab w:val="right" w:leader="dot" w:pos="9350"/>
        </w:tabs>
        <w:spacing w:line="276" w:lineRule="auto"/>
        <w:ind w:left="660" w:hanging="660"/>
        <w:rPr>
          <w:rFonts w:asciiTheme="minorHAnsi" w:eastAsiaTheme="minorEastAsia" w:hAnsiTheme="minorHAnsi" w:cstheme="minorBidi"/>
          <w:sz w:val="22"/>
          <w:szCs w:val="22"/>
        </w:rPr>
      </w:pPr>
      <w:r w:rsidRPr="001F5F53">
        <w:rPr>
          <w:bCs/>
        </w:rPr>
        <w:t>IV.</w:t>
      </w:r>
      <w:r w:rsidRPr="001F5F53">
        <w:rPr>
          <w:rFonts w:asciiTheme="minorHAnsi" w:eastAsiaTheme="minorEastAsia" w:hAnsiTheme="minorHAnsi" w:cstheme="minorBidi"/>
          <w:sz w:val="22"/>
          <w:szCs w:val="22"/>
        </w:rPr>
        <w:tab/>
      </w:r>
      <w:r w:rsidRPr="001F5F53">
        <w:t>DESIGNATING BUDGET PREPAY AS A COMPETITIVE ETC WILL SERVE THE PUBLIC INTEREST.</w:t>
      </w:r>
      <w:r w:rsidRPr="001F5F53">
        <w:tab/>
      </w:r>
      <w:r w:rsidR="00F25CD9" w:rsidRPr="001F5F53">
        <w:fldChar w:fldCharType="begin"/>
      </w:r>
      <w:r w:rsidRPr="001F5F53">
        <w:instrText xml:space="preserve"> PAGEREF _Toc302395300 \h </w:instrText>
      </w:r>
      <w:r w:rsidR="00F25CD9" w:rsidRPr="001F5F53">
        <w:fldChar w:fldCharType="separate"/>
      </w:r>
      <w:r w:rsidR="00C44A86">
        <w:t>14</w:t>
      </w:r>
      <w:r w:rsidR="00F25CD9" w:rsidRPr="001F5F53">
        <w:fldChar w:fldCharType="end"/>
      </w:r>
    </w:p>
    <w:p w:rsidR="001D1B17" w:rsidRPr="001F5F53" w:rsidRDefault="001D1B17" w:rsidP="001F5F53">
      <w:pPr>
        <w:pStyle w:val="TOC1"/>
        <w:tabs>
          <w:tab w:val="left" w:pos="660"/>
          <w:tab w:val="right" w:leader="dot" w:pos="9350"/>
        </w:tabs>
        <w:spacing w:line="276" w:lineRule="auto"/>
        <w:ind w:left="660" w:hanging="660"/>
        <w:rPr>
          <w:rFonts w:asciiTheme="minorHAnsi" w:eastAsiaTheme="minorEastAsia" w:hAnsiTheme="minorHAnsi" w:cstheme="minorBidi"/>
          <w:sz w:val="22"/>
          <w:szCs w:val="22"/>
        </w:rPr>
      </w:pPr>
      <w:r w:rsidRPr="001F5F53">
        <w:t>V.</w:t>
      </w:r>
      <w:r w:rsidRPr="001F5F53">
        <w:rPr>
          <w:rFonts w:asciiTheme="minorHAnsi" w:eastAsiaTheme="minorEastAsia" w:hAnsiTheme="minorHAnsi" w:cstheme="minorBidi"/>
          <w:sz w:val="22"/>
          <w:szCs w:val="22"/>
        </w:rPr>
        <w:tab/>
      </w:r>
      <w:r w:rsidRPr="001F5F53">
        <w:t>BUDGET PREPAY REQUESTS WAIVER OF THREE COMMISSION REQUIREMENTS THAT ARE INAPPLICABLE TO ITS LIMITED REQUEST.</w:t>
      </w:r>
      <w:r w:rsidRPr="001F5F53">
        <w:tab/>
      </w:r>
      <w:r w:rsidR="00F25CD9" w:rsidRPr="001F5F53">
        <w:fldChar w:fldCharType="begin"/>
      </w:r>
      <w:r w:rsidRPr="001F5F53">
        <w:instrText xml:space="preserve"> PAGEREF _Toc302395301 \h </w:instrText>
      </w:r>
      <w:r w:rsidR="00F25CD9" w:rsidRPr="001F5F53">
        <w:fldChar w:fldCharType="separate"/>
      </w:r>
      <w:r w:rsidR="00C44A86">
        <w:t>17</w:t>
      </w:r>
      <w:r w:rsidR="00F25CD9" w:rsidRPr="001F5F53">
        <w:fldChar w:fldCharType="end"/>
      </w:r>
    </w:p>
    <w:p w:rsidR="001D1B17" w:rsidRPr="001F5F53" w:rsidRDefault="001D1B17" w:rsidP="001F5F53">
      <w:pPr>
        <w:pStyle w:val="TOC1"/>
        <w:tabs>
          <w:tab w:val="left" w:pos="660"/>
          <w:tab w:val="right" w:leader="dot" w:pos="9350"/>
        </w:tabs>
        <w:spacing w:line="276" w:lineRule="auto"/>
        <w:rPr>
          <w:rFonts w:asciiTheme="minorHAnsi" w:eastAsiaTheme="minorEastAsia" w:hAnsiTheme="minorHAnsi" w:cstheme="minorBidi"/>
          <w:sz w:val="22"/>
          <w:szCs w:val="22"/>
        </w:rPr>
      </w:pPr>
      <w:r w:rsidRPr="001F5F53">
        <w:t>VI.</w:t>
      </w:r>
      <w:r w:rsidRPr="001F5F53">
        <w:rPr>
          <w:rFonts w:asciiTheme="minorHAnsi" w:eastAsiaTheme="minorEastAsia" w:hAnsiTheme="minorHAnsi" w:cstheme="minorBidi"/>
          <w:sz w:val="22"/>
          <w:szCs w:val="22"/>
        </w:rPr>
        <w:tab/>
      </w:r>
      <w:r w:rsidRPr="001F5F53">
        <w:t>CONCLUSION</w:t>
      </w:r>
      <w:r w:rsidRPr="001F5F53">
        <w:tab/>
      </w:r>
      <w:r w:rsidR="00F25CD9" w:rsidRPr="001F5F53">
        <w:fldChar w:fldCharType="begin"/>
      </w:r>
      <w:r w:rsidRPr="001F5F53">
        <w:instrText xml:space="preserve"> PAGEREF _Toc302395302 \h </w:instrText>
      </w:r>
      <w:r w:rsidR="00F25CD9" w:rsidRPr="001F5F53">
        <w:fldChar w:fldCharType="separate"/>
      </w:r>
      <w:r w:rsidR="00C44A86">
        <w:t>19</w:t>
      </w:r>
      <w:r w:rsidR="00F25CD9" w:rsidRPr="001F5F53">
        <w:fldChar w:fldCharType="end"/>
      </w:r>
    </w:p>
    <w:p w:rsidR="001D1B17" w:rsidRPr="001F5F53" w:rsidRDefault="001D1B17" w:rsidP="001F5F53">
      <w:pPr>
        <w:pStyle w:val="TOC1"/>
        <w:tabs>
          <w:tab w:val="right" w:leader="dot" w:pos="9350"/>
        </w:tabs>
        <w:spacing w:line="276" w:lineRule="auto"/>
        <w:rPr>
          <w:rFonts w:asciiTheme="minorHAnsi" w:eastAsiaTheme="minorEastAsia" w:hAnsiTheme="minorHAnsi" w:cstheme="minorBidi"/>
          <w:sz w:val="22"/>
          <w:szCs w:val="22"/>
        </w:rPr>
      </w:pPr>
      <w:r w:rsidRPr="001F5F53">
        <w:t>EXHIBITS</w:t>
      </w:r>
      <w:r w:rsidRPr="001F5F53">
        <w:tab/>
      </w:r>
      <w:r w:rsidR="00F25CD9" w:rsidRPr="001F5F53">
        <w:fldChar w:fldCharType="begin"/>
      </w:r>
      <w:r w:rsidRPr="001F5F53">
        <w:instrText xml:space="preserve"> PAGEREF _Toc302395303 \h </w:instrText>
      </w:r>
      <w:r w:rsidR="00F25CD9" w:rsidRPr="001F5F53">
        <w:fldChar w:fldCharType="separate"/>
      </w:r>
      <w:r w:rsidR="00C44A86">
        <w:t>20</w:t>
      </w:r>
      <w:r w:rsidR="00F25CD9" w:rsidRPr="001F5F53">
        <w:fldChar w:fldCharType="end"/>
      </w:r>
    </w:p>
    <w:p w:rsidR="00FA0FD7" w:rsidRDefault="00F25CD9" w:rsidP="00FA0FD7">
      <w:pPr>
        <w:tabs>
          <w:tab w:val="center" w:pos="4680"/>
        </w:tabs>
        <w:rPr>
          <w:b/>
        </w:rPr>
      </w:pPr>
      <w:r w:rsidRPr="001F5F53">
        <w:fldChar w:fldCharType="end"/>
      </w:r>
    </w:p>
    <w:p w:rsidR="00FA0FD7" w:rsidRDefault="00FA0FD7" w:rsidP="00FA0FD7">
      <w:pPr>
        <w:tabs>
          <w:tab w:val="center" w:pos="4680"/>
        </w:tabs>
        <w:rPr>
          <w:b/>
        </w:rPr>
      </w:pPr>
    </w:p>
    <w:p w:rsidR="00FA0FD7" w:rsidRDefault="00FA0FD7" w:rsidP="00FA0FD7">
      <w:pPr>
        <w:tabs>
          <w:tab w:val="center" w:pos="4680"/>
        </w:tabs>
        <w:jc w:val="both"/>
      </w:pPr>
    </w:p>
    <w:p w:rsidR="001F5F53" w:rsidRDefault="001F5F53">
      <w:r>
        <w:br w:type="page"/>
      </w:r>
    </w:p>
    <w:p w:rsidR="00E00B98" w:rsidRDefault="00E00B98" w:rsidP="00083FE7">
      <w:pPr>
        <w:tabs>
          <w:tab w:val="center" w:pos="4680"/>
        </w:tabs>
      </w:pPr>
    </w:p>
    <w:p w:rsidR="00E00B98" w:rsidRDefault="00E00B98" w:rsidP="001D1B17">
      <w:pPr>
        <w:pStyle w:val="Heading1"/>
        <w:jc w:val="center"/>
      </w:pPr>
      <w:bookmarkStart w:id="1" w:name="_Toc302395283"/>
      <w:r>
        <w:t>SUMMARY</w:t>
      </w:r>
      <w:bookmarkEnd w:id="1"/>
    </w:p>
    <w:p w:rsidR="00E00B98" w:rsidRDefault="00E00B98" w:rsidP="00083FE7">
      <w:pPr>
        <w:autoSpaceDE w:val="0"/>
        <w:autoSpaceDN w:val="0"/>
        <w:adjustRightInd w:val="0"/>
        <w:jc w:val="center"/>
        <w:rPr>
          <w:b/>
          <w:bCs/>
          <w:szCs w:val="24"/>
        </w:rPr>
      </w:pPr>
    </w:p>
    <w:p w:rsidR="00E00B98" w:rsidRDefault="00E00B98" w:rsidP="00907AD5">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Inc. (“Budget </w:t>
      </w:r>
      <w:proofErr w:type="spellStart"/>
      <w:r>
        <w:rPr>
          <w:szCs w:val="24"/>
        </w:rPr>
        <w:t>PrePay</w:t>
      </w:r>
      <w:proofErr w:type="spellEnd"/>
      <w:r>
        <w:rPr>
          <w:szCs w:val="24"/>
        </w:rPr>
        <w:t>”) respectfully submits this Petition for Limited Designation as an Eligible Telecommunications Carrier (“ETC”) pursuant to</w:t>
      </w:r>
      <w:r w:rsidR="00BF734D">
        <w:rPr>
          <w:szCs w:val="24"/>
        </w:rPr>
        <w:t xml:space="preserve"> Section </w:t>
      </w:r>
      <w:r w:rsidR="00BF734D" w:rsidRPr="00ED72CE">
        <w:rPr>
          <w:szCs w:val="24"/>
        </w:rPr>
        <w:t>214(e)(2</w:t>
      </w:r>
      <w:r w:rsidRPr="00ED72CE">
        <w:rPr>
          <w:szCs w:val="24"/>
        </w:rPr>
        <w:t>)</w:t>
      </w:r>
      <w:r>
        <w:rPr>
          <w:szCs w:val="24"/>
        </w:rPr>
        <w:t xml:space="preserve"> of the Commu</w:t>
      </w:r>
      <w:r w:rsidRPr="00907AD5">
        <w:rPr>
          <w:szCs w:val="24"/>
        </w:rPr>
        <w:t xml:space="preserve">nications Act of 1934, as amended (the “Act”), Section 54.201 </w:t>
      </w:r>
      <w:r w:rsidRPr="00907AD5">
        <w:rPr>
          <w:i/>
          <w:iCs/>
          <w:szCs w:val="24"/>
        </w:rPr>
        <w:t xml:space="preserve">et seq. </w:t>
      </w:r>
      <w:r w:rsidRPr="00907AD5">
        <w:rPr>
          <w:szCs w:val="24"/>
        </w:rPr>
        <w:t>of the</w:t>
      </w:r>
      <w:r>
        <w:rPr>
          <w:szCs w:val="24"/>
        </w:rPr>
        <w:t xml:space="preserve"> </w:t>
      </w:r>
      <w:r w:rsidRPr="00907AD5">
        <w:rPr>
          <w:szCs w:val="24"/>
        </w:rPr>
        <w:t>FCC’s rules</w:t>
      </w:r>
      <w:r w:rsidR="006A74DE">
        <w:rPr>
          <w:szCs w:val="24"/>
        </w:rPr>
        <w:t>, and WAC Chapter 480-123</w:t>
      </w:r>
      <w:r w:rsidRPr="00907AD5">
        <w:rPr>
          <w:szCs w:val="24"/>
        </w:rPr>
        <w:t>.</w:t>
      </w:r>
      <w:r w:rsidRPr="000C37BD">
        <w:rPr>
          <w:szCs w:val="24"/>
        </w:rPr>
        <w:t xml:space="preserve">  </w:t>
      </w:r>
      <w:r w:rsidRPr="00907AD5">
        <w:rPr>
          <w:szCs w:val="24"/>
        </w:rPr>
        <w:t>Bu</w:t>
      </w:r>
      <w:r>
        <w:rPr>
          <w:szCs w:val="24"/>
        </w:rPr>
        <w:t xml:space="preserve">dget </w:t>
      </w:r>
      <w:proofErr w:type="spellStart"/>
      <w:r>
        <w:rPr>
          <w:szCs w:val="24"/>
        </w:rPr>
        <w:t>PrePay</w:t>
      </w:r>
      <w:proofErr w:type="spellEnd"/>
      <w:r>
        <w:rPr>
          <w:szCs w:val="24"/>
        </w:rPr>
        <w:t xml:space="preserve"> seeks designation as an ETC throughout the State of </w:t>
      </w:r>
      <w:r w:rsidR="001451F6">
        <w:rPr>
          <w:szCs w:val="24"/>
        </w:rPr>
        <w:t>Washington</w:t>
      </w:r>
      <w:r>
        <w:rPr>
          <w:szCs w:val="24"/>
        </w:rPr>
        <w:t xml:space="preserve"> solely for the limited purpose of offering Lifeline and Link Up services to end-user customers in the state.  Budget </w:t>
      </w:r>
      <w:proofErr w:type="spellStart"/>
      <w:r>
        <w:rPr>
          <w:szCs w:val="24"/>
        </w:rPr>
        <w:t>PrePay</w:t>
      </w:r>
      <w:proofErr w:type="spellEnd"/>
      <w:r>
        <w:rPr>
          <w:szCs w:val="24"/>
        </w:rPr>
        <w:t xml:space="preserve"> does not seek funding from the Universal Service Fund’s (“USF”) high-cost program</w:t>
      </w:r>
      <w:r w:rsidR="00806A3F">
        <w:rPr>
          <w:szCs w:val="24"/>
        </w:rPr>
        <w:t xml:space="preserve"> or Washington Telephone Assistance Program (“WTAP”) funding</w:t>
      </w:r>
      <w:r>
        <w:rPr>
          <w:szCs w:val="24"/>
        </w:rPr>
        <w:t xml:space="preserve">.  </w:t>
      </w:r>
      <w:r w:rsidR="006A74DE">
        <w:rPr>
          <w:szCs w:val="24"/>
        </w:rPr>
        <w:t>Budget Prepay also seeks</w:t>
      </w:r>
      <w:r w:rsidR="006A74DE" w:rsidRPr="00152ED2">
        <w:t xml:space="preserve"> </w:t>
      </w:r>
      <w:r w:rsidR="006A74DE">
        <w:t xml:space="preserve">waiver of the requirements set forth in </w:t>
      </w:r>
      <w:smartTag w:uri="urn:schemas-microsoft-com:office:smarttags" w:element="stockticker">
        <w:r w:rsidR="006A74DE">
          <w:t>WAC</w:t>
        </w:r>
      </w:smartTag>
      <w:r w:rsidR="006A74DE">
        <w:t xml:space="preserve"> 480-123-030 (d), (f), and (g).  </w:t>
      </w:r>
    </w:p>
    <w:p w:rsidR="00FA0FD7" w:rsidRDefault="00E00B98" w:rsidP="00CC2F04">
      <w:pPr>
        <w:spacing w:line="480" w:lineRule="auto"/>
        <w:ind w:firstLine="720"/>
        <w:rPr>
          <w:szCs w:val="24"/>
        </w:rPr>
        <w:sectPr w:rsidR="00FA0FD7" w:rsidSect="001F5F53">
          <w:footerReference w:type="default" r:id="rId7"/>
          <w:footerReference w:type="first" r:id="rId8"/>
          <w:pgSz w:w="12240" w:h="15840"/>
          <w:pgMar w:top="1440" w:right="1440" w:bottom="1260" w:left="1440" w:header="720" w:footer="705" w:gutter="0"/>
          <w:pgNumType w:fmt="lowerRoman" w:start="1"/>
          <w:cols w:space="720"/>
          <w:noEndnote/>
          <w:titlePg/>
          <w:docGrid w:linePitch="326"/>
        </w:sectPr>
      </w:pPr>
      <w:r w:rsidRPr="00C05E20">
        <w:rPr>
          <w:szCs w:val="24"/>
        </w:rPr>
        <w:t>Sections 214(e)</w:t>
      </w:r>
      <w:r w:rsidR="00EA2EDF">
        <w:rPr>
          <w:szCs w:val="24"/>
        </w:rPr>
        <w:t>(2)</w:t>
      </w:r>
      <w:r w:rsidRPr="00C05E20">
        <w:rPr>
          <w:szCs w:val="24"/>
        </w:rPr>
        <w:t xml:space="preserve"> and 254</w:t>
      </w:r>
      <w:r>
        <w:rPr>
          <w:szCs w:val="24"/>
        </w:rPr>
        <w:t xml:space="preserve"> of the Act expressly authorize the </w:t>
      </w:r>
      <w:r w:rsidR="00EA2EDF">
        <w:rPr>
          <w:szCs w:val="24"/>
        </w:rPr>
        <w:t>Commission</w:t>
      </w:r>
      <w:r>
        <w:rPr>
          <w:szCs w:val="24"/>
        </w:rPr>
        <w:t xml:space="preserve"> to designate Budget </w:t>
      </w:r>
      <w:proofErr w:type="spellStart"/>
      <w:r>
        <w:rPr>
          <w:szCs w:val="24"/>
        </w:rPr>
        <w:t>PrePay</w:t>
      </w:r>
      <w:proofErr w:type="spellEnd"/>
      <w:r>
        <w:rPr>
          <w:szCs w:val="24"/>
        </w:rPr>
        <w:t xml:space="preserve"> as an ETC. </w:t>
      </w:r>
      <w:r>
        <w:rPr>
          <w:sz w:val="16"/>
          <w:szCs w:val="16"/>
        </w:rPr>
        <w:t xml:space="preserve"> </w:t>
      </w:r>
      <w:r>
        <w:rPr>
          <w:szCs w:val="24"/>
        </w:rPr>
        <w:t xml:space="preserve">Budget </w:t>
      </w:r>
      <w:proofErr w:type="spellStart"/>
      <w:r>
        <w:rPr>
          <w:szCs w:val="24"/>
        </w:rPr>
        <w:t>PrePay</w:t>
      </w:r>
      <w:proofErr w:type="spellEnd"/>
      <w:r>
        <w:rPr>
          <w:szCs w:val="24"/>
        </w:rPr>
        <w:t xml:space="preserve"> meets each of the statutory and regulatory prerequisites for designation as an ETC</w:t>
      </w:r>
      <w:r w:rsidR="00EA2EDF">
        <w:rPr>
          <w:szCs w:val="24"/>
        </w:rPr>
        <w:t>, except as set forth in the waiver request</w:t>
      </w:r>
      <w:r>
        <w:rPr>
          <w:szCs w:val="24"/>
        </w:rPr>
        <w:t xml:space="preserve">.  </w:t>
      </w:r>
      <w:r w:rsidRPr="00907AD5">
        <w:rPr>
          <w:szCs w:val="24"/>
        </w:rPr>
        <w:t xml:space="preserve">In addition, consumers </w:t>
      </w:r>
      <w:r w:rsidRPr="000C37BD">
        <w:rPr>
          <w:szCs w:val="24"/>
        </w:rPr>
        <w:t xml:space="preserve">qualifying for the Lifeline and Link Up discounts offered by Budget </w:t>
      </w:r>
      <w:proofErr w:type="spellStart"/>
      <w:r w:rsidRPr="000C37BD">
        <w:rPr>
          <w:szCs w:val="24"/>
        </w:rPr>
        <w:t>PrePay</w:t>
      </w:r>
      <w:proofErr w:type="spellEnd"/>
      <w:r w:rsidRPr="000C37BD">
        <w:rPr>
          <w:szCs w:val="24"/>
        </w:rPr>
        <w:t xml:space="preserve"> </w:t>
      </w:r>
      <w:r w:rsidRPr="00907AD5">
        <w:rPr>
          <w:szCs w:val="24"/>
        </w:rPr>
        <w:t xml:space="preserve">will receive the benefits of mobility, </w:t>
      </w:r>
      <w:r>
        <w:rPr>
          <w:szCs w:val="24"/>
        </w:rPr>
        <w:t xml:space="preserve">as well as the </w:t>
      </w:r>
      <w:r w:rsidRPr="00907AD5">
        <w:rPr>
          <w:szCs w:val="24"/>
        </w:rPr>
        <w:t>high-quality</w:t>
      </w:r>
      <w:r w:rsidRPr="000C37BD">
        <w:rPr>
          <w:szCs w:val="24"/>
        </w:rPr>
        <w:t xml:space="preserve"> and high-value</w:t>
      </w:r>
      <w:r w:rsidRPr="00907AD5">
        <w:rPr>
          <w:szCs w:val="24"/>
        </w:rPr>
        <w:t xml:space="preserve"> service</w:t>
      </w:r>
      <w:r w:rsidRPr="000C37BD">
        <w:rPr>
          <w:szCs w:val="24"/>
        </w:rPr>
        <w:t>s offered</w:t>
      </w:r>
      <w:r>
        <w:rPr>
          <w:szCs w:val="24"/>
        </w:rPr>
        <w:t xml:space="preserve"> by Budget </w:t>
      </w:r>
      <w:proofErr w:type="spellStart"/>
      <w:r>
        <w:rPr>
          <w:szCs w:val="24"/>
        </w:rPr>
        <w:t>PrePay</w:t>
      </w:r>
      <w:proofErr w:type="spellEnd"/>
      <w:r>
        <w:rPr>
          <w:szCs w:val="24"/>
        </w:rPr>
        <w:t xml:space="preserve"> at a substantially discounted price.  As a result, designating Budget </w:t>
      </w:r>
      <w:proofErr w:type="spellStart"/>
      <w:r>
        <w:rPr>
          <w:szCs w:val="24"/>
        </w:rPr>
        <w:t>PrePay</w:t>
      </w:r>
      <w:proofErr w:type="spellEnd"/>
      <w:r>
        <w:rPr>
          <w:szCs w:val="24"/>
        </w:rPr>
        <w:t xml:space="preserve"> as an ETC will serv</w:t>
      </w:r>
      <w:r w:rsidR="00806A3F">
        <w:rPr>
          <w:szCs w:val="24"/>
        </w:rPr>
        <w:t>e the public interest generally</w:t>
      </w:r>
      <w:r>
        <w:rPr>
          <w:szCs w:val="24"/>
        </w:rPr>
        <w:t xml:space="preserve"> and the needs of low-income customers in </w:t>
      </w:r>
      <w:r w:rsidR="001451F6">
        <w:rPr>
          <w:szCs w:val="24"/>
        </w:rPr>
        <w:t>Washington</w:t>
      </w:r>
      <w:r w:rsidR="00BF734D">
        <w:rPr>
          <w:szCs w:val="24"/>
        </w:rPr>
        <w:t xml:space="preserve"> in particular.  Accordingly, Budget </w:t>
      </w:r>
      <w:proofErr w:type="spellStart"/>
      <w:r w:rsidR="00BF734D">
        <w:rPr>
          <w:szCs w:val="24"/>
        </w:rPr>
        <w:t>PrePay</w:t>
      </w:r>
      <w:proofErr w:type="spellEnd"/>
      <w:r w:rsidR="00BF734D">
        <w:rPr>
          <w:szCs w:val="24"/>
        </w:rPr>
        <w:t xml:space="preserve"> r</w:t>
      </w:r>
      <w:r w:rsidR="00EA2EDF">
        <w:rPr>
          <w:szCs w:val="24"/>
        </w:rPr>
        <w:t>espectfully requests that the Commission</w:t>
      </w:r>
      <w:r w:rsidR="00BF734D">
        <w:rPr>
          <w:szCs w:val="24"/>
        </w:rPr>
        <w:t xml:space="preserve"> grant this Petition expeditiously so that qualified Washington residents can benefit from the high-quality and high-value services that the Company plans to offer.</w:t>
      </w:r>
    </w:p>
    <w:p w:rsidR="00E00B98" w:rsidRDefault="00E00B98" w:rsidP="0022434C">
      <w:pPr>
        <w:pStyle w:val="Heading1"/>
        <w:numPr>
          <w:ilvl w:val="0"/>
          <w:numId w:val="23"/>
        </w:numPr>
        <w:ind w:left="720"/>
      </w:pPr>
      <w:bookmarkStart w:id="2" w:name="_Toc302395284"/>
      <w:proofErr w:type="gramStart"/>
      <w:r w:rsidRPr="007F121C">
        <w:lastRenderedPageBreak/>
        <w:t>BACKGROUND</w:t>
      </w:r>
      <w:r>
        <w:t>.</w:t>
      </w:r>
      <w:bookmarkEnd w:id="2"/>
      <w:proofErr w:type="gramEnd"/>
    </w:p>
    <w:p w:rsidR="00E00B98" w:rsidRPr="00F8550D" w:rsidRDefault="00E00B98" w:rsidP="00F8550D"/>
    <w:p w:rsidR="00E00B98" w:rsidRPr="00BC3C1B" w:rsidRDefault="00E00B98" w:rsidP="005F62AE">
      <w:pPr>
        <w:pStyle w:val="ListParagraph"/>
        <w:numPr>
          <w:ilvl w:val="0"/>
          <w:numId w:val="1"/>
        </w:numPr>
        <w:autoSpaceDE w:val="0"/>
        <w:autoSpaceDN w:val="0"/>
        <w:adjustRightInd w:val="0"/>
        <w:spacing w:line="480" w:lineRule="auto"/>
        <w:outlineLvl w:val="1"/>
        <w:rPr>
          <w:szCs w:val="24"/>
        </w:rPr>
      </w:pPr>
      <w:bookmarkStart w:id="3" w:name="_Toc283249828"/>
      <w:bookmarkStart w:id="4" w:name="_Toc302395285"/>
      <w:r>
        <w:rPr>
          <w:b/>
          <w:bCs/>
          <w:iCs/>
          <w:szCs w:val="24"/>
        </w:rPr>
        <w:t xml:space="preserve">Budget </w:t>
      </w:r>
      <w:proofErr w:type="spellStart"/>
      <w:r>
        <w:rPr>
          <w:b/>
          <w:bCs/>
          <w:iCs/>
          <w:szCs w:val="24"/>
        </w:rPr>
        <w:t>PrePay</w:t>
      </w:r>
      <w:proofErr w:type="spellEnd"/>
      <w:r w:rsidRPr="00BC3C1B">
        <w:rPr>
          <w:b/>
          <w:bCs/>
          <w:szCs w:val="24"/>
        </w:rPr>
        <w:t>.</w:t>
      </w:r>
      <w:bookmarkEnd w:id="3"/>
      <w:bookmarkEnd w:id="4"/>
      <w:r w:rsidRPr="00BC3C1B">
        <w:rPr>
          <w:b/>
          <w:bCs/>
          <w:szCs w:val="24"/>
        </w:rPr>
        <w:t xml:space="preserve">  </w:t>
      </w:r>
    </w:p>
    <w:p w:rsidR="00BF734D" w:rsidRDefault="00BF734D" w:rsidP="00BF734D">
      <w:pPr>
        <w:spacing w:line="480" w:lineRule="auto"/>
        <w:ind w:firstLine="720"/>
        <w:rPr>
          <w:szCs w:val="24"/>
        </w:rPr>
      </w:pPr>
      <w:r w:rsidRPr="00BF734D">
        <w:rPr>
          <w:szCs w:val="24"/>
        </w:rPr>
        <w:t xml:space="preserve">Budget </w:t>
      </w:r>
      <w:proofErr w:type="spellStart"/>
      <w:r w:rsidRPr="00BF734D">
        <w:rPr>
          <w:szCs w:val="24"/>
        </w:rPr>
        <w:t>PrePay</w:t>
      </w:r>
      <w:proofErr w:type="spellEnd"/>
      <w:r w:rsidRPr="00BF734D">
        <w:rPr>
          <w:szCs w:val="24"/>
        </w:rPr>
        <w:t>, Inc.</w:t>
      </w:r>
      <w:r>
        <w:rPr>
          <w:szCs w:val="24"/>
        </w:rPr>
        <w:t xml:space="preserve"> (“Budget </w:t>
      </w:r>
      <w:proofErr w:type="spellStart"/>
      <w:r>
        <w:rPr>
          <w:szCs w:val="24"/>
        </w:rPr>
        <w:t>PrePay</w:t>
      </w:r>
      <w:proofErr w:type="spellEnd"/>
      <w:r>
        <w:rPr>
          <w:szCs w:val="24"/>
        </w:rPr>
        <w:t>” or “Company”) is</w:t>
      </w:r>
      <w:r w:rsidRPr="00BF734D">
        <w:rPr>
          <w:szCs w:val="24"/>
        </w:rPr>
        <w:t xml:space="preserve"> b</w:t>
      </w:r>
      <w:r>
        <w:rPr>
          <w:szCs w:val="24"/>
        </w:rPr>
        <w:t>ased in Bossier City, Louisiana</w:t>
      </w:r>
      <w:r w:rsidRPr="00BF734D">
        <w:rPr>
          <w:szCs w:val="24"/>
        </w:rPr>
        <w:t xml:space="preserve"> and</w:t>
      </w:r>
      <w:r>
        <w:rPr>
          <w:szCs w:val="24"/>
        </w:rPr>
        <w:t xml:space="preserve"> was founded in 1996.  The Company</w:t>
      </w:r>
      <w:r w:rsidRPr="00BF734D">
        <w:rPr>
          <w:szCs w:val="24"/>
        </w:rPr>
        <w:t xml:space="preserve"> provides low-cost prepaid home telephone services, in addition to its prepaid wireless services, on a nationwide basis to over 60,000 customers through a system of more than 6,800 active agents.  As demonstrated herein, and as certified in Exhibit A, Budget </w:t>
      </w:r>
      <w:proofErr w:type="spellStart"/>
      <w:r w:rsidRPr="00BF734D">
        <w:rPr>
          <w:szCs w:val="24"/>
        </w:rPr>
        <w:t>PrePay</w:t>
      </w:r>
      <w:proofErr w:type="spellEnd"/>
      <w:r w:rsidRPr="00BF734D">
        <w:rPr>
          <w:szCs w:val="24"/>
        </w:rPr>
        <w:t xml:space="preserve"> meets each of the statutory and regulatory prerequisites for ETC designation.  </w:t>
      </w:r>
    </w:p>
    <w:p w:rsidR="00E00B98" w:rsidRDefault="00BF734D" w:rsidP="00BF734D">
      <w:pPr>
        <w:spacing w:line="480" w:lineRule="auto"/>
        <w:ind w:firstLine="720"/>
        <w:rPr>
          <w:szCs w:val="24"/>
        </w:rPr>
      </w:pPr>
      <w:r>
        <w:rPr>
          <w:szCs w:val="24"/>
        </w:rPr>
        <w:t>C</w:t>
      </w:r>
      <w:r w:rsidR="00E00B98" w:rsidRPr="000C37BD">
        <w:rPr>
          <w:szCs w:val="24"/>
        </w:rPr>
        <w:t xml:space="preserve">onsistent with the requirements of Section 54.201(d)(1) of the </w:t>
      </w:r>
      <w:r>
        <w:rPr>
          <w:szCs w:val="24"/>
        </w:rPr>
        <w:t>FCC</w:t>
      </w:r>
      <w:r w:rsidR="00E00B98">
        <w:rPr>
          <w:szCs w:val="24"/>
        </w:rPr>
        <w:t>’</w:t>
      </w:r>
      <w:r w:rsidR="00E00B98" w:rsidRPr="000C37BD">
        <w:rPr>
          <w:szCs w:val="24"/>
        </w:rPr>
        <w:t xml:space="preserve">s rules, Budget </w:t>
      </w:r>
      <w:proofErr w:type="spellStart"/>
      <w:r w:rsidR="00E00B98" w:rsidRPr="000C37BD">
        <w:rPr>
          <w:szCs w:val="24"/>
        </w:rPr>
        <w:t>PrePay</w:t>
      </w:r>
      <w:proofErr w:type="spellEnd"/>
      <w:r w:rsidR="00E00B98" w:rsidRPr="000C37BD">
        <w:rPr>
          <w:szCs w:val="24"/>
        </w:rPr>
        <w:t xml:space="preserve"> will </w:t>
      </w:r>
      <w:r w:rsidR="00E00B98">
        <w:rPr>
          <w:szCs w:val="24"/>
        </w:rPr>
        <w:t>rely on a combination of resold</w:t>
      </w:r>
      <w:r w:rsidR="00EA2EDF">
        <w:rPr>
          <w:szCs w:val="24"/>
        </w:rPr>
        <w:t xml:space="preserve"> wireless</w:t>
      </w:r>
      <w:r w:rsidR="00E00B98">
        <w:rPr>
          <w:szCs w:val="24"/>
        </w:rPr>
        <w:t xml:space="preserve"> services, which the Company </w:t>
      </w:r>
      <w:r w:rsidR="00C468A5">
        <w:rPr>
          <w:szCs w:val="24"/>
        </w:rPr>
        <w:t>has</w:t>
      </w:r>
      <w:r w:rsidR="00E00B98">
        <w:rPr>
          <w:szCs w:val="24"/>
        </w:rPr>
        <w:t xml:space="preserve"> obtain</w:t>
      </w:r>
      <w:r w:rsidR="00C468A5">
        <w:rPr>
          <w:szCs w:val="24"/>
        </w:rPr>
        <w:t>ed</w:t>
      </w:r>
      <w:r w:rsidR="00E00B98">
        <w:rPr>
          <w:szCs w:val="24"/>
        </w:rPr>
        <w:t xml:space="preserve"> through agreements with one or more national wireless providers which h</w:t>
      </w:r>
      <w:r w:rsidR="00E00B98" w:rsidRPr="000C37BD">
        <w:rPr>
          <w:szCs w:val="24"/>
        </w:rPr>
        <w:t xml:space="preserve">old commercial mobile wireless service licenses throughout the </w:t>
      </w:r>
      <w:r w:rsidR="00E00B98">
        <w:rPr>
          <w:szCs w:val="24"/>
        </w:rPr>
        <w:t>S</w:t>
      </w:r>
      <w:r w:rsidR="00E00B98" w:rsidRPr="000C37BD">
        <w:rPr>
          <w:szCs w:val="24"/>
        </w:rPr>
        <w:t xml:space="preserve">tate of </w:t>
      </w:r>
      <w:r w:rsidR="001451F6">
        <w:rPr>
          <w:szCs w:val="24"/>
        </w:rPr>
        <w:t>Washington</w:t>
      </w:r>
      <w:r w:rsidR="00E00B98">
        <w:rPr>
          <w:szCs w:val="24"/>
        </w:rPr>
        <w:t xml:space="preserve">, and Budget </w:t>
      </w:r>
      <w:proofErr w:type="spellStart"/>
      <w:r w:rsidR="00E00B98">
        <w:rPr>
          <w:szCs w:val="24"/>
        </w:rPr>
        <w:t>PrePay’s</w:t>
      </w:r>
      <w:proofErr w:type="spellEnd"/>
      <w:r w:rsidR="00E00B98">
        <w:rPr>
          <w:szCs w:val="24"/>
        </w:rPr>
        <w:t xml:space="preserve"> own facilities to </w:t>
      </w:r>
      <w:r w:rsidR="00E00B98" w:rsidRPr="000C37BD">
        <w:rPr>
          <w:szCs w:val="24"/>
        </w:rPr>
        <w:t xml:space="preserve">provide </w:t>
      </w:r>
      <w:r w:rsidR="00E00B98" w:rsidRPr="003A216A">
        <w:rPr>
          <w:szCs w:val="24"/>
        </w:rPr>
        <w:t xml:space="preserve">its prepaid wireless </w:t>
      </w:r>
      <w:r w:rsidR="00E00B98" w:rsidRPr="000C37BD">
        <w:rPr>
          <w:szCs w:val="24"/>
        </w:rPr>
        <w:t>service</w:t>
      </w:r>
      <w:r w:rsidR="00E00B98" w:rsidRPr="003A216A">
        <w:rPr>
          <w:szCs w:val="24"/>
        </w:rPr>
        <w:t>s</w:t>
      </w:r>
      <w:r w:rsidR="00E00B98" w:rsidRPr="000C37BD">
        <w:rPr>
          <w:szCs w:val="24"/>
        </w:rPr>
        <w:t xml:space="preserve"> in the State of </w:t>
      </w:r>
      <w:r w:rsidR="001451F6">
        <w:rPr>
          <w:szCs w:val="24"/>
        </w:rPr>
        <w:t>Washington</w:t>
      </w:r>
      <w:r w:rsidR="00E00B98" w:rsidRPr="000C37BD">
        <w:rPr>
          <w:szCs w:val="24"/>
        </w:rPr>
        <w:t xml:space="preserve">.  </w:t>
      </w:r>
      <w:r w:rsidR="00E00B98">
        <w:rPr>
          <w:szCs w:val="24"/>
        </w:rPr>
        <w:t xml:space="preserve">In addition, Budget </w:t>
      </w:r>
      <w:proofErr w:type="spellStart"/>
      <w:r w:rsidR="00E00B98">
        <w:rPr>
          <w:szCs w:val="24"/>
        </w:rPr>
        <w:t>PrePay</w:t>
      </w:r>
      <w:proofErr w:type="spellEnd"/>
      <w:r w:rsidR="00E00B98">
        <w:rPr>
          <w:szCs w:val="24"/>
        </w:rPr>
        <w:t xml:space="preserve"> will rely on its switches located in </w:t>
      </w:r>
      <w:r w:rsidR="00E00B98" w:rsidRPr="000C37BD">
        <w:rPr>
          <w:szCs w:val="24"/>
        </w:rPr>
        <w:t>Dallas, T</w:t>
      </w:r>
      <w:r w:rsidR="00E00B98">
        <w:rPr>
          <w:szCs w:val="24"/>
        </w:rPr>
        <w:t>exas, and Shreveport, Louisiana, to provide access to directory assistance, access to some interexchange services (for routing certain domestic and all non-domestic calls) and for</w:t>
      </w:r>
      <w:r w:rsidR="00E00B98" w:rsidRPr="000C37BD">
        <w:rPr>
          <w:szCs w:val="24"/>
        </w:rPr>
        <w:t xml:space="preserve"> </w:t>
      </w:r>
      <w:r w:rsidR="00E00B98">
        <w:rPr>
          <w:szCs w:val="24"/>
        </w:rPr>
        <w:t xml:space="preserve">the provision of </w:t>
      </w:r>
      <w:r w:rsidR="00E00B98" w:rsidRPr="000C37BD">
        <w:rPr>
          <w:szCs w:val="24"/>
        </w:rPr>
        <w:t>toll limitation services</w:t>
      </w:r>
      <w:r w:rsidR="00E00B98">
        <w:rPr>
          <w:szCs w:val="24"/>
        </w:rPr>
        <w:t xml:space="preserve">, and </w:t>
      </w:r>
      <w:r w:rsidR="00EA2EDF">
        <w:rPr>
          <w:szCs w:val="24"/>
        </w:rPr>
        <w:t xml:space="preserve">to </w:t>
      </w:r>
      <w:r w:rsidR="00E00B98">
        <w:rPr>
          <w:szCs w:val="24"/>
        </w:rPr>
        <w:t xml:space="preserve">provide operator services, as that term is defined in Section 54.101(a)(6) of the </w:t>
      </w:r>
      <w:r>
        <w:rPr>
          <w:szCs w:val="24"/>
        </w:rPr>
        <w:t>FCC</w:t>
      </w:r>
      <w:r w:rsidR="00E00B98">
        <w:rPr>
          <w:szCs w:val="24"/>
        </w:rPr>
        <w:t>’s Rules.</w:t>
      </w:r>
    </w:p>
    <w:p w:rsidR="00E00B98" w:rsidRPr="00C05E20" w:rsidRDefault="00E00B98" w:rsidP="00E6778E">
      <w:pPr>
        <w:pStyle w:val="ListParagraph"/>
        <w:numPr>
          <w:ilvl w:val="0"/>
          <w:numId w:val="1"/>
        </w:numPr>
        <w:autoSpaceDE w:val="0"/>
        <w:autoSpaceDN w:val="0"/>
        <w:adjustRightInd w:val="0"/>
        <w:spacing w:line="480" w:lineRule="auto"/>
        <w:outlineLvl w:val="1"/>
        <w:rPr>
          <w:szCs w:val="24"/>
        </w:rPr>
      </w:pPr>
      <w:bookmarkStart w:id="5" w:name="_Toc283249829"/>
      <w:bookmarkStart w:id="6" w:name="_Toc302395286"/>
      <w:r w:rsidRPr="00C05E20">
        <w:rPr>
          <w:b/>
          <w:bCs/>
          <w:iCs/>
          <w:szCs w:val="24"/>
        </w:rPr>
        <w:t>Designation of Eligible Telecommunications Carriers.</w:t>
      </w:r>
      <w:bookmarkEnd w:id="5"/>
      <w:bookmarkEnd w:id="6"/>
      <w:r w:rsidRPr="00C05E20">
        <w:rPr>
          <w:b/>
          <w:bCs/>
          <w:iCs/>
          <w:szCs w:val="24"/>
        </w:rPr>
        <w:t xml:space="preserve"> </w:t>
      </w:r>
    </w:p>
    <w:p w:rsidR="00E00B98" w:rsidRDefault="00E00B98" w:rsidP="00C05E20">
      <w:pPr>
        <w:pStyle w:val="ListParagraph"/>
        <w:autoSpaceDE w:val="0"/>
        <w:autoSpaceDN w:val="0"/>
        <w:adjustRightInd w:val="0"/>
        <w:spacing w:line="480" w:lineRule="auto"/>
        <w:ind w:left="0" w:firstLine="720"/>
        <w:rPr>
          <w:szCs w:val="24"/>
        </w:rPr>
      </w:pPr>
      <w:r w:rsidRPr="00C05E20">
        <w:rPr>
          <w:szCs w:val="24"/>
        </w:rPr>
        <w:t>Sections 214(e)</w:t>
      </w:r>
      <w:r w:rsidR="00EA2EDF">
        <w:rPr>
          <w:szCs w:val="24"/>
        </w:rPr>
        <w:t>(2)</w:t>
      </w:r>
      <w:r w:rsidRPr="00C05E20">
        <w:rPr>
          <w:szCs w:val="24"/>
        </w:rPr>
        <w:t xml:space="preserve"> and 254</w:t>
      </w:r>
      <w:r>
        <w:rPr>
          <w:szCs w:val="24"/>
        </w:rPr>
        <w:t xml:space="preserve"> of </w:t>
      </w:r>
      <w:r w:rsidR="00BF734D">
        <w:rPr>
          <w:szCs w:val="24"/>
        </w:rPr>
        <w:t>the Act expressly authorize this Commission</w:t>
      </w:r>
      <w:r>
        <w:rPr>
          <w:szCs w:val="24"/>
        </w:rPr>
        <w:t xml:space="preserve"> to designate Budget </w:t>
      </w:r>
      <w:proofErr w:type="spellStart"/>
      <w:r>
        <w:rPr>
          <w:szCs w:val="24"/>
        </w:rPr>
        <w:t>PrePay</w:t>
      </w:r>
      <w:proofErr w:type="spellEnd"/>
      <w:r>
        <w:rPr>
          <w:szCs w:val="24"/>
        </w:rPr>
        <w:t xml:space="preserve"> as an ETC.</w:t>
      </w:r>
      <w:r>
        <w:rPr>
          <w:rStyle w:val="FootnoteReference"/>
          <w:szCs w:val="24"/>
        </w:rPr>
        <w:footnoteReference w:id="1"/>
      </w:r>
      <w:r>
        <w:rPr>
          <w:szCs w:val="24"/>
        </w:rPr>
        <w:t xml:space="preserve"> </w:t>
      </w:r>
      <w:r>
        <w:rPr>
          <w:sz w:val="16"/>
          <w:szCs w:val="16"/>
        </w:rPr>
        <w:t xml:space="preserve"> </w:t>
      </w:r>
      <w:r w:rsidR="00BF734D">
        <w:rPr>
          <w:szCs w:val="24"/>
        </w:rPr>
        <w:t>Section 214(e)</w:t>
      </w:r>
      <w:r>
        <w:rPr>
          <w:szCs w:val="24"/>
        </w:rPr>
        <w:t xml:space="preserve"> further </w:t>
      </w:r>
      <w:r w:rsidR="00BF734D">
        <w:rPr>
          <w:szCs w:val="24"/>
        </w:rPr>
        <w:t>provide</w:t>
      </w:r>
      <w:r>
        <w:rPr>
          <w:szCs w:val="24"/>
        </w:rPr>
        <w:t xml:space="preserve">s that the </w:t>
      </w:r>
      <w:r w:rsidR="00BF734D">
        <w:rPr>
          <w:szCs w:val="24"/>
        </w:rPr>
        <w:t>Commission</w:t>
      </w:r>
      <w:r>
        <w:rPr>
          <w:szCs w:val="24"/>
        </w:rPr>
        <w:t xml:space="preserve"> may, in the case of any area in </w:t>
      </w:r>
      <w:r w:rsidR="001451F6">
        <w:rPr>
          <w:szCs w:val="24"/>
        </w:rPr>
        <w:t>Washington</w:t>
      </w:r>
      <w:r>
        <w:rPr>
          <w:szCs w:val="24"/>
        </w:rPr>
        <w:t xml:space="preserve"> served by a rural telephone company, and shall, in the case of any other area in </w:t>
      </w:r>
      <w:r w:rsidR="001451F6">
        <w:rPr>
          <w:szCs w:val="24"/>
        </w:rPr>
        <w:t>Washington</w:t>
      </w:r>
      <w:r>
        <w:rPr>
          <w:szCs w:val="24"/>
        </w:rPr>
        <w:t xml:space="preserve">, designate more than one common carrier as an ETC, provided the requesting carrier: (i) offers services that are supported by federal universal service support </w:t>
      </w:r>
      <w:r>
        <w:rPr>
          <w:szCs w:val="24"/>
        </w:rPr>
        <w:lastRenderedPageBreak/>
        <w:t>mechanisms; and (ii) advertises the availability of such services.</w:t>
      </w:r>
      <w:r>
        <w:rPr>
          <w:sz w:val="16"/>
          <w:szCs w:val="16"/>
        </w:rPr>
        <w:t xml:space="preserve">  </w:t>
      </w:r>
      <w:r>
        <w:rPr>
          <w:szCs w:val="24"/>
        </w:rPr>
        <w:t xml:space="preserve">The FCC’s </w:t>
      </w:r>
      <w:r w:rsidR="00EA2EDF">
        <w:rPr>
          <w:szCs w:val="24"/>
        </w:rPr>
        <w:t xml:space="preserve">and this Commission’s </w:t>
      </w:r>
      <w:r>
        <w:rPr>
          <w:szCs w:val="24"/>
        </w:rPr>
        <w:t xml:space="preserve">rules impose additional requirements on a common carrier seeking designation as an ETC.  As demonstrated below, Budget </w:t>
      </w:r>
      <w:proofErr w:type="spellStart"/>
      <w:r>
        <w:rPr>
          <w:szCs w:val="24"/>
        </w:rPr>
        <w:t>PrePay</w:t>
      </w:r>
      <w:proofErr w:type="spellEnd"/>
      <w:r>
        <w:rPr>
          <w:szCs w:val="24"/>
        </w:rPr>
        <w:t xml:space="preserve"> satisfies each of these requirements.</w:t>
      </w:r>
    </w:p>
    <w:p w:rsidR="00E00B98" w:rsidRPr="0074262A" w:rsidRDefault="00E00B98" w:rsidP="00E6778E">
      <w:pPr>
        <w:pStyle w:val="ListParagraph"/>
        <w:numPr>
          <w:ilvl w:val="0"/>
          <w:numId w:val="1"/>
        </w:numPr>
        <w:autoSpaceDE w:val="0"/>
        <w:autoSpaceDN w:val="0"/>
        <w:adjustRightInd w:val="0"/>
        <w:spacing w:line="480" w:lineRule="auto"/>
        <w:outlineLvl w:val="1"/>
        <w:rPr>
          <w:b/>
          <w:bCs/>
          <w:iCs/>
          <w:szCs w:val="24"/>
        </w:rPr>
      </w:pPr>
      <w:bookmarkStart w:id="7" w:name="_Toc283249830"/>
      <w:bookmarkStart w:id="8" w:name="_Toc302395287"/>
      <w:r w:rsidRPr="0074262A">
        <w:rPr>
          <w:b/>
          <w:bCs/>
          <w:iCs/>
          <w:szCs w:val="24"/>
        </w:rPr>
        <w:t xml:space="preserve">Scope of </w:t>
      </w:r>
      <w:r>
        <w:rPr>
          <w:b/>
          <w:bCs/>
          <w:iCs/>
          <w:szCs w:val="24"/>
        </w:rPr>
        <w:t xml:space="preserve">Budget </w:t>
      </w:r>
      <w:proofErr w:type="spellStart"/>
      <w:r>
        <w:rPr>
          <w:b/>
          <w:bCs/>
          <w:iCs/>
          <w:szCs w:val="24"/>
        </w:rPr>
        <w:t>PrePay’s</w:t>
      </w:r>
      <w:proofErr w:type="spellEnd"/>
      <w:r>
        <w:rPr>
          <w:b/>
          <w:bCs/>
          <w:iCs/>
          <w:szCs w:val="24"/>
        </w:rPr>
        <w:t xml:space="preserve"> ETC</w:t>
      </w:r>
      <w:r w:rsidRPr="0074262A">
        <w:rPr>
          <w:b/>
          <w:bCs/>
          <w:iCs/>
          <w:szCs w:val="24"/>
        </w:rPr>
        <w:t xml:space="preserve"> Designation Request.</w:t>
      </w:r>
      <w:bookmarkEnd w:id="7"/>
      <w:bookmarkEnd w:id="8"/>
      <w:r w:rsidRPr="0074262A">
        <w:rPr>
          <w:b/>
          <w:bCs/>
          <w:iCs/>
          <w:szCs w:val="24"/>
        </w:rPr>
        <w:t xml:space="preserve"> </w:t>
      </w:r>
    </w:p>
    <w:p w:rsidR="00E00B98" w:rsidRDefault="00E00B98" w:rsidP="00BC3C1B">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seeks ETC designation only for the limited purpose of receiving available support from the federal USF Low Income program (</w:t>
      </w:r>
      <w:r>
        <w:rPr>
          <w:i/>
          <w:iCs/>
          <w:szCs w:val="24"/>
        </w:rPr>
        <w:t xml:space="preserve">i.e., </w:t>
      </w:r>
      <w:r>
        <w:rPr>
          <w:szCs w:val="24"/>
        </w:rPr>
        <w:t xml:space="preserve">Lifeline and Link Up support).  Budget </w:t>
      </w:r>
      <w:proofErr w:type="spellStart"/>
      <w:r>
        <w:rPr>
          <w:szCs w:val="24"/>
        </w:rPr>
        <w:t>PrePay</w:t>
      </w:r>
      <w:proofErr w:type="spellEnd"/>
      <w:r>
        <w:rPr>
          <w:szCs w:val="24"/>
        </w:rPr>
        <w:t xml:space="preserve"> will not seek funding from the USF high-cost program.  As more fully described below, the instant request to participate in the Lifeline program promotes the goals of universal service and offers many benefits to low-income customers in </w:t>
      </w:r>
      <w:r w:rsidR="001451F6">
        <w:rPr>
          <w:szCs w:val="24"/>
        </w:rPr>
        <w:t>Washington</w:t>
      </w:r>
      <w:r>
        <w:rPr>
          <w:szCs w:val="24"/>
        </w:rPr>
        <w:t xml:space="preserve">.  Budget </w:t>
      </w:r>
      <w:proofErr w:type="spellStart"/>
      <w:r>
        <w:rPr>
          <w:szCs w:val="24"/>
        </w:rPr>
        <w:t>PrePay’s</w:t>
      </w:r>
      <w:proofErr w:type="spellEnd"/>
      <w:r>
        <w:rPr>
          <w:szCs w:val="24"/>
        </w:rPr>
        <w:t xml:space="preserve"> Lifeline plans will provide affordable and convenient wireless services to qualifying customers, many of whom are otherwise unable to afford any telecommunications service.</w:t>
      </w:r>
    </w:p>
    <w:p w:rsidR="00E00B98" w:rsidRPr="0074262A" w:rsidRDefault="00E00B98" w:rsidP="00E6778E">
      <w:pPr>
        <w:pStyle w:val="ListParagraph"/>
        <w:numPr>
          <w:ilvl w:val="0"/>
          <w:numId w:val="1"/>
        </w:numPr>
        <w:autoSpaceDE w:val="0"/>
        <w:autoSpaceDN w:val="0"/>
        <w:adjustRightInd w:val="0"/>
        <w:spacing w:line="480" w:lineRule="auto"/>
        <w:outlineLvl w:val="1"/>
        <w:rPr>
          <w:b/>
          <w:szCs w:val="24"/>
        </w:rPr>
      </w:pPr>
      <w:bookmarkStart w:id="9" w:name="_Toc283249831"/>
      <w:bookmarkStart w:id="10" w:name="_Toc302395288"/>
      <w:r w:rsidRPr="0074262A">
        <w:rPr>
          <w:b/>
          <w:szCs w:val="24"/>
        </w:rPr>
        <w:t xml:space="preserve">Description of </w:t>
      </w:r>
      <w:r>
        <w:rPr>
          <w:b/>
          <w:szCs w:val="24"/>
        </w:rPr>
        <w:t xml:space="preserve">Budget </w:t>
      </w:r>
      <w:proofErr w:type="spellStart"/>
      <w:r>
        <w:rPr>
          <w:b/>
          <w:szCs w:val="24"/>
        </w:rPr>
        <w:t>PrePay</w:t>
      </w:r>
      <w:r w:rsidRPr="0074262A">
        <w:rPr>
          <w:b/>
          <w:szCs w:val="24"/>
        </w:rPr>
        <w:t>’s</w:t>
      </w:r>
      <w:proofErr w:type="spellEnd"/>
      <w:r w:rsidRPr="0074262A">
        <w:rPr>
          <w:b/>
          <w:szCs w:val="24"/>
        </w:rPr>
        <w:t xml:space="preserve"> Lifeline Service Offering.</w:t>
      </w:r>
      <w:bookmarkEnd w:id="9"/>
      <w:bookmarkEnd w:id="10"/>
    </w:p>
    <w:p w:rsidR="00E00B98" w:rsidRDefault="00E00B98" w:rsidP="000C37BD">
      <w:pPr>
        <w:autoSpaceDE w:val="0"/>
        <w:autoSpaceDN w:val="0"/>
        <w:adjustRightInd w:val="0"/>
        <w:spacing w:line="480" w:lineRule="auto"/>
        <w:ind w:firstLine="720"/>
        <w:rPr>
          <w:szCs w:val="24"/>
        </w:rPr>
      </w:pPr>
      <w:r>
        <w:rPr>
          <w:szCs w:val="24"/>
        </w:rPr>
        <w:t xml:space="preserve">Budget </w:t>
      </w:r>
      <w:proofErr w:type="spellStart"/>
      <w:r>
        <w:rPr>
          <w:szCs w:val="24"/>
        </w:rPr>
        <w:t>PrePay’s</w:t>
      </w:r>
      <w:proofErr w:type="spellEnd"/>
      <w:r>
        <w:rPr>
          <w:szCs w:val="24"/>
        </w:rPr>
        <w:t xml:space="preserve"> </w:t>
      </w:r>
      <w:r w:rsidR="00295DE7">
        <w:rPr>
          <w:szCs w:val="24"/>
        </w:rPr>
        <w:t xml:space="preserve">unlimited Lifeline wireless service plan </w:t>
      </w:r>
      <w:r>
        <w:rPr>
          <w:szCs w:val="24"/>
        </w:rPr>
        <w:t>is $45.50 every 30 days and includes: u</w:t>
      </w:r>
      <w:r w:rsidRPr="006B5965">
        <w:rPr>
          <w:szCs w:val="24"/>
        </w:rPr>
        <w:t xml:space="preserve">nlimited </w:t>
      </w:r>
      <w:r w:rsidR="00295DE7">
        <w:rPr>
          <w:szCs w:val="24"/>
        </w:rPr>
        <w:t>nationwide</w:t>
      </w:r>
      <w:r w:rsidRPr="006B5965">
        <w:rPr>
          <w:szCs w:val="24"/>
        </w:rPr>
        <w:t xml:space="preserve"> callin</w:t>
      </w:r>
      <w:r>
        <w:rPr>
          <w:szCs w:val="24"/>
        </w:rPr>
        <w:t>g, u</w:t>
      </w:r>
      <w:r w:rsidRPr="006B5965">
        <w:rPr>
          <w:szCs w:val="24"/>
        </w:rPr>
        <w:t>nlimited texting</w:t>
      </w:r>
      <w:r>
        <w:rPr>
          <w:szCs w:val="24"/>
        </w:rPr>
        <w:t>, c</w:t>
      </w:r>
      <w:r w:rsidRPr="006B5965">
        <w:rPr>
          <w:szCs w:val="24"/>
        </w:rPr>
        <w:t>aller ID</w:t>
      </w:r>
      <w:r>
        <w:rPr>
          <w:szCs w:val="24"/>
        </w:rPr>
        <w:t>, c</w:t>
      </w:r>
      <w:r w:rsidRPr="006B5965">
        <w:rPr>
          <w:szCs w:val="24"/>
        </w:rPr>
        <w:t>all waiting</w:t>
      </w:r>
      <w:r w:rsidR="00295DE7">
        <w:rPr>
          <w:szCs w:val="24"/>
        </w:rPr>
        <w:t xml:space="preserve">, </w:t>
      </w:r>
      <w:r>
        <w:rPr>
          <w:szCs w:val="24"/>
        </w:rPr>
        <w:t>v</w:t>
      </w:r>
      <w:r w:rsidRPr="006B5965">
        <w:rPr>
          <w:szCs w:val="24"/>
        </w:rPr>
        <w:t>oicemail</w:t>
      </w:r>
      <w:r w:rsidR="00295DE7">
        <w:rPr>
          <w:szCs w:val="24"/>
        </w:rPr>
        <w:t xml:space="preserve"> and no contract commitment.  The unlimited Lifeline wireless service plan i</w:t>
      </w:r>
      <w:r w:rsidR="00F03E4E">
        <w:rPr>
          <w:szCs w:val="24"/>
        </w:rPr>
        <w:t>s summarized in the table below:</w:t>
      </w:r>
      <w:r w:rsidR="00F03E4E">
        <w:rPr>
          <w:rStyle w:val="FootnoteReference"/>
          <w:szCs w:val="24"/>
        </w:rPr>
        <w:footnoteReference w:id="2"/>
      </w:r>
      <w:r>
        <w:rPr>
          <w:szCs w:val="24"/>
        </w:rPr>
        <w:t xml:space="preserve">  </w:t>
      </w:r>
    </w:p>
    <w:p w:rsidR="00E00B98" w:rsidRDefault="00E00B98" w:rsidP="000C37BD">
      <w:pPr>
        <w:autoSpaceDE w:val="0"/>
        <w:autoSpaceDN w:val="0"/>
        <w:adjustRightInd w:val="0"/>
        <w:spacing w:line="480" w:lineRule="auto"/>
        <w:ind w:firstLine="720"/>
        <w:rPr>
          <w:szCs w:val="24"/>
        </w:rPr>
      </w:pPr>
      <w:r>
        <w:rPr>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4788"/>
      </w:tblGrid>
      <w:tr w:rsidR="00E00B98" w:rsidTr="00152E92">
        <w:trPr>
          <w:jc w:val="center"/>
        </w:trPr>
        <w:tc>
          <w:tcPr>
            <w:tcW w:w="9576" w:type="dxa"/>
            <w:gridSpan w:val="2"/>
          </w:tcPr>
          <w:p w:rsidR="00E00B98" w:rsidRPr="00DF41FB" w:rsidRDefault="00E00B98" w:rsidP="00152E92">
            <w:pPr>
              <w:autoSpaceDE w:val="0"/>
              <w:autoSpaceDN w:val="0"/>
              <w:adjustRightInd w:val="0"/>
              <w:jc w:val="center"/>
              <w:rPr>
                <w:b/>
                <w:sz w:val="28"/>
                <w:szCs w:val="28"/>
              </w:rPr>
            </w:pPr>
            <w:r w:rsidRPr="00DF41FB">
              <w:rPr>
                <w:b/>
                <w:sz w:val="28"/>
                <w:szCs w:val="28"/>
              </w:rPr>
              <w:lastRenderedPageBreak/>
              <w:t xml:space="preserve">Proposed </w:t>
            </w:r>
            <w:r w:rsidR="001451F6">
              <w:rPr>
                <w:b/>
                <w:sz w:val="28"/>
                <w:szCs w:val="28"/>
              </w:rPr>
              <w:t>Washington</w:t>
            </w:r>
            <w:r w:rsidRPr="00DF41FB">
              <w:rPr>
                <w:b/>
                <w:sz w:val="28"/>
                <w:szCs w:val="28"/>
              </w:rPr>
              <w:t xml:space="preserve"> Lifeline Offering</w:t>
            </w:r>
          </w:p>
          <w:p w:rsidR="00E00B98" w:rsidRPr="00DF41FB" w:rsidRDefault="00E00B98" w:rsidP="00152E92">
            <w:pPr>
              <w:autoSpaceDE w:val="0"/>
              <w:autoSpaceDN w:val="0"/>
              <w:adjustRightInd w:val="0"/>
              <w:jc w:val="center"/>
              <w:rPr>
                <w:b/>
                <w:sz w:val="28"/>
                <w:szCs w:val="28"/>
              </w:rPr>
            </w:pPr>
          </w:p>
        </w:tc>
      </w:tr>
      <w:tr w:rsidR="00E00B98" w:rsidTr="00152E92">
        <w:trPr>
          <w:jc w:val="center"/>
        </w:trPr>
        <w:tc>
          <w:tcPr>
            <w:tcW w:w="4788" w:type="dxa"/>
          </w:tcPr>
          <w:p w:rsidR="00E00B98" w:rsidRDefault="00E00B98" w:rsidP="00152E92">
            <w:pPr>
              <w:autoSpaceDE w:val="0"/>
              <w:autoSpaceDN w:val="0"/>
              <w:adjustRightInd w:val="0"/>
              <w:jc w:val="center"/>
              <w:rPr>
                <w:szCs w:val="24"/>
              </w:rPr>
            </w:pPr>
          </w:p>
          <w:p w:rsidR="00E00B98" w:rsidRPr="00DF41FB" w:rsidRDefault="00E00B98" w:rsidP="00152E92">
            <w:pPr>
              <w:autoSpaceDE w:val="0"/>
              <w:autoSpaceDN w:val="0"/>
              <w:adjustRightInd w:val="0"/>
              <w:jc w:val="center"/>
              <w:rPr>
                <w:szCs w:val="24"/>
              </w:rPr>
            </w:pPr>
            <w:r w:rsidRPr="00DF41FB">
              <w:rPr>
                <w:szCs w:val="24"/>
              </w:rPr>
              <w:t xml:space="preserve">Budget </w:t>
            </w:r>
            <w:proofErr w:type="spellStart"/>
            <w:r w:rsidRPr="00DF41FB">
              <w:rPr>
                <w:szCs w:val="24"/>
              </w:rPr>
              <w:t>PrePay’s</w:t>
            </w:r>
            <w:proofErr w:type="spellEnd"/>
            <w:r w:rsidRPr="00DF41FB">
              <w:rPr>
                <w:szCs w:val="24"/>
              </w:rPr>
              <w:t xml:space="preserve"> Unlimited </w:t>
            </w:r>
          </w:p>
          <w:p w:rsidR="00E00B98" w:rsidRPr="00DF41FB" w:rsidRDefault="00E00B98" w:rsidP="00152E92">
            <w:pPr>
              <w:autoSpaceDE w:val="0"/>
              <w:autoSpaceDN w:val="0"/>
              <w:adjustRightInd w:val="0"/>
              <w:jc w:val="center"/>
              <w:rPr>
                <w:szCs w:val="24"/>
              </w:rPr>
            </w:pPr>
            <w:r w:rsidRPr="00DF41FB">
              <w:rPr>
                <w:szCs w:val="24"/>
              </w:rPr>
              <w:t>Talk &amp; Text Service</w:t>
            </w:r>
          </w:p>
        </w:tc>
        <w:tc>
          <w:tcPr>
            <w:tcW w:w="4788" w:type="dxa"/>
          </w:tcPr>
          <w:p w:rsidR="00E00B98" w:rsidRDefault="00E00B98" w:rsidP="00152E92">
            <w:pPr>
              <w:autoSpaceDE w:val="0"/>
              <w:autoSpaceDN w:val="0"/>
              <w:adjustRightInd w:val="0"/>
              <w:jc w:val="center"/>
              <w:rPr>
                <w:szCs w:val="24"/>
              </w:rPr>
            </w:pPr>
          </w:p>
          <w:p w:rsidR="00E00B98" w:rsidRDefault="00E00B98" w:rsidP="00152E92">
            <w:pPr>
              <w:autoSpaceDE w:val="0"/>
              <w:autoSpaceDN w:val="0"/>
              <w:adjustRightInd w:val="0"/>
              <w:jc w:val="center"/>
              <w:rPr>
                <w:szCs w:val="24"/>
              </w:rPr>
            </w:pPr>
          </w:p>
          <w:p w:rsidR="00E00B98" w:rsidRPr="00DF41FB" w:rsidRDefault="00E00B98" w:rsidP="00152E92">
            <w:pPr>
              <w:autoSpaceDE w:val="0"/>
              <w:autoSpaceDN w:val="0"/>
              <w:adjustRightInd w:val="0"/>
              <w:jc w:val="center"/>
              <w:rPr>
                <w:szCs w:val="24"/>
              </w:rPr>
            </w:pPr>
            <w:r w:rsidRPr="00DF41FB">
              <w:rPr>
                <w:szCs w:val="24"/>
              </w:rPr>
              <w:t>$4</w:t>
            </w:r>
            <w:r>
              <w:rPr>
                <w:szCs w:val="24"/>
              </w:rPr>
              <w:t>5</w:t>
            </w:r>
            <w:r w:rsidRPr="00DF41FB">
              <w:rPr>
                <w:szCs w:val="24"/>
              </w:rPr>
              <w:t>.</w:t>
            </w:r>
            <w:r>
              <w:rPr>
                <w:szCs w:val="24"/>
              </w:rPr>
              <w:t>5</w:t>
            </w:r>
            <w:r w:rsidRPr="00DF41FB">
              <w:rPr>
                <w:szCs w:val="24"/>
              </w:rPr>
              <w:t>0</w:t>
            </w:r>
          </w:p>
        </w:tc>
      </w:tr>
      <w:tr w:rsidR="00E00B98" w:rsidTr="00152E92">
        <w:trPr>
          <w:jc w:val="center"/>
        </w:trPr>
        <w:tc>
          <w:tcPr>
            <w:tcW w:w="4788" w:type="dxa"/>
          </w:tcPr>
          <w:p w:rsidR="00E00B98" w:rsidRDefault="00E00B98" w:rsidP="00152E92">
            <w:pPr>
              <w:autoSpaceDE w:val="0"/>
              <w:autoSpaceDN w:val="0"/>
              <w:adjustRightInd w:val="0"/>
              <w:jc w:val="center"/>
              <w:rPr>
                <w:szCs w:val="24"/>
              </w:rPr>
            </w:pPr>
          </w:p>
          <w:p w:rsidR="00E00B98" w:rsidRPr="00DF41FB" w:rsidRDefault="001451F6" w:rsidP="00152E92">
            <w:pPr>
              <w:autoSpaceDE w:val="0"/>
              <w:autoSpaceDN w:val="0"/>
              <w:adjustRightInd w:val="0"/>
              <w:jc w:val="center"/>
              <w:rPr>
                <w:szCs w:val="24"/>
              </w:rPr>
            </w:pPr>
            <w:r>
              <w:rPr>
                <w:szCs w:val="24"/>
              </w:rPr>
              <w:t>Washington</w:t>
            </w:r>
            <w:r w:rsidR="00E00B98" w:rsidRPr="00DF41FB">
              <w:rPr>
                <w:szCs w:val="24"/>
              </w:rPr>
              <w:t xml:space="preserve"> Lifeline Credit</w:t>
            </w:r>
          </w:p>
        </w:tc>
        <w:tc>
          <w:tcPr>
            <w:tcW w:w="4788" w:type="dxa"/>
          </w:tcPr>
          <w:p w:rsidR="00E00B98" w:rsidRPr="00DF41FB" w:rsidRDefault="00E00B98" w:rsidP="00152E92">
            <w:pPr>
              <w:autoSpaceDE w:val="0"/>
              <w:autoSpaceDN w:val="0"/>
              <w:adjustRightInd w:val="0"/>
              <w:jc w:val="center"/>
              <w:rPr>
                <w:szCs w:val="24"/>
              </w:rPr>
            </w:pPr>
          </w:p>
          <w:p w:rsidR="00E00B98" w:rsidRPr="00DF41FB" w:rsidRDefault="00E00B98" w:rsidP="002C36B9">
            <w:pPr>
              <w:autoSpaceDE w:val="0"/>
              <w:autoSpaceDN w:val="0"/>
              <w:adjustRightInd w:val="0"/>
              <w:jc w:val="center"/>
              <w:rPr>
                <w:szCs w:val="24"/>
              </w:rPr>
            </w:pPr>
            <w:r w:rsidRPr="00DF41FB">
              <w:rPr>
                <w:szCs w:val="24"/>
              </w:rPr>
              <w:t>($13.50)</w:t>
            </w:r>
          </w:p>
        </w:tc>
      </w:tr>
      <w:tr w:rsidR="00E00B98" w:rsidTr="00152E92">
        <w:tblPrEx>
          <w:jc w:val="left"/>
        </w:tblPrEx>
        <w:trPr>
          <w:trHeight w:val="809"/>
        </w:trPr>
        <w:tc>
          <w:tcPr>
            <w:tcW w:w="4788" w:type="dxa"/>
          </w:tcPr>
          <w:p w:rsidR="00E00B98" w:rsidRDefault="00E00B98" w:rsidP="00152E92">
            <w:pPr>
              <w:autoSpaceDE w:val="0"/>
              <w:autoSpaceDN w:val="0"/>
              <w:adjustRightInd w:val="0"/>
              <w:jc w:val="center"/>
              <w:rPr>
                <w:szCs w:val="24"/>
              </w:rPr>
            </w:pPr>
          </w:p>
          <w:p w:rsidR="00E00B98" w:rsidRPr="00DF41FB" w:rsidRDefault="00E00B98" w:rsidP="00152E92">
            <w:pPr>
              <w:autoSpaceDE w:val="0"/>
              <w:autoSpaceDN w:val="0"/>
              <w:adjustRightInd w:val="0"/>
              <w:jc w:val="center"/>
              <w:rPr>
                <w:szCs w:val="24"/>
              </w:rPr>
            </w:pPr>
            <w:r w:rsidRPr="00DF41FB">
              <w:rPr>
                <w:szCs w:val="24"/>
              </w:rPr>
              <w:t>Total Cost of Lifeline Offering</w:t>
            </w:r>
            <w:r>
              <w:rPr>
                <w:szCs w:val="24"/>
              </w:rPr>
              <w:t xml:space="preserve"> in </w:t>
            </w:r>
            <w:r w:rsidR="001451F6">
              <w:rPr>
                <w:szCs w:val="24"/>
              </w:rPr>
              <w:t>Washington</w:t>
            </w:r>
          </w:p>
          <w:p w:rsidR="00E00B98" w:rsidRPr="00DF41FB" w:rsidRDefault="00E00B98" w:rsidP="00152E92">
            <w:pPr>
              <w:autoSpaceDE w:val="0"/>
              <w:autoSpaceDN w:val="0"/>
              <w:adjustRightInd w:val="0"/>
              <w:jc w:val="center"/>
              <w:rPr>
                <w:szCs w:val="24"/>
              </w:rPr>
            </w:pPr>
            <w:r w:rsidRPr="00DF41FB">
              <w:rPr>
                <w:szCs w:val="24"/>
              </w:rPr>
              <w:t xml:space="preserve">(absent </w:t>
            </w:r>
            <w:r>
              <w:rPr>
                <w:szCs w:val="24"/>
              </w:rPr>
              <w:t xml:space="preserve">any </w:t>
            </w:r>
            <w:r w:rsidRPr="00DF41FB">
              <w:rPr>
                <w:szCs w:val="24"/>
              </w:rPr>
              <w:t>applicable taxes and fees)</w:t>
            </w:r>
          </w:p>
        </w:tc>
        <w:tc>
          <w:tcPr>
            <w:tcW w:w="4788" w:type="dxa"/>
          </w:tcPr>
          <w:p w:rsidR="00E00B98" w:rsidRPr="00DF41FB" w:rsidRDefault="00E00B98" w:rsidP="0038590E">
            <w:pPr>
              <w:autoSpaceDE w:val="0"/>
              <w:autoSpaceDN w:val="0"/>
              <w:adjustRightInd w:val="0"/>
              <w:rPr>
                <w:szCs w:val="24"/>
              </w:rPr>
            </w:pPr>
          </w:p>
          <w:p w:rsidR="00E00B98" w:rsidRDefault="00E00B98" w:rsidP="00152E92">
            <w:pPr>
              <w:autoSpaceDE w:val="0"/>
              <w:autoSpaceDN w:val="0"/>
              <w:adjustRightInd w:val="0"/>
              <w:jc w:val="center"/>
              <w:rPr>
                <w:szCs w:val="24"/>
              </w:rPr>
            </w:pPr>
          </w:p>
          <w:p w:rsidR="00E00B98" w:rsidRPr="00DF41FB" w:rsidRDefault="00E00B98" w:rsidP="00152E92">
            <w:pPr>
              <w:autoSpaceDE w:val="0"/>
              <w:autoSpaceDN w:val="0"/>
              <w:adjustRightInd w:val="0"/>
              <w:jc w:val="center"/>
              <w:rPr>
                <w:szCs w:val="24"/>
              </w:rPr>
            </w:pPr>
            <w:r w:rsidRPr="00DF41FB">
              <w:rPr>
                <w:szCs w:val="24"/>
              </w:rPr>
              <w:t>$</w:t>
            </w:r>
            <w:r>
              <w:rPr>
                <w:szCs w:val="24"/>
              </w:rPr>
              <w:t>32</w:t>
            </w:r>
            <w:r w:rsidRPr="00DF41FB">
              <w:rPr>
                <w:szCs w:val="24"/>
              </w:rPr>
              <w:t>.</w:t>
            </w:r>
            <w:r>
              <w:rPr>
                <w:szCs w:val="24"/>
              </w:rPr>
              <w:t>0</w:t>
            </w:r>
            <w:r w:rsidRPr="00DF41FB">
              <w:rPr>
                <w:szCs w:val="24"/>
              </w:rPr>
              <w:t>0</w:t>
            </w:r>
          </w:p>
        </w:tc>
      </w:tr>
    </w:tbl>
    <w:p w:rsidR="00E00B98" w:rsidRDefault="00E00B98" w:rsidP="0022434C">
      <w:pPr>
        <w:pStyle w:val="TOC1"/>
      </w:pPr>
      <w:bookmarkStart w:id="11" w:name="_Toc267658329"/>
    </w:p>
    <w:p w:rsidR="00295DE7" w:rsidRDefault="00F03E4E" w:rsidP="00F03E4E">
      <w:pPr>
        <w:spacing w:line="480" w:lineRule="auto"/>
      </w:pPr>
      <w:r>
        <w:tab/>
      </w:r>
    </w:p>
    <w:p w:rsidR="00F03E4E" w:rsidRDefault="00295DE7" w:rsidP="00295DE7">
      <w:pPr>
        <w:spacing w:line="480" w:lineRule="auto"/>
        <w:ind w:firstLine="720"/>
      </w:pPr>
      <w:r>
        <w:t xml:space="preserve">In addition, </w:t>
      </w:r>
      <w:r w:rsidR="00F03E4E">
        <w:rPr>
          <w:szCs w:val="24"/>
        </w:rPr>
        <w:t xml:space="preserve">Budget </w:t>
      </w:r>
      <w:proofErr w:type="spellStart"/>
      <w:r w:rsidR="00F03E4E">
        <w:rPr>
          <w:szCs w:val="24"/>
        </w:rPr>
        <w:t>PrePay</w:t>
      </w:r>
      <w:proofErr w:type="spellEnd"/>
      <w:r w:rsidR="00F03E4E">
        <w:rPr>
          <w:szCs w:val="24"/>
        </w:rPr>
        <w:t xml:space="preserve"> plans to offer </w:t>
      </w:r>
      <w:r>
        <w:rPr>
          <w:szCs w:val="24"/>
        </w:rPr>
        <w:t>a second Lifeline plan</w:t>
      </w:r>
      <w:r w:rsidR="00F03E4E">
        <w:rPr>
          <w:szCs w:val="24"/>
        </w:rPr>
        <w:t xml:space="preserve"> that will include a fre</w:t>
      </w:r>
      <w:r w:rsidR="00E11F39">
        <w:rPr>
          <w:szCs w:val="24"/>
        </w:rPr>
        <w:t>e Lifeline handset</w:t>
      </w:r>
      <w:r w:rsidR="00F03E4E">
        <w:rPr>
          <w:szCs w:val="24"/>
        </w:rPr>
        <w:t xml:space="preserve"> and 250 nationwide </w:t>
      </w:r>
      <w:r>
        <w:rPr>
          <w:szCs w:val="24"/>
        </w:rPr>
        <w:t xml:space="preserve">calling </w:t>
      </w:r>
      <w:r w:rsidR="00F03E4E">
        <w:rPr>
          <w:szCs w:val="24"/>
        </w:rPr>
        <w:t xml:space="preserve">minutes per month, caller ID, call waiting and voicemail </w:t>
      </w:r>
      <w:r>
        <w:rPr>
          <w:szCs w:val="24"/>
        </w:rPr>
        <w:t xml:space="preserve">with no contract commitment </w:t>
      </w:r>
      <w:r w:rsidR="00F03E4E">
        <w:rPr>
          <w:szCs w:val="24"/>
        </w:rPr>
        <w:t>a</w:t>
      </w:r>
      <w:r w:rsidR="00AB2288">
        <w:rPr>
          <w:szCs w:val="24"/>
        </w:rPr>
        <w:t>nd a</w:t>
      </w:r>
      <w:r w:rsidR="00F03E4E">
        <w:rPr>
          <w:szCs w:val="24"/>
        </w:rPr>
        <w:t>t no cost to the customer</w:t>
      </w:r>
      <w:r w:rsidR="00E11F39">
        <w:rPr>
          <w:szCs w:val="24"/>
        </w:rPr>
        <w:t xml:space="preserve"> once the Lifeline discount is applied</w:t>
      </w:r>
      <w:r w:rsidR="00F03E4E">
        <w:rPr>
          <w:szCs w:val="24"/>
        </w:rPr>
        <w:t xml:space="preserve">.  </w:t>
      </w:r>
    </w:p>
    <w:p w:rsidR="003B3682" w:rsidRDefault="00AB2288" w:rsidP="00295DE7">
      <w:pPr>
        <w:spacing w:line="480" w:lineRule="auto"/>
        <w:ind w:firstLine="720"/>
      </w:pPr>
      <w:r>
        <w:t xml:space="preserve">Residents of Tribal Lands will have the option </w:t>
      </w:r>
      <w:r w:rsidR="00E11F39">
        <w:t xml:space="preserve">to participate in either Lifeline plan.  Tribal Lands residents that choose the unlimited Lifeline plan will receive an additional $25.00 Lifeline credit, thereby reducing the cost of the unlimited Lifeline plan for Tribal Lands residents to $7.00.  Residents </w:t>
      </w:r>
      <w:r w:rsidR="00AB16DD">
        <w:t xml:space="preserve">of Tribal Lands </w:t>
      </w:r>
      <w:r w:rsidR="00E11F39">
        <w:t xml:space="preserve">who choose the second Lifeline plan will receive a free Lifeline handset and </w:t>
      </w:r>
      <w:r w:rsidR="00F711D6">
        <w:t xml:space="preserve">700 </w:t>
      </w:r>
      <w:r w:rsidR="00E11F39">
        <w:t xml:space="preserve">nationwide calling minutes per month, as well as caller ID, call waiting and voicemail with no contract commitment for only $1.00 per month once the enhanced Lifeline discount available to </w:t>
      </w:r>
      <w:proofErr w:type="gramStart"/>
      <w:r w:rsidR="00E11F39">
        <w:t>Tribal Lands</w:t>
      </w:r>
      <w:proofErr w:type="gramEnd"/>
      <w:r w:rsidR="00E11F39">
        <w:t xml:space="preserve"> residents is applied.</w:t>
      </w:r>
      <w:r w:rsidR="00E11F39" w:rsidDel="00E11F39">
        <w:t xml:space="preserve"> </w:t>
      </w:r>
    </w:p>
    <w:p w:rsidR="00C44A86" w:rsidRDefault="00295DE7" w:rsidP="0022434C">
      <w:pPr>
        <w:spacing w:line="480" w:lineRule="auto"/>
        <w:ind w:firstLine="720"/>
        <w:rPr>
          <w:szCs w:val="24"/>
        </w:rPr>
      </w:pPr>
      <w:r>
        <w:rPr>
          <w:szCs w:val="24"/>
        </w:rPr>
        <w:t xml:space="preserve">Though subject to change and Budget </w:t>
      </w:r>
      <w:proofErr w:type="spellStart"/>
      <w:r>
        <w:rPr>
          <w:szCs w:val="24"/>
        </w:rPr>
        <w:t>PrePay</w:t>
      </w:r>
      <w:proofErr w:type="spellEnd"/>
      <w:r>
        <w:rPr>
          <w:szCs w:val="24"/>
        </w:rPr>
        <w:t xml:space="preserve"> may ultimately decide to expand the number of Lifeline service plan options available to eligible Lifeline customers, Budget </w:t>
      </w:r>
      <w:proofErr w:type="spellStart"/>
      <w:r>
        <w:rPr>
          <w:szCs w:val="24"/>
        </w:rPr>
        <w:t>PrePay</w:t>
      </w:r>
      <w:proofErr w:type="spellEnd"/>
      <w:r>
        <w:rPr>
          <w:szCs w:val="24"/>
        </w:rPr>
        <w:t xml:space="preserve"> </w:t>
      </w:r>
      <w:r w:rsidR="00E11F39">
        <w:rPr>
          <w:szCs w:val="24"/>
        </w:rPr>
        <w:t xml:space="preserve">believes that these proposed service plans </w:t>
      </w:r>
      <w:r>
        <w:rPr>
          <w:szCs w:val="24"/>
        </w:rPr>
        <w:t xml:space="preserve">to Lifeline customers in Washington will </w:t>
      </w:r>
      <w:r w:rsidR="00E11F39">
        <w:rPr>
          <w:szCs w:val="24"/>
        </w:rPr>
        <w:t>be received well by Washington resident</w:t>
      </w:r>
      <w:r w:rsidR="00FA0FD7">
        <w:rPr>
          <w:szCs w:val="24"/>
        </w:rPr>
        <w:t>s</w:t>
      </w:r>
      <w:r w:rsidR="00E11F39">
        <w:rPr>
          <w:szCs w:val="24"/>
        </w:rPr>
        <w:t xml:space="preserve"> and </w:t>
      </w:r>
      <w:r>
        <w:rPr>
          <w:szCs w:val="24"/>
        </w:rPr>
        <w:t>generate significant interest</w:t>
      </w:r>
    </w:p>
    <w:p w:rsidR="00C44A86" w:rsidRDefault="00C44A86">
      <w:pPr>
        <w:rPr>
          <w:szCs w:val="24"/>
        </w:rPr>
      </w:pPr>
      <w:r>
        <w:rPr>
          <w:szCs w:val="24"/>
        </w:rPr>
        <w:br w:type="page"/>
      </w:r>
    </w:p>
    <w:p w:rsidR="00E00B98" w:rsidRPr="0022434C" w:rsidRDefault="00E00B98" w:rsidP="0022434C">
      <w:pPr>
        <w:pStyle w:val="Heading1"/>
        <w:numPr>
          <w:ilvl w:val="0"/>
          <w:numId w:val="23"/>
        </w:numPr>
        <w:ind w:left="720"/>
      </w:pPr>
      <w:bookmarkStart w:id="12" w:name="_Toc302395289"/>
      <w:r>
        <w:lastRenderedPageBreak/>
        <w:t>BUDGET PREPAY</w:t>
      </w:r>
      <w:r w:rsidRPr="007F121C">
        <w:t xml:space="preserve"> SATISFIES THE STATUTORY AND REGULATORY</w:t>
      </w:r>
      <w:bookmarkStart w:id="13" w:name="_Toc267658330"/>
      <w:bookmarkEnd w:id="11"/>
      <w:r w:rsidR="0022434C">
        <w:t xml:space="preserve"> </w:t>
      </w:r>
      <w:r w:rsidRPr="007F121C">
        <w:t>PREREQUISITES FOR DESIGNATION AS AN ETC</w:t>
      </w:r>
      <w:bookmarkEnd w:id="13"/>
      <w:r>
        <w:t>.</w:t>
      </w:r>
      <w:bookmarkEnd w:id="12"/>
    </w:p>
    <w:p w:rsidR="00E00B98" w:rsidRPr="004A0D0E" w:rsidRDefault="00E00B98" w:rsidP="004A0D0E"/>
    <w:p w:rsidR="00E00B98" w:rsidRDefault="00E00B98" w:rsidP="00081EE2">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satisfies each of the statutory and regulatory prerequisites set forth in the</w:t>
      </w:r>
    </w:p>
    <w:p w:rsidR="00E00B98" w:rsidRDefault="00E00B98" w:rsidP="007A1E1F">
      <w:pPr>
        <w:autoSpaceDE w:val="0"/>
        <w:autoSpaceDN w:val="0"/>
        <w:adjustRightInd w:val="0"/>
        <w:spacing w:line="480" w:lineRule="auto"/>
        <w:rPr>
          <w:szCs w:val="24"/>
        </w:rPr>
      </w:pPr>
      <w:r>
        <w:rPr>
          <w:szCs w:val="24"/>
        </w:rPr>
        <w:t xml:space="preserve">Act and the </w:t>
      </w:r>
      <w:r w:rsidRPr="00EA2EDF">
        <w:rPr>
          <w:szCs w:val="24"/>
        </w:rPr>
        <w:t>FCC</w:t>
      </w:r>
      <w:r>
        <w:rPr>
          <w:szCs w:val="24"/>
        </w:rPr>
        <w:t>’s rules:</w:t>
      </w:r>
    </w:p>
    <w:p w:rsidR="00E00B98" w:rsidRPr="00E50B87" w:rsidRDefault="00E00B98" w:rsidP="00E6778E">
      <w:pPr>
        <w:pStyle w:val="ListParagraph"/>
        <w:numPr>
          <w:ilvl w:val="0"/>
          <w:numId w:val="4"/>
        </w:numPr>
        <w:autoSpaceDE w:val="0"/>
        <w:autoSpaceDN w:val="0"/>
        <w:adjustRightInd w:val="0"/>
        <w:spacing w:line="480" w:lineRule="auto"/>
        <w:outlineLvl w:val="1"/>
        <w:rPr>
          <w:b/>
          <w:szCs w:val="24"/>
        </w:rPr>
      </w:pPr>
      <w:bookmarkStart w:id="14" w:name="_Toc283249832"/>
      <w:bookmarkStart w:id="15" w:name="_Toc302395290"/>
      <w:r>
        <w:rPr>
          <w:b/>
          <w:szCs w:val="24"/>
        </w:rPr>
        <w:t xml:space="preserve">Budget </w:t>
      </w:r>
      <w:proofErr w:type="spellStart"/>
      <w:r>
        <w:rPr>
          <w:b/>
          <w:szCs w:val="24"/>
        </w:rPr>
        <w:t>PrePay</w:t>
      </w:r>
      <w:proofErr w:type="spellEnd"/>
      <w:r w:rsidRPr="00E50B87">
        <w:rPr>
          <w:b/>
          <w:szCs w:val="24"/>
        </w:rPr>
        <w:t xml:space="preserve"> </w:t>
      </w:r>
      <w:r>
        <w:rPr>
          <w:b/>
          <w:szCs w:val="24"/>
        </w:rPr>
        <w:t>I</w:t>
      </w:r>
      <w:r w:rsidRPr="00E50B87">
        <w:rPr>
          <w:b/>
          <w:szCs w:val="24"/>
        </w:rPr>
        <w:t>s a Common Carrier.</w:t>
      </w:r>
      <w:bookmarkEnd w:id="14"/>
      <w:bookmarkEnd w:id="15"/>
    </w:p>
    <w:p w:rsidR="00E00B98" w:rsidRDefault="00E00B98" w:rsidP="00674A0A">
      <w:pPr>
        <w:autoSpaceDE w:val="0"/>
        <w:autoSpaceDN w:val="0"/>
        <w:adjustRightInd w:val="0"/>
        <w:spacing w:line="480" w:lineRule="auto"/>
        <w:ind w:firstLine="720"/>
        <w:rPr>
          <w:szCs w:val="24"/>
        </w:rPr>
      </w:pPr>
      <w:r>
        <w:rPr>
          <w:szCs w:val="24"/>
        </w:rPr>
        <w:t xml:space="preserve">Section 3(10) of the Act, 47 U.S.C. § 153(10), defines a common carrier as “any person engaged as a common carrier for hire, in interstate or foreign communications by wire or radio.…” Budget </w:t>
      </w:r>
      <w:proofErr w:type="spellStart"/>
      <w:r>
        <w:rPr>
          <w:szCs w:val="24"/>
        </w:rPr>
        <w:t>PrePay</w:t>
      </w:r>
      <w:proofErr w:type="spellEnd"/>
      <w:r>
        <w:rPr>
          <w:szCs w:val="24"/>
        </w:rPr>
        <w:t xml:space="preserve"> meets the definition of a person, offers interstate communications by radio, and is a common carrier for hire.</w:t>
      </w:r>
      <w:r w:rsidDel="003B5060">
        <w:rPr>
          <w:szCs w:val="24"/>
        </w:rPr>
        <w:t xml:space="preserve"> </w:t>
      </w:r>
    </w:p>
    <w:p w:rsidR="00E00B98" w:rsidRDefault="00E00B98" w:rsidP="00E6778E">
      <w:pPr>
        <w:pStyle w:val="ListParagraph"/>
        <w:numPr>
          <w:ilvl w:val="0"/>
          <w:numId w:val="4"/>
        </w:numPr>
        <w:autoSpaceDE w:val="0"/>
        <w:autoSpaceDN w:val="0"/>
        <w:adjustRightInd w:val="0"/>
        <w:outlineLvl w:val="1"/>
        <w:rPr>
          <w:b/>
          <w:szCs w:val="24"/>
        </w:rPr>
      </w:pPr>
      <w:bookmarkStart w:id="16" w:name="_Toc283249833"/>
      <w:bookmarkStart w:id="17" w:name="_Toc302395291"/>
      <w:r>
        <w:rPr>
          <w:b/>
          <w:szCs w:val="24"/>
        </w:rPr>
        <w:t xml:space="preserve">Budget </w:t>
      </w:r>
      <w:proofErr w:type="spellStart"/>
      <w:r>
        <w:rPr>
          <w:b/>
          <w:szCs w:val="24"/>
        </w:rPr>
        <w:t>PrePay</w:t>
      </w:r>
      <w:proofErr w:type="spellEnd"/>
      <w:r w:rsidRPr="00674A0A">
        <w:rPr>
          <w:b/>
          <w:szCs w:val="24"/>
        </w:rPr>
        <w:t xml:space="preserve"> Will Provide the Supported Services Through </w:t>
      </w:r>
      <w:r>
        <w:rPr>
          <w:b/>
          <w:szCs w:val="24"/>
        </w:rPr>
        <w:t xml:space="preserve">a Combination of Facilities-Based Service and </w:t>
      </w:r>
      <w:r w:rsidRPr="00674A0A">
        <w:rPr>
          <w:b/>
          <w:szCs w:val="24"/>
        </w:rPr>
        <w:t>Resale.</w:t>
      </w:r>
      <w:bookmarkEnd w:id="16"/>
      <w:bookmarkEnd w:id="17"/>
    </w:p>
    <w:p w:rsidR="00E00B98" w:rsidRDefault="00E00B98">
      <w:pPr>
        <w:pStyle w:val="ListParagraph"/>
        <w:autoSpaceDE w:val="0"/>
        <w:autoSpaceDN w:val="0"/>
        <w:adjustRightInd w:val="0"/>
        <w:ind w:left="1080"/>
        <w:rPr>
          <w:b/>
          <w:szCs w:val="24"/>
        </w:rPr>
      </w:pPr>
    </w:p>
    <w:p w:rsidR="00E00B98" w:rsidRPr="003B3682" w:rsidRDefault="00E00B98" w:rsidP="00E50B87">
      <w:pPr>
        <w:autoSpaceDE w:val="0"/>
        <w:autoSpaceDN w:val="0"/>
        <w:adjustRightInd w:val="0"/>
        <w:spacing w:line="480" w:lineRule="auto"/>
        <w:ind w:firstLine="720"/>
        <w:rPr>
          <w:szCs w:val="24"/>
        </w:rPr>
      </w:pPr>
      <w:r w:rsidRPr="005968A6">
        <w:rPr>
          <w:szCs w:val="24"/>
        </w:rPr>
        <w:t xml:space="preserve">Budget </w:t>
      </w:r>
      <w:proofErr w:type="spellStart"/>
      <w:r w:rsidRPr="005968A6">
        <w:rPr>
          <w:szCs w:val="24"/>
        </w:rPr>
        <w:t>PrePay</w:t>
      </w:r>
      <w:proofErr w:type="spellEnd"/>
      <w:r w:rsidRPr="005968A6">
        <w:rPr>
          <w:szCs w:val="24"/>
        </w:rPr>
        <w:t xml:space="preserve"> operates as a reseller for most of the supported services, purchasing them on a wholesale basis from </w:t>
      </w:r>
      <w:r>
        <w:rPr>
          <w:szCs w:val="24"/>
        </w:rPr>
        <w:t>one or more national wireless carriers</w:t>
      </w:r>
      <w:r w:rsidRPr="005968A6">
        <w:rPr>
          <w:szCs w:val="24"/>
        </w:rPr>
        <w:t>.</w:t>
      </w:r>
      <w:r>
        <w:rPr>
          <w:szCs w:val="24"/>
        </w:rPr>
        <w:t xml:space="preserve">  However, Budget </w:t>
      </w:r>
      <w:proofErr w:type="spellStart"/>
      <w:r>
        <w:rPr>
          <w:szCs w:val="24"/>
        </w:rPr>
        <w:t>PrePay</w:t>
      </w:r>
      <w:proofErr w:type="spellEnd"/>
      <w:r>
        <w:rPr>
          <w:szCs w:val="24"/>
        </w:rPr>
        <w:t xml:space="preserve"> will rely on its switches located in </w:t>
      </w:r>
      <w:r w:rsidRPr="000C37BD">
        <w:rPr>
          <w:szCs w:val="24"/>
        </w:rPr>
        <w:t>Dallas, T</w:t>
      </w:r>
      <w:r>
        <w:rPr>
          <w:szCs w:val="24"/>
        </w:rPr>
        <w:t>exas, and Shreveport, Louisiana, to provide access to directory assistance, access to some interexchange services (for routing certain domestic and all non-domestic calls) and for</w:t>
      </w:r>
      <w:r w:rsidRPr="000C37BD">
        <w:rPr>
          <w:szCs w:val="24"/>
        </w:rPr>
        <w:t xml:space="preserve"> </w:t>
      </w:r>
      <w:r>
        <w:rPr>
          <w:szCs w:val="24"/>
        </w:rPr>
        <w:t xml:space="preserve">the provision of </w:t>
      </w:r>
      <w:r w:rsidRPr="000C37BD">
        <w:rPr>
          <w:szCs w:val="24"/>
        </w:rPr>
        <w:t>toll limitation services</w:t>
      </w:r>
      <w:r>
        <w:rPr>
          <w:szCs w:val="24"/>
        </w:rPr>
        <w:t xml:space="preserve">, and provide operator services, as that term is defined in Section 54.101(a)(6) of the </w:t>
      </w:r>
      <w:r w:rsidR="00BF734D">
        <w:rPr>
          <w:szCs w:val="24"/>
        </w:rPr>
        <w:t>FCC</w:t>
      </w:r>
      <w:r>
        <w:rPr>
          <w:szCs w:val="24"/>
        </w:rPr>
        <w:t>’s Rules</w:t>
      </w:r>
      <w:r w:rsidRPr="008B4E72">
        <w:rPr>
          <w:szCs w:val="24"/>
        </w:rPr>
        <w:t>. Ac</w:t>
      </w:r>
      <w:r>
        <w:rPr>
          <w:szCs w:val="24"/>
        </w:rPr>
        <w:t xml:space="preserve">cordingly, Budget </w:t>
      </w:r>
      <w:proofErr w:type="spellStart"/>
      <w:r>
        <w:rPr>
          <w:szCs w:val="24"/>
        </w:rPr>
        <w:t>PrePay</w:t>
      </w:r>
      <w:proofErr w:type="spellEnd"/>
      <w:r>
        <w:rPr>
          <w:szCs w:val="24"/>
        </w:rPr>
        <w:t xml:space="preserve"> qualifies as a facilities-based carrier as defined by the federal statute and as defined by the </w:t>
      </w:r>
      <w:r w:rsidR="00BF734D">
        <w:rPr>
          <w:szCs w:val="24"/>
        </w:rPr>
        <w:t>FCC</w:t>
      </w:r>
      <w:r>
        <w:rPr>
          <w:szCs w:val="24"/>
        </w:rPr>
        <w:t>.</w:t>
      </w:r>
      <w:r>
        <w:rPr>
          <w:rStyle w:val="FootnoteReference"/>
          <w:szCs w:val="24"/>
        </w:rPr>
        <w:footnoteReference w:id="3"/>
      </w:r>
      <w:r>
        <w:rPr>
          <w:szCs w:val="24"/>
        </w:rPr>
        <w:t xml:space="preserve"> </w:t>
      </w:r>
      <w:r w:rsidR="003B3682">
        <w:rPr>
          <w:szCs w:val="24"/>
        </w:rPr>
        <w:t xml:space="preserve"> This Commission recently reached this same conclusion in </w:t>
      </w:r>
      <w:r w:rsidR="003B3682">
        <w:rPr>
          <w:i/>
          <w:szCs w:val="24"/>
        </w:rPr>
        <w:t xml:space="preserve">In the matter of the Petition of </w:t>
      </w:r>
      <w:proofErr w:type="spellStart"/>
      <w:r w:rsidR="00AA0533">
        <w:rPr>
          <w:i/>
          <w:szCs w:val="24"/>
        </w:rPr>
        <w:t>YourTel</w:t>
      </w:r>
      <w:proofErr w:type="spellEnd"/>
      <w:r w:rsidR="00330FFE" w:rsidRPr="00330FFE">
        <w:rPr>
          <w:i/>
        </w:rPr>
        <w:t xml:space="preserve"> America, Inc</w:t>
      </w:r>
      <w:r w:rsidR="003B3682">
        <w:rPr>
          <w:i/>
          <w:szCs w:val="24"/>
        </w:rPr>
        <w:t xml:space="preserve">., </w:t>
      </w:r>
      <w:r w:rsidR="003B3682">
        <w:rPr>
          <w:szCs w:val="24"/>
        </w:rPr>
        <w:t>Order No. 1, Docket UT-1423 (April 21, 2011</w:t>
      </w:r>
      <w:proofErr w:type="gramStart"/>
      <w:r w:rsidR="003B3682">
        <w:rPr>
          <w:szCs w:val="24"/>
        </w:rPr>
        <w:t>)(</w:t>
      </w:r>
      <w:proofErr w:type="gramEnd"/>
      <w:r w:rsidR="003B3682">
        <w:rPr>
          <w:szCs w:val="24"/>
        </w:rPr>
        <w:t>“</w:t>
      </w:r>
      <w:proofErr w:type="spellStart"/>
      <w:r w:rsidR="00AA0533">
        <w:rPr>
          <w:i/>
          <w:szCs w:val="24"/>
        </w:rPr>
        <w:t>YourTel</w:t>
      </w:r>
      <w:proofErr w:type="spellEnd"/>
      <w:r w:rsidR="00AA0533">
        <w:rPr>
          <w:i/>
          <w:szCs w:val="24"/>
        </w:rPr>
        <w:t xml:space="preserve"> Order</w:t>
      </w:r>
      <w:r w:rsidR="003B3682">
        <w:rPr>
          <w:szCs w:val="24"/>
        </w:rPr>
        <w:t>”)(“</w:t>
      </w:r>
      <w:r w:rsidR="003B3682" w:rsidRPr="003B3682">
        <w:rPr>
          <w:szCs w:val="24"/>
        </w:rPr>
        <w:t xml:space="preserve">Because directory assistance and operator services are two components of the basic </w:t>
      </w:r>
      <w:r w:rsidR="003B3682" w:rsidRPr="003B3682">
        <w:rPr>
          <w:szCs w:val="24"/>
        </w:rPr>
        <w:lastRenderedPageBreak/>
        <w:t>telephone service supported by the federal USF, Staff considers the Company meets the minimal facility requirements prescribed by the Federal Communications Commission (FCC).</w:t>
      </w:r>
      <w:r w:rsidR="003B3682">
        <w:rPr>
          <w:szCs w:val="24"/>
        </w:rPr>
        <w:t>”)</w:t>
      </w:r>
    </w:p>
    <w:p w:rsidR="00E00B98" w:rsidRDefault="00E00B98" w:rsidP="00FA0FD7">
      <w:pPr>
        <w:pStyle w:val="Heading2"/>
        <w:numPr>
          <w:ilvl w:val="0"/>
          <w:numId w:val="4"/>
        </w:numPr>
        <w:rPr>
          <w:bCs/>
        </w:rPr>
      </w:pPr>
      <w:bookmarkStart w:id="18" w:name="_Toc267658331"/>
      <w:bookmarkStart w:id="19" w:name="_Toc283249834"/>
      <w:bookmarkStart w:id="20" w:name="_Toc302395292"/>
      <w:r>
        <w:t xml:space="preserve">Budget </w:t>
      </w:r>
      <w:proofErr w:type="spellStart"/>
      <w:r>
        <w:t>PrePay</w:t>
      </w:r>
      <w:proofErr w:type="spellEnd"/>
      <w:r w:rsidRPr="004A0D0E">
        <w:t xml:space="preserve"> Offers the Services and Functionalities Supported by the Federal</w:t>
      </w:r>
      <w:bookmarkStart w:id="21" w:name="_Toc267658332"/>
      <w:bookmarkEnd w:id="18"/>
      <w:r>
        <w:t xml:space="preserve"> </w:t>
      </w:r>
      <w:r w:rsidRPr="004A0D0E">
        <w:t>Low-Income Universal Service Program [47 C.F.R. §</w:t>
      </w:r>
      <w:r w:rsidR="007E3102" w:rsidRPr="004A0D0E">
        <w:t>§</w:t>
      </w:r>
      <w:r w:rsidRPr="004A0D0E">
        <w:t xml:space="preserve"> 54.</w:t>
      </w:r>
      <w:bookmarkEnd w:id="19"/>
      <w:bookmarkEnd w:id="21"/>
      <w:r w:rsidR="007E3102">
        <w:t>101(a) and 54.201(d</w:t>
      </w:r>
      <w:proofErr w:type="gramStart"/>
      <w:r w:rsidR="007E3102">
        <w:t>)(</w:t>
      </w:r>
      <w:proofErr w:type="gramEnd"/>
      <w:r w:rsidR="007E3102">
        <w:t>1)]</w:t>
      </w:r>
      <w:bookmarkEnd w:id="20"/>
    </w:p>
    <w:p w:rsidR="00E00B98" w:rsidRPr="00674A0A" w:rsidRDefault="00E00B98" w:rsidP="00674A0A">
      <w:pPr>
        <w:pStyle w:val="ListParagraph"/>
        <w:ind w:left="1080"/>
      </w:pPr>
    </w:p>
    <w:p w:rsidR="00E00B98" w:rsidRDefault="00E00B98" w:rsidP="00165454">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provides each of the services supported by federal universal service support mechanisms, as set forth in 47 C.F.R. § 54.101</w:t>
      </w:r>
      <w:r w:rsidR="007E3102">
        <w:rPr>
          <w:szCs w:val="24"/>
        </w:rPr>
        <w:t>(a)</w:t>
      </w:r>
      <w:r>
        <w:rPr>
          <w:szCs w:val="24"/>
        </w:rPr>
        <w:t xml:space="preserve">, and will offer these supported services throughout the areas in the State of </w:t>
      </w:r>
      <w:r w:rsidR="001451F6">
        <w:rPr>
          <w:szCs w:val="24"/>
        </w:rPr>
        <w:t>Washington</w:t>
      </w:r>
      <w:r>
        <w:rPr>
          <w:szCs w:val="24"/>
        </w:rPr>
        <w:t xml:space="preserve"> in which it is designated as an ETC.  As noted earlier, Budget </w:t>
      </w:r>
      <w:proofErr w:type="spellStart"/>
      <w:r>
        <w:rPr>
          <w:szCs w:val="24"/>
        </w:rPr>
        <w:t>PrePay</w:t>
      </w:r>
      <w:proofErr w:type="spellEnd"/>
      <w:r>
        <w:rPr>
          <w:szCs w:val="24"/>
        </w:rPr>
        <w:t xml:space="preserve"> will provide these supported services using a combination of its own facilities and resale arrangements with one or more national wireless carriers.  A description of how the supported services are provided follows:</w:t>
      </w:r>
    </w:p>
    <w:p w:rsidR="00E00B98" w:rsidRPr="009404F2" w:rsidRDefault="00E00B98" w:rsidP="0022434C">
      <w:pPr>
        <w:pStyle w:val="ListParagraph"/>
        <w:numPr>
          <w:ilvl w:val="0"/>
          <w:numId w:val="5"/>
        </w:numPr>
        <w:autoSpaceDE w:val="0"/>
        <w:autoSpaceDN w:val="0"/>
        <w:adjustRightInd w:val="0"/>
        <w:spacing w:line="480" w:lineRule="auto"/>
        <w:ind w:left="90" w:firstLine="1350"/>
        <w:rPr>
          <w:szCs w:val="24"/>
        </w:rPr>
      </w:pPr>
      <w:bookmarkStart w:id="22" w:name="_Toc272929738"/>
      <w:bookmarkStart w:id="23" w:name="_Toc272930241"/>
      <w:bookmarkStart w:id="24" w:name="_Toc272930305"/>
      <w:bookmarkStart w:id="25" w:name="_Toc272931909"/>
      <w:bookmarkStart w:id="26" w:name="_Toc283249835"/>
      <w:r w:rsidRPr="009404F2">
        <w:rPr>
          <w:b/>
          <w:i/>
          <w:iCs/>
          <w:szCs w:val="24"/>
        </w:rPr>
        <w:t>Voice Grade Access [47 C.F.R. § 54.101(a)(1)].</w:t>
      </w:r>
      <w:r w:rsidRPr="009404F2">
        <w:rPr>
          <w:i/>
          <w:iCs/>
          <w:szCs w:val="24"/>
        </w:rPr>
        <w:t xml:space="preserve"> </w:t>
      </w:r>
      <w:r w:rsidRPr="009404F2">
        <w:rPr>
          <w:szCs w:val="24"/>
        </w:rPr>
        <w:t>“Voice grade access” permits a telecommunications user to transmit voice communications, including signaling the network that</w:t>
      </w:r>
      <w:r>
        <w:rPr>
          <w:szCs w:val="24"/>
        </w:rPr>
        <w:t xml:space="preserve"> </w:t>
      </w:r>
      <w:r w:rsidRPr="009404F2">
        <w:rPr>
          <w:szCs w:val="24"/>
        </w:rPr>
        <w:t xml:space="preserve">the caller wishes to place a call, and to receive voice communications, including receiving a signal that there is an incoming call. </w:t>
      </w:r>
      <w:r>
        <w:rPr>
          <w:szCs w:val="24"/>
        </w:rPr>
        <w:t xml:space="preserve">Budget </w:t>
      </w:r>
      <w:proofErr w:type="spellStart"/>
      <w:r>
        <w:rPr>
          <w:szCs w:val="24"/>
        </w:rPr>
        <w:t>PrePay</w:t>
      </w:r>
      <w:r w:rsidRPr="009404F2">
        <w:rPr>
          <w:szCs w:val="24"/>
        </w:rPr>
        <w:t>’s</w:t>
      </w:r>
      <w:proofErr w:type="spellEnd"/>
      <w:r w:rsidRPr="009404F2">
        <w:rPr>
          <w:szCs w:val="24"/>
        </w:rPr>
        <w:t xml:space="preserve"> customers </w:t>
      </w:r>
      <w:r>
        <w:rPr>
          <w:szCs w:val="24"/>
        </w:rPr>
        <w:t xml:space="preserve">in </w:t>
      </w:r>
      <w:r w:rsidR="001451F6">
        <w:rPr>
          <w:szCs w:val="24"/>
        </w:rPr>
        <w:t>Washington</w:t>
      </w:r>
      <w:r>
        <w:rPr>
          <w:szCs w:val="24"/>
        </w:rPr>
        <w:t xml:space="preserve"> </w:t>
      </w:r>
      <w:r w:rsidRPr="009404F2">
        <w:rPr>
          <w:szCs w:val="24"/>
        </w:rPr>
        <w:t>will be able to make and receive calls on the public switched telephone network with a minimum bandwidth of 300 to 3000 Hertz.</w:t>
      </w:r>
      <w:bookmarkEnd w:id="22"/>
      <w:bookmarkEnd w:id="23"/>
      <w:bookmarkEnd w:id="24"/>
      <w:bookmarkEnd w:id="25"/>
      <w:bookmarkEnd w:id="26"/>
      <w:r>
        <w:rPr>
          <w:szCs w:val="24"/>
        </w:rPr>
        <w:t xml:space="preserve">  </w:t>
      </w:r>
    </w:p>
    <w:p w:rsidR="00E00B98" w:rsidRPr="001D76A7" w:rsidRDefault="00E00B98" w:rsidP="0022434C">
      <w:pPr>
        <w:pStyle w:val="ListParagraph"/>
        <w:numPr>
          <w:ilvl w:val="0"/>
          <w:numId w:val="5"/>
        </w:numPr>
        <w:autoSpaceDE w:val="0"/>
        <w:autoSpaceDN w:val="0"/>
        <w:adjustRightInd w:val="0"/>
        <w:spacing w:line="480" w:lineRule="auto"/>
        <w:ind w:left="0" w:firstLine="1440"/>
        <w:rPr>
          <w:szCs w:val="24"/>
        </w:rPr>
      </w:pPr>
      <w:bookmarkStart w:id="27" w:name="_Toc283249836"/>
      <w:bookmarkStart w:id="28" w:name="_Toc272929739"/>
      <w:bookmarkStart w:id="29" w:name="_Toc272930242"/>
      <w:bookmarkStart w:id="30" w:name="_Toc272930306"/>
      <w:bookmarkStart w:id="31" w:name="_Toc272931910"/>
      <w:r w:rsidRPr="001D76A7">
        <w:rPr>
          <w:b/>
          <w:i/>
          <w:iCs/>
          <w:szCs w:val="24"/>
        </w:rPr>
        <w:t>Local Usage [47 C.F.R. § 54.101(a)(2)].</w:t>
      </w:r>
      <w:r w:rsidRPr="001D76A7">
        <w:rPr>
          <w:i/>
          <w:iCs/>
          <w:szCs w:val="24"/>
        </w:rPr>
        <w:t xml:space="preserve"> </w:t>
      </w:r>
      <w:r w:rsidRPr="001D76A7">
        <w:rPr>
          <w:szCs w:val="24"/>
        </w:rPr>
        <w:t>“</w:t>
      </w:r>
      <w:r>
        <w:rPr>
          <w:szCs w:val="24"/>
        </w:rPr>
        <w:t>‘</w:t>
      </w:r>
      <w:r w:rsidRPr="001D76A7">
        <w:rPr>
          <w:szCs w:val="24"/>
        </w:rPr>
        <w:t>Local usage</w:t>
      </w:r>
      <w:r>
        <w:rPr>
          <w:szCs w:val="24"/>
        </w:rPr>
        <w:t>’</w:t>
      </w:r>
      <w:r w:rsidRPr="001D76A7">
        <w:rPr>
          <w:szCs w:val="24"/>
        </w:rPr>
        <w:t xml:space="preserve"> </w:t>
      </w:r>
      <w:r>
        <w:rPr>
          <w:szCs w:val="24"/>
        </w:rPr>
        <w:t>means</w:t>
      </w:r>
      <w:r w:rsidRPr="001D76A7">
        <w:rPr>
          <w:szCs w:val="24"/>
        </w:rPr>
        <w:t xml:space="preserve"> an amount of minutes of use of exchange service</w:t>
      </w:r>
      <w:r>
        <w:rPr>
          <w:szCs w:val="24"/>
        </w:rPr>
        <w:t>, prescribed by the FCC, provided free of</w:t>
      </w:r>
      <w:r w:rsidRPr="001D76A7">
        <w:rPr>
          <w:szCs w:val="24"/>
        </w:rPr>
        <w:t xml:space="preserve"> charge to end users.</w:t>
      </w:r>
      <w:r>
        <w:rPr>
          <w:szCs w:val="24"/>
        </w:rPr>
        <w:t>”</w:t>
      </w:r>
      <w:r>
        <w:rPr>
          <w:rStyle w:val="FootnoteReference"/>
          <w:szCs w:val="24"/>
        </w:rPr>
        <w:footnoteReference w:id="4"/>
      </w:r>
      <w:r w:rsidRPr="001D76A7">
        <w:rPr>
          <w:szCs w:val="24"/>
        </w:rPr>
        <w:t xml:space="preserve"> </w:t>
      </w:r>
      <w:r>
        <w:rPr>
          <w:szCs w:val="24"/>
        </w:rPr>
        <w:t xml:space="preserve"> </w:t>
      </w:r>
      <w:r w:rsidRPr="001D76A7">
        <w:rPr>
          <w:szCs w:val="24"/>
        </w:rPr>
        <w:t xml:space="preserve">The </w:t>
      </w:r>
      <w:r>
        <w:rPr>
          <w:szCs w:val="24"/>
        </w:rPr>
        <w:t>FCC</w:t>
      </w:r>
      <w:r w:rsidRPr="001D76A7">
        <w:rPr>
          <w:szCs w:val="24"/>
        </w:rPr>
        <w:t xml:space="preserve"> has </w:t>
      </w:r>
      <w:r>
        <w:rPr>
          <w:szCs w:val="24"/>
        </w:rPr>
        <w:t>interpreted its rule as requiring carriers to offer customers rate plans offering varying amounts of local usage.</w:t>
      </w:r>
      <w:r>
        <w:rPr>
          <w:rStyle w:val="FootnoteReference"/>
          <w:szCs w:val="24"/>
        </w:rPr>
        <w:footnoteReference w:id="5"/>
      </w:r>
      <w:r>
        <w:rPr>
          <w:szCs w:val="24"/>
        </w:rPr>
        <w:t xml:space="preserve">  Though Budget </w:t>
      </w:r>
      <w:proofErr w:type="spellStart"/>
      <w:r>
        <w:rPr>
          <w:szCs w:val="24"/>
        </w:rPr>
        <w:t>PrePay</w:t>
      </w:r>
      <w:proofErr w:type="spellEnd"/>
      <w:r>
        <w:rPr>
          <w:szCs w:val="24"/>
        </w:rPr>
        <w:t xml:space="preserve"> may ultimately decide to expand the number of Lifeline service plan options available to eligible Lifeline customers, </w:t>
      </w:r>
      <w:r>
        <w:rPr>
          <w:szCs w:val="24"/>
        </w:rPr>
        <w:lastRenderedPageBreak/>
        <w:t xml:space="preserve">Budget </w:t>
      </w:r>
      <w:proofErr w:type="spellStart"/>
      <w:r>
        <w:rPr>
          <w:szCs w:val="24"/>
        </w:rPr>
        <w:t>PrePay</w:t>
      </w:r>
      <w:proofErr w:type="spellEnd"/>
      <w:r>
        <w:rPr>
          <w:szCs w:val="24"/>
        </w:rPr>
        <w:t xml:space="preserve"> intends to initially offer qualifying customers an “unlimited talk &amp; text” wireless plan that will provide unlimited local usage.  This “unlimited talk &amp; text” plan satisfies the FCC’s “local usage” requirement.</w:t>
      </w:r>
      <w:bookmarkEnd w:id="27"/>
      <w:r>
        <w:rPr>
          <w:szCs w:val="24"/>
        </w:rPr>
        <w:t xml:space="preserve"> </w:t>
      </w:r>
      <w:bookmarkEnd w:id="28"/>
      <w:bookmarkEnd w:id="29"/>
      <w:bookmarkEnd w:id="30"/>
      <w:bookmarkEnd w:id="31"/>
    </w:p>
    <w:p w:rsidR="00E00B98" w:rsidRPr="009404F2" w:rsidRDefault="00E00B98" w:rsidP="0022434C">
      <w:pPr>
        <w:pStyle w:val="ListParagraph"/>
        <w:numPr>
          <w:ilvl w:val="0"/>
          <w:numId w:val="5"/>
        </w:numPr>
        <w:autoSpaceDE w:val="0"/>
        <w:autoSpaceDN w:val="0"/>
        <w:adjustRightInd w:val="0"/>
        <w:spacing w:line="480" w:lineRule="auto"/>
        <w:ind w:left="0" w:firstLine="1440"/>
        <w:rPr>
          <w:szCs w:val="24"/>
        </w:rPr>
      </w:pPr>
      <w:bookmarkStart w:id="32" w:name="_Toc272929740"/>
      <w:bookmarkStart w:id="33" w:name="_Toc272930243"/>
      <w:bookmarkStart w:id="34" w:name="_Toc272930307"/>
      <w:bookmarkStart w:id="35" w:name="_Toc272931911"/>
      <w:bookmarkStart w:id="36" w:name="_Toc283249837"/>
      <w:r w:rsidRPr="009404F2">
        <w:rPr>
          <w:b/>
          <w:i/>
          <w:iCs/>
          <w:szCs w:val="24"/>
        </w:rPr>
        <w:t xml:space="preserve">Dual Tone Multi-Frequency Signaling or </w:t>
      </w:r>
      <w:r>
        <w:rPr>
          <w:b/>
          <w:i/>
          <w:iCs/>
          <w:szCs w:val="24"/>
        </w:rPr>
        <w:t>I</w:t>
      </w:r>
      <w:r w:rsidRPr="009404F2">
        <w:rPr>
          <w:b/>
          <w:i/>
          <w:iCs/>
          <w:szCs w:val="24"/>
        </w:rPr>
        <w:t>ts Functional Equivalent [47 C.F.R. §</w:t>
      </w:r>
      <w:r>
        <w:rPr>
          <w:b/>
          <w:i/>
          <w:iCs/>
          <w:szCs w:val="24"/>
        </w:rPr>
        <w:t xml:space="preserve"> </w:t>
      </w:r>
      <w:r w:rsidRPr="009404F2">
        <w:rPr>
          <w:b/>
          <w:i/>
          <w:iCs/>
          <w:szCs w:val="24"/>
        </w:rPr>
        <w:t>54.101(a)(3)]</w:t>
      </w:r>
      <w:r w:rsidRPr="009404F2">
        <w:rPr>
          <w:b/>
          <w:szCs w:val="24"/>
        </w:rPr>
        <w:t>.</w:t>
      </w:r>
      <w:r w:rsidRPr="009404F2">
        <w:rPr>
          <w:szCs w:val="24"/>
        </w:rPr>
        <w:t xml:space="preserve">  Dual tone multi-frequency (“DTMF”) signaling is a method of signaling that facilitates the </w:t>
      </w:r>
      <w:r>
        <w:rPr>
          <w:szCs w:val="24"/>
        </w:rPr>
        <w:t xml:space="preserve">transmission </w:t>
      </w:r>
      <w:r w:rsidRPr="009404F2">
        <w:rPr>
          <w:szCs w:val="24"/>
        </w:rPr>
        <w:t xml:space="preserve">of call set-up and call detail information. </w:t>
      </w:r>
      <w:r w:rsidR="00FA0FD7">
        <w:rPr>
          <w:szCs w:val="24"/>
        </w:rPr>
        <w:t xml:space="preserve"> </w:t>
      </w:r>
      <w:r w:rsidRPr="009404F2">
        <w:rPr>
          <w:szCs w:val="24"/>
        </w:rPr>
        <w:t xml:space="preserve">The </w:t>
      </w:r>
      <w:r>
        <w:rPr>
          <w:szCs w:val="24"/>
        </w:rPr>
        <w:t>FCC</w:t>
      </w:r>
      <w:r w:rsidRPr="009404F2">
        <w:rPr>
          <w:szCs w:val="24"/>
        </w:rPr>
        <w:t xml:space="preserve"> has</w:t>
      </w:r>
      <w:bookmarkEnd w:id="32"/>
      <w:bookmarkEnd w:id="33"/>
      <w:bookmarkEnd w:id="34"/>
      <w:bookmarkEnd w:id="35"/>
      <w:bookmarkEnd w:id="36"/>
    </w:p>
    <w:p w:rsidR="00E00B98" w:rsidRPr="00D246CA" w:rsidRDefault="00E00B98" w:rsidP="0022434C">
      <w:pPr>
        <w:autoSpaceDE w:val="0"/>
        <w:autoSpaceDN w:val="0"/>
        <w:adjustRightInd w:val="0"/>
        <w:spacing w:line="480" w:lineRule="auto"/>
        <w:rPr>
          <w:szCs w:val="24"/>
        </w:rPr>
      </w:pPr>
      <w:r w:rsidRPr="00D246CA">
        <w:rPr>
          <w:szCs w:val="24"/>
        </w:rPr>
        <w:t>recognized that, with respect to wireless carriers, it “is appropriate to support out-of-band signaling mechanisms as an alternative to DTMF signaling.”</w:t>
      </w:r>
      <w:r w:rsidRPr="00D246CA">
        <w:rPr>
          <w:rStyle w:val="FootnoteReference"/>
          <w:szCs w:val="24"/>
        </w:rPr>
        <w:t xml:space="preserve"> </w:t>
      </w:r>
      <w:r>
        <w:rPr>
          <w:rStyle w:val="FootnoteReference"/>
          <w:szCs w:val="24"/>
        </w:rPr>
        <w:footnoteReference w:id="6"/>
      </w:r>
      <w:r w:rsidRPr="00D246CA">
        <w:rPr>
          <w:sz w:val="16"/>
          <w:szCs w:val="16"/>
        </w:rPr>
        <w:t xml:space="preserve"> </w:t>
      </w:r>
      <w:r w:rsidRPr="00D246CA">
        <w:rPr>
          <w:szCs w:val="24"/>
        </w:rPr>
        <w:t xml:space="preserve"> Budget </w:t>
      </w:r>
      <w:proofErr w:type="spellStart"/>
      <w:r w:rsidRPr="00D246CA">
        <w:rPr>
          <w:szCs w:val="24"/>
        </w:rPr>
        <w:t>PrePay</w:t>
      </w:r>
      <w:proofErr w:type="spellEnd"/>
      <w:r w:rsidRPr="00D246CA">
        <w:rPr>
          <w:szCs w:val="24"/>
        </w:rPr>
        <w:t xml:space="preserve"> satisfies this requirement by using out-of-band digital signaling and in-band multi-frequency signaling that is the functional equivalent to DTMF signaling.</w:t>
      </w:r>
    </w:p>
    <w:p w:rsidR="00E00B98" w:rsidRPr="009404F2" w:rsidRDefault="00E00B98" w:rsidP="0022434C">
      <w:pPr>
        <w:pStyle w:val="ListParagraph"/>
        <w:numPr>
          <w:ilvl w:val="0"/>
          <w:numId w:val="5"/>
        </w:numPr>
        <w:autoSpaceDE w:val="0"/>
        <w:autoSpaceDN w:val="0"/>
        <w:adjustRightInd w:val="0"/>
        <w:spacing w:line="480" w:lineRule="auto"/>
        <w:ind w:left="0" w:firstLine="1440"/>
        <w:rPr>
          <w:szCs w:val="24"/>
        </w:rPr>
      </w:pPr>
      <w:bookmarkStart w:id="37" w:name="_Toc272929741"/>
      <w:bookmarkStart w:id="38" w:name="_Toc272930244"/>
      <w:bookmarkStart w:id="39" w:name="_Toc272930308"/>
      <w:bookmarkStart w:id="40" w:name="_Toc272931912"/>
      <w:bookmarkStart w:id="41" w:name="_Toc283249838"/>
      <w:r w:rsidRPr="009404F2">
        <w:rPr>
          <w:b/>
          <w:i/>
          <w:iCs/>
          <w:szCs w:val="24"/>
        </w:rPr>
        <w:t xml:space="preserve">Single-Party Service or its Functional Equivalent [47 C.F.R. § 54.101(a)(4)]. </w:t>
      </w:r>
      <w:r w:rsidRPr="009404F2">
        <w:rPr>
          <w:szCs w:val="24"/>
        </w:rPr>
        <w:t xml:space="preserve">With respect to wireless carriers, “single-party service” affords a user a dedicated message path for the length of a user’s particular transmission. </w:t>
      </w:r>
      <w:r>
        <w:rPr>
          <w:szCs w:val="24"/>
        </w:rPr>
        <w:t xml:space="preserve"> Budget </w:t>
      </w:r>
      <w:proofErr w:type="spellStart"/>
      <w:r>
        <w:rPr>
          <w:szCs w:val="24"/>
        </w:rPr>
        <w:t>PrePay</w:t>
      </w:r>
      <w:proofErr w:type="spellEnd"/>
      <w:r w:rsidRPr="009404F2">
        <w:rPr>
          <w:szCs w:val="24"/>
        </w:rPr>
        <w:t xml:space="preserve"> meets this requirement with respect to</w:t>
      </w:r>
      <w:r>
        <w:rPr>
          <w:szCs w:val="24"/>
        </w:rPr>
        <w:t xml:space="preserve"> </w:t>
      </w:r>
      <w:r w:rsidRPr="009404F2">
        <w:rPr>
          <w:szCs w:val="24"/>
        </w:rPr>
        <w:t>each of its service offerings</w:t>
      </w:r>
      <w:r>
        <w:rPr>
          <w:szCs w:val="24"/>
        </w:rPr>
        <w:t xml:space="preserve"> by providing a dedicated message path for the length of its subscribers’ calls.</w:t>
      </w:r>
      <w:bookmarkEnd w:id="37"/>
      <w:bookmarkEnd w:id="38"/>
      <w:bookmarkEnd w:id="39"/>
      <w:bookmarkEnd w:id="40"/>
      <w:bookmarkEnd w:id="41"/>
    </w:p>
    <w:p w:rsidR="00E00B98" w:rsidRPr="0009672C" w:rsidRDefault="00E00B98" w:rsidP="0022434C">
      <w:pPr>
        <w:pStyle w:val="ListParagraph"/>
        <w:numPr>
          <w:ilvl w:val="0"/>
          <w:numId w:val="5"/>
        </w:numPr>
        <w:autoSpaceDE w:val="0"/>
        <w:autoSpaceDN w:val="0"/>
        <w:adjustRightInd w:val="0"/>
        <w:spacing w:line="480" w:lineRule="auto"/>
        <w:ind w:left="0" w:firstLine="1440"/>
        <w:rPr>
          <w:szCs w:val="24"/>
        </w:rPr>
      </w:pPr>
      <w:bookmarkStart w:id="42" w:name="_Toc272929742"/>
      <w:bookmarkStart w:id="43" w:name="_Toc272930245"/>
      <w:bookmarkStart w:id="44" w:name="_Toc272930309"/>
      <w:bookmarkStart w:id="45" w:name="_Toc272931913"/>
      <w:bookmarkStart w:id="46" w:name="_Toc283249839"/>
      <w:r w:rsidRPr="009404F2">
        <w:rPr>
          <w:b/>
          <w:i/>
          <w:iCs/>
          <w:szCs w:val="24"/>
        </w:rPr>
        <w:t>Access to Emergency Services [47 C.F.R. § 54.101(a)(5)]</w:t>
      </w:r>
      <w:r w:rsidRPr="009404F2">
        <w:rPr>
          <w:b/>
          <w:szCs w:val="24"/>
        </w:rPr>
        <w:t>.</w:t>
      </w:r>
      <w:r w:rsidRPr="009404F2">
        <w:rPr>
          <w:szCs w:val="24"/>
        </w:rPr>
        <w:t xml:space="preserve"> “Access to emergency service” includes access to services, such as 911 and enhanced 911 (“E-911”), provided by local governments or other public safety organizations. </w:t>
      </w:r>
      <w:r>
        <w:rPr>
          <w:szCs w:val="24"/>
        </w:rPr>
        <w:t xml:space="preserve"> All of the phones that Budget </w:t>
      </w:r>
      <w:proofErr w:type="spellStart"/>
      <w:r>
        <w:rPr>
          <w:szCs w:val="24"/>
        </w:rPr>
        <w:t>PrePay</w:t>
      </w:r>
      <w:proofErr w:type="spellEnd"/>
      <w:r>
        <w:rPr>
          <w:szCs w:val="24"/>
        </w:rPr>
        <w:t xml:space="preserve"> distributes in </w:t>
      </w:r>
      <w:r w:rsidR="001451F6">
        <w:rPr>
          <w:szCs w:val="24"/>
        </w:rPr>
        <w:t>Washington</w:t>
      </w:r>
      <w:r w:rsidRPr="009404F2">
        <w:rPr>
          <w:szCs w:val="24"/>
        </w:rPr>
        <w:t xml:space="preserve"> </w:t>
      </w:r>
      <w:r>
        <w:rPr>
          <w:szCs w:val="24"/>
        </w:rPr>
        <w:t xml:space="preserve">are </w:t>
      </w:r>
      <w:r w:rsidRPr="009404F2">
        <w:rPr>
          <w:szCs w:val="24"/>
        </w:rPr>
        <w:t xml:space="preserve">capable of delivering automatic numbering information (“ANI”) and automatic location information (“ALI”), and </w:t>
      </w:r>
      <w:r>
        <w:rPr>
          <w:szCs w:val="24"/>
        </w:rPr>
        <w:t>otherwise satisfy</w:t>
      </w:r>
      <w:r w:rsidRPr="009404F2">
        <w:rPr>
          <w:szCs w:val="24"/>
        </w:rPr>
        <w:t xml:space="preserve"> applicable state and federal E-911 requirements.</w:t>
      </w:r>
      <w:bookmarkEnd w:id="42"/>
      <w:bookmarkEnd w:id="43"/>
      <w:bookmarkEnd w:id="44"/>
      <w:bookmarkEnd w:id="45"/>
      <w:bookmarkEnd w:id="46"/>
      <w:r>
        <w:rPr>
          <w:szCs w:val="24"/>
        </w:rPr>
        <w:t xml:space="preserve"> </w:t>
      </w:r>
    </w:p>
    <w:p w:rsidR="00E00B98" w:rsidRPr="009B0459" w:rsidRDefault="00E00B98" w:rsidP="0022434C">
      <w:pPr>
        <w:pStyle w:val="ListParagraph"/>
        <w:numPr>
          <w:ilvl w:val="0"/>
          <w:numId w:val="5"/>
        </w:numPr>
        <w:autoSpaceDE w:val="0"/>
        <w:autoSpaceDN w:val="0"/>
        <w:adjustRightInd w:val="0"/>
        <w:spacing w:line="480" w:lineRule="auto"/>
        <w:ind w:left="0" w:firstLine="1440"/>
        <w:rPr>
          <w:szCs w:val="24"/>
        </w:rPr>
      </w:pPr>
      <w:bookmarkStart w:id="47" w:name="_Toc272929743"/>
      <w:bookmarkStart w:id="48" w:name="_Toc272930246"/>
      <w:bookmarkStart w:id="49" w:name="_Toc272930310"/>
      <w:bookmarkStart w:id="50" w:name="_Toc272931914"/>
      <w:bookmarkStart w:id="51" w:name="_Toc283249840"/>
      <w:r w:rsidRPr="009B0459">
        <w:rPr>
          <w:b/>
          <w:i/>
          <w:iCs/>
          <w:szCs w:val="24"/>
        </w:rPr>
        <w:t>Access to Operator Services [47 C.F.R. § 54.101(a)(6)]</w:t>
      </w:r>
      <w:r w:rsidRPr="009B0459">
        <w:rPr>
          <w:b/>
          <w:szCs w:val="24"/>
        </w:rPr>
        <w:t>.</w:t>
      </w:r>
      <w:r w:rsidRPr="009B0459">
        <w:rPr>
          <w:szCs w:val="24"/>
        </w:rPr>
        <w:t xml:space="preserve"> “Access to operator services” means access to automat</w:t>
      </w:r>
      <w:r>
        <w:rPr>
          <w:szCs w:val="24"/>
        </w:rPr>
        <w:t>ed</w:t>
      </w:r>
      <w:r w:rsidRPr="009B0459">
        <w:rPr>
          <w:szCs w:val="24"/>
        </w:rPr>
        <w:t xml:space="preserve"> or live </w:t>
      </w:r>
      <w:r>
        <w:rPr>
          <w:szCs w:val="24"/>
        </w:rPr>
        <w:t xml:space="preserve">operator </w:t>
      </w:r>
      <w:r w:rsidRPr="009B0459">
        <w:rPr>
          <w:szCs w:val="24"/>
        </w:rPr>
        <w:t xml:space="preserve">assistance provided to a customer </w:t>
      </w:r>
      <w:r w:rsidRPr="009B0459">
        <w:rPr>
          <w:szCs w:val="24"/>
        </w:rPr>
        <w:lastRenderedPageBreak/>
        <w:t xml:space="preserve">to arrange for the billing or completion, or both, of a telephone call. </w:t>
      </w:r>
      <w:r>
        <w:rPr>
          <w:szCs w:val="24"/>
        </w:rPr>
        <w:t xml:space="preserve"> Budget </w:t>
      </w:r>
      <w:proofErr w:type="spellStart"/>
      <w:r>
        <w:rPr>
          <w:szCs w:val="24"/>
        </w:rPr>
        <w:t>PrePay</w:t>
      </w:r>
      <w:proofErr w:type="spellEnd"/>
      <w:r w:rsidRPr="009B0459">
        <w:rPr>
          <w:szCs w:val="24"/>
        </w:rPr>
        <w:t xml:space="preserve"> meets this </w:t>
      </w:r>
      <w:r>
        <w:rPr>
          <w:szCs w:val="24"/>
        </w:rPr>
        <w:t xml:space="preserve">“supported services” </w:t>
      </w:r>
      <w:r w:rsidRPr="009B0459">
        <w:rPr>
          <w:szCs w:val="24"/>
        </w:rPr>
        <w:t xml:space="preserve">requirement </w:t>
      </w:r>
      <w:r>
        <w:rPr>
          <w:szCs w:val="24"/>
        </w:rPr>
        <w:t>through its own live operators employed by the Company that are available to assist customers.</w:t>
      </w:r>
      <w:bookmarkEnd w:id="47"/>
      <w:bookmarkEnd w:id="48"/>
      <w:bookmarkEnd w:id="49"/>
      <w:bookmarkEnd w:id="50"/>
      <w:bookmarkEnd w:id="51"/>
      <w:r>
        <w:rPr>
          <w:szCs w:val="24"/>
        </w:rPr>
        <w:t xml:space="preserve"> </w:t>
      </w:r>
    </w:p>
    <w:p w:rsidR="00E00B98" w:rsidRPr="009B0459" w:rsidRDefault="00E00B98" w:rsidP="0022434C">
      <w:pPr>
        <w:pStyle w:val="ListParagraph"/>
        <w:numPr>
          <w:ilvl w:val="0"/>
          <w:numId w:val="5"/>
        </w:numPr>
        <w:autoSpaceDE w:val="0"/>
        <w:autoSpaceDN w:val="0"/>
        <w:adjustRightInd w:val="0"/>
        <w:spacing w:line="480" w:lineRule="auto"/>
        <w:ind w:left="90" w:firstLine="1350"/>
        <w:rPr>
          <w:szCs w:val="24"/>
        </w:rPr>
      </w:pPr>
      <w:bookmarkStart w:id="52" w:name="_Toc272929744"/>
      <w:bookmarkStart w:id="53" w:name="_Toc272930247"/>
      <w:bookmarkStart w:id="54" w:name="_Toc272930311"/>
      <w:bookmarkStart w:id="55" w:name="_Toc272931915"/>
      <w:bookmarkStart w:id="56" w:name="_Toc283249841"/>
      <w:r w:rsidRPr="009B0459">
        <w:rPr>
          <w:b/>
          <w:i/>
          <w:iCs/>
          <w:szCs w:val="24"/>
        </w:rPr>
        <w:t>Access to Interexchange Service [47 C.F.R. § 54.101(a)(7)].</w:t>
      </w:r>
      <w:r w:rsidRPr="009B0459">
        <w:rPr>
          <w:i/>
          <w:iCs/>
          <w:szCs w:val="24"/>
        </w:rPr>
        <w:t xml:space="preserve"> </w:t>
      </w:r>
      <w:r w:rsidRPr="009B0459">
        <w:rPr>
          <w:szCs w:val="24"/>
        </w:rPr>
        <w:t xml:space="preserve">With respect to wireless carriers, “access to interexchange service” means access to the functional equivalent of the use of the </w:t>
      </w:r>
      <w:r>
        <w:rPr>
          <w:szCs w:val="24"/>
        </w:rPr>
        <w:t xml:space="preserve">wireline telecommunications </w:t>
      </w:r>
      <w:r w:rsidRPr="009B0459">
        <w:rPr>
          <w:szCs w:val="24"/>
        </w:rPr>
        <w:t xml:space="preserve">loop, as well as that portion of the switch that is paid for by the end user, necessary to access an interexchange carrier’s network. </w:t>
      </w:r>
      <w:r>
        <w:rPr>
          <w:szCs w:val="24"/>
        </w:rPr>
        <w:t xml:space="preserve"> Budget </w:t>
      </w:r>
      <w:proofErr w:type="spellStart"/>
      <w:r>
        <w:rPr>
          <w:szCs w:val="24"/>
        </w:rPr>
        <w:t>PrePay</w:t>
      </w:r>
      <w:proofErr w:type="spellEnd"/>
      <w:r w:rsidRPr="009B0459">
        <w:rPr>
          <w:szCs w:val="24"/>
        </w:rPr>
        <w:t xml:space="preserve"> meets this requirement by providing all of its subscribers with the ability to make and receive interexchange or toll calls </w:t>
      </w:r>
      <w:r>
        <w:rPr>
          <w:szCs w:val="24"/>
        </w:rPr>
        <w:t>with domestic toll calling on an unlimited basis</w:t>
      </w:r>
      <w:r w:rsidRPr="009B0459">
        <w:rPr>
          <w:szCs w:val="24"/>
        </w:rPr>
        <w:t>.</w:t>
      </w:r>
      <w:bookmarkEnd w:id="52"/>
      <w:bookmarkEnd w:id="53"/>
      <w:bookmarkEnd w:id="54"/>
      <w:bookmarkEnd w:id="55"/>
      <w:r>
        <w:rPr>
          <w:szCs w:val="24"/>
        </w:rPr>
        <w:t xml:space="preserve">  Budget </w:t>
      </w:r>
      <w:proofErr w:type="spellStart"/>
      <w:r>
        <w:rPr>
          <w:szCs w:val="24"/>
        </w:rPr>
        <w:t>PrePay</w:t>
      </w:r>
      <w:proofErr w:type="spellEnd"/>
      <w:r>
        <w:rPr>
          <w:szCs w:val="24"/>
        </w:rPr>
        <w:t xml:space="preserve"> will rely on its own switches located in </w:t>
      </w:r>
      <w:r w:rsidRPr="000C37BD">
        <w:rPr>
          <w:szCs w:val="24"/>
        </w:rPr>
        <w:t>Dallas, T</w:t>
      </w:r>
      <w:r>
        <w:rPr>
          <w:szCs w:val="24"/>
        </w:rPr>
        <w:t>exas, and Shreveport, Louisiana, to provide access to some interexchange services (for routing certain domestic and all non-domestic calls)</w:t>
      </w:r>
      <w:bookmarkEnd w:id="56"/>
      <w:r>
        <w:rPr>
          <w:szCs w:val="24"/>
        </w:rPr>
        <w:t>.</w:t>
      </w:r>
    </w:p>
    <w:p w:rsidR="00E00B98" w:rsidRDefault="00E00B98" w:rsidP="0022434C">
      <w:pPr>
        <w:pStyle w:val="ListParagraph"/>
        <w:numPr>
          <w:ilvl w:val="0"/>
          <w:numId w:val="5"/>
        </w:numPr>
        <w:autoSpaceDE w:val="0"/>
        <w:autoSpaceDN w:val="0"/>
        <w:adjustRightInd w:val="0"/>
        <w:spacing w:line="480" w:lineRule="auto"/>
        <w:ind w:left="0" w:firstLine="1440"/>
        <w:rPr>
          <w:szCs w:val="24"/>
        </w:rPr>
      </w:pPr>
      <w:bookmarkStart w:id="57" w:name="_Toc283249842"/>
      <w:bookmarkStart w:id="58" w:name="_Toc272929745"/>
      <w:bookmarkStart w:id="59" w:name="_Toc272930248"/>
      <w:bookmarkStart w:id="60" w:name="_Toc272930312"/>
      <w:bookmarkStart w:id="61" w:name="_Toc272931916"/>
      <w:r w:rsidRPr="009B0459">
        <w:rPr>
          <w:b/>
          <w:i/>
          <w:iCs/>
          <w:szCs w:val="24"/>
        </w:rPr>
        <w:t>Directory Assistance [47 C.F.R. § 54.101(a)(8)]</w:t>
      </w:r>
      <w:r w:rsidRPr="009B0459">
        <w:rPr>
          <w:b/>
          <w:szCs w:val="24"/>
        </w:rPr>
        <w:t xml:space="preserve">. </w:t>
      </w:r>
      <w:r w:rsidRPr="009B0459">
        <w:rPr>
          <w:szCs w:val="24"/>
        </w:rPr>
        <w:t xml:space="preserve">“Access to directory assistance” means access to a service that includes, but is not limited to, making available to customers, upon request, information contained in directory listings. </w:t>
      </w:r>
      <w:r>
        <w:rPr>
          <w:szCs w:val="24"/>
        </w:rPr>
        <w:t xml:space="preserve"> Budget </w:t>
      </w:r>
      <w:proofErr w:type="spellStart"/>
      <w:r>
        <w:rPr>
          <w:szCs w:val="24"/>
        </w:rPr>
        <w:t>PrePay</w:t>
      </w:r>
      <w:proofErr w:type="spellEnd"/>
      <w:r>
        <w:rPr>
          <w:szCs w:val="24"/>
        </w:rPr>
        <w:t xml:space="preserve"> </w:t>
      </w:r>
      <w:r w:rsidRPr="009B0459">
        <w:rPr>
          <w:szCs w:val="24"/>
        </w:rPr>
        <w:t>meets this requirement by</w:t>
      </w:r>
      <w:r>
        <w:rPr>
          <w:szCs w:val="24"/>
        </w:rPr>
        <w:t xml:space="preserve"> </w:t>
      </w:r>
      <w:r w:rsidRPr="009B0459">
        <w:rPr>
          <w:szCs w:val="24"/>
        </w:rPr>
        <w:t>providing access to directory assist</w:t>
      </w:r>
      <w:r>
        <w:rPr>
          <w:szCs w:val="24"/>
        </w:rPr>
        <w:t xml:space="preserve">ance to customers.  Budget </w:t>
      </w:r>
      <w:proofErr w:type="spellStart"/>
      <w:r>
        <w:rPr>
          <w:szCs w:val="24"/>
        </w:rPr>
        <w:t>PrePay</w:t>
      </w:r>
      <w:proofErr w:type="spellEnd"/>
      <w:r>
        <w:rPr>
          <w:szCs w:val="24"/>
        </w:rPr>
        <w:t xml:space="preserve"> subscribers will be able to dial #4007 to reach directory assistance from their mobile phones.  Budget </w:t>
      </w:r>
      <w:proofErr w:type="spellStart"/>
      <w:r>
        <w:rPr>
          <w:szCs w:val="24"/>
        </w:rPr>
        <w:t>PrePay’s</w:t>
      </w:r>
      <w:proofErr w:type="spellEnd"/>
      <w:r>
        <w:rPr>
          <w:szCs w:val="24"/>
        </w:rPr>
        <w:t xml:space="preserve"> own switches and facilities will be used to provide access to directory assistance.</w:t>
      </w:r>
      <w:bookmarkEnd w:id="57"/>
      <w:r>
        <w:rPr>
          <w:szCs w:val="24"/>
        </w:rPr>
        <w:t xml:space="preserve"> </w:t>
      </w:r>
      <w:bookmarkEnd w:id="58"/>
      <w:bookmarkEnd w:id="59"/>
      <w:bookmarkEnd w:id="60"/>
      <w:bookmarkEnd w:id="61"/>
    </w:p>
    <w:p w:rsidR="00E00B98" w:rsidRDefault="00E00B98" w:rsidP="0022434C">
      <w:pPr>
        <w:pStyle w:val="ListParagraph"/>
        <w:numPr>
          <w:ilvl w:val="0"/>
          <w:numId w:val="5"/>
        </w:numPr>
        <w:autoSpaceDE w:val="0"/>
        <w:autoSpaceDN w:val="0"/>
        <w:adjustRightInd w:val="0"/>
        <w:spacing w:line="480" w:lineRule="auto"/>
        <w:ind w:left="0" w:firstLine="1440"/>
        <w:rPr>
          <w:szCs w:val="24"/>
        </w:rPr>
      </w:pPr>
      <w:bookmarkStart w:id="62" w:name="_Toc272929746"/>
      <w:bookmarkStart w:id="63" w:name="_Toc272930249"/>
      <w:bookmarkStart w:id="64" w:name="_Toc272930313"/>
      <w:bookmarkStart w:id="65" w:name="_Toc272931917"/>
      <w:bookmarkStart w:id="66" w:name="_Toc283249843"/>
      <w:r w:rsidRPr="00B81B7C">
        <w:rPr>
          <w:b/>
          <w:i/>
        </w:rPr>
        <w:t>Toll Limitation [</w:t>
      </w:r>
      <w:r w:rsidRPr="00B81B7C">
        <w:rPr>
          <w:b/>
          <w:i/>
          <w:iCs/>
        </w:rPr>
        <w:t>47 C.F.R. § 54.101(a)(9)]</w:t>
      </w:r>
      <w:r w:rsidRPr="00B81B7C">
        <w:rPr>
          <w:b/>
          <w:i/>
        </w:rPr>
        <w:t>.</w:t>
      </w:r>
      <w:r w:rsidRPr="00E6778E">
        <w:t xml:space="preserve"> </w:t>
      </w:r>
      <w:r>
        <w:t xml:space="preserve"> “Toll limitation” includes the offering of either “toll control” or “toll blocking” to qualifying low-income customers, as a means of limiting or blocking the completion of outgoing toll calls.  </w:t>
      </w:r>
      <w:bookmarkStart w:id="67" w:name="OLE_LINK1"/>
      <w:r>
        <w:t xml:space="preserve">Budget </w:t>
      </w:r>
      <w:proofErr w:type="spellStart"/>
      <w:r>
        <w:t>PrePay</w:t>
      </w:r>
      <w:proofErr w:type="spellEnd"/>
      <w:r>
        <w:t xml:space="preserve"> will offer toll limitation service using its own facilities to qualifying low-income customers, as requested.</w:t>
      </w:r>
      <w:bookmarkEnd w:id="62"/>
      <w:bookmarkEnd w:id="63"/>
      <w:bookmarkEnd w:id="64"/>
      <w:bookmarkEnd w:id="65"/>
      <w:bookmarkEnd w:id="66"/>
      <w:bookmarkEnd w:id="67"/>
    </w:p>
    <w:p w:rsidR="00E00B98" w:rsidRDefault="00E00B98" w:rsidP="00FA0FD7">
      <w:pPr>
        <w:pStyle w:val="Heading2"/>
        <w:numPr>
          <w:ilvl w:val="0"/>
          <w:numId w:val="4"/>
        </w:numPr>
        <w:rPr>
          <w:bCs/>
        </w:rPr>
      </w:pPr>
      <w:bookmarkStart w:id="68" w:name="_Toc267658333"/>
      <w:bookmarkStart w:id="69" w:name="_Toc272930250"/>
      <w:bookmarkStart w:id="70" w:name="_Toc272935183"/>
      <w:bookmarkStart w:id="71" w:name="_Toc283249844"/>
      <w:bookmarkStart w:id="72" w:name="_Toc302395293"/>
      <w:r w:rsidRPr="00FA0FD7">
        <w:t xml:space="preserve">Budget </w:t>
      </w:r>
      <w:proofErr w:type="spellStart"/>
      <w:r w:rsidRPr="00FA0FD7">
        <w:t>PrePay</w:t>
      </w:r>
      <w:proofErr w:type="spellEnd"/>
      <w:r w:rsidRPr="00FA0FD7">
        <w:t xml:space="preserve"> Will Advertise the Availability of and Charges for Its Universal</w:t>
      </w:r>
      <w:bookmarkStart w:id="73" w:name="_Toc267658334"/>
      <w:bookmarkEnd w:id="68"/>
      <w:r w:rsidRPr="00FA0FD7">
        <w:t xml:space="preserve"> Service Qualifying Offerings [47 C.F.R. § 54.201(d</w:t>
      </w:r>
      <w:proofErr w:type="gramStart"/>
      <w:r w:rsidRPr="00FA0FD7">
        <w:t>)(</w:t>
      </w:r>
      <w:proofErr w:type="gramEnd"/>
      <w:r w:rsidRPr="00FA0FD7">
        <w:t>2)]</w:t>
      </w:r>
      <w:bookmarkEnd w:id="69"/>
      <w:bookmarkEnd w:id="70"/>
      <w:bookmarkEnd w:id="71"/>
      <w:bookmarkEnd w:id="72"/>
      <w:bookmarkEnd w:id="73"/>
    </w:p>
    <w:p w:rsidR="00E00B98" w:rsidRPr="0014402A" w:rsidRDefault="00E00B98" w:rsidP="0014402A"/>
    <w:p w:rsidR="00E00B98" w:rsidRDefault="00E00B98" w:rsidP="00FA23CB">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will advertise the availability of the supported services detailed above,</w:t>
      </w:r>
    </w:p>
    <w:p w:rsidR="00FA0FD7" w:rsidRDefault="00E00B98" w:rsidP="00F711D6">
      <w:pPr>
        <w:autoSpaceDE w:val="0"/>
        <w:autoSpaceDN w:val="0"/>
        <w:adjustRightInd w:val="0"/>
        <w:spacing w:line="480" w:lineRule="auto"/>
        <w:rPr>
          <w:szCs w:val="24"/>
        </w:rPr>
      </w:pPr>
      <w:proofErr w:type="gramStart"/>
      <w:r>
        <w:rPr>
          <w:szCs w:val="24"/>
        </w:rPr>
        <w:lastRenderedPageBreak/>
        <w:t>and</w:t>
      </w:r>
      <w:proofErr w:type="gramEnd"/>
      <w:r>
        <w:rPr>
          <w:szCs w:val="24"/>
        </w:rPr>
        <w:t xml:space="preserve"> the corresponding rates and charges, in a manner designed to inform the general public within </w:t>
      </w:r>
      <w:r w:rsidR="001451F6">
        <w:rPr>
          <w:szCs w:val="24"/>
        </w:rPr>
        <w:t>Washington</w:t>
      </w:r>
      <w:r w:rsidR="007D0D6C">
        <w:rPr>
          <w:szCs w:val="24"/>
        </w:rPr>
        <w:t xml:space="preserve"> and to inform</w:t>
      </w:r>
      <w:r w:rsidR="007D0D6C" w:rsidRPr="007D0D6C">
        <w:rPr>
          <w:szCs w:val="24"/>
        </w:rPr>
        <w:t xml:space="preserve"> residents of federally rec</w:t>
      </w:r>
      <w:r w:rsidR="007D0D6C">
        <w:rPr>
          <w:szCs w:val="24"/>
        </w:rPr>
        <w:t xml:space="preserve">ognized Indian reservations </w:t>
      </w:r>
      <w:r w:rsidR="007D0D6C" w:rsidRPr="007D0D6C">
        <w:rPr>
          <w:szCs w:val="24"/>
        </w:rPr>
        <w:t xml:space="preserve">in </w:t>
      </w:r>
      <w:r w:rsidR="007D0D6C">
        <w:rPr>
          <w:szCs w:val="24"/>
        </w:rPr>
        <w:t>Washington of the availability of Tribal Lifeline service</w:t>
      </w:r>
      <w:r>
        <w:rPr>
          <w:szCs w:val="24"/>
        </w:rPr>
        <w:t>. This advertising will occur through a combination of media channels, such as television and radio, newspaper, magazine and other print advertisements, outdoor advertising, direct marketing, and the Internet.</w:t>
      </w:r>
      <w:r w:rsidR="00330FFE">
        <w:rPr>
          <w:szCs w:val="24"/>
        </w:rPr>
        <w:t xml:space="preserve">  </w:t>
      </w:r>
      <w:r w:rsidR="00F711D6">
        <w:rPr>
          <w:szCs w:val="24"/>
        </w:rPr>
        <w:t>A</w:t>
      </w:r>
      <w:r w:rsidR="007B3F80">
        <w:rPr>
          <w:szCs w:val="24"/>
        </w:rPr>
        <w:t>dditional</w:t>
      </w:r>
      <w:r w:rsidR="00F711D6">
        <w:rPr>
          <w:szCs w:val="24"/>
        </w:rPr>
        <w:t xml:space="preserve">ly, residents of federally recognized Indian reservations will be made aware of the opportunities afforded through wireless Lifeline and Link-Up programs through </w:t>
      </w:r>
      <w:r w:rsidR="00FA0FD7">
        <w:rPr>
          <w:szCs w:val="24"/>
        </w:rPr>
        <w:t>T</w:t>
      </w:r>
      <w:r w:rsidR="00F711D6">
        <w:rPr>
          <w:szCs w:val="24"/>
        </w:rPr>
        <w:t xml:space="preserve">ribal outreach ad campaigns.  Such as, informational posters in chapter houses, advertisements in </w:t>
      </w:r>
      <w:r w:rsidR="00FA0FD7">
        <w:rPr>
          <w:szCs w:val="24"/>
        </w:rPr>
        <w:t>T</w:t>
      </w:r>
      <w:r w:rsidR="00F711D6">
        <w:rPr>
          <w:szCs w:val="24"/>
        </w:rPr>
        <w:t xml:space="preserve">ribal newsletters, and radio stations whose programming is targeted at communities where qualified residents would likely </w:t>
      </w:r>
      <w:r w:rsidR="007B3F80">
        <w:rPr>
          <w:szCs w:val="24"/>
        </w:rPr>
        <w:t xml:space="preserve">be in </w:t>
      </w:r>
      <w:bookmarkStart w:id="74" w:name="_Toc267658335"/>
      <w:bookmarkStart w:id="75" w:name="_Toc272930251"/>
      <w:bookmarkStart w:id="76" w:name="_Toc272935184"/>
      <w:bookmarkStart w:id="77" w:name="_Toc283249845"/>
      <w:r w:rsidR="00FA0FD7">
        <w:rPr>
          <w:szCs w:val="24"/>
        </w:rPr>
        <w:t>attendance.</w:t>
      </w:r>
    </w:p>
    <w:p w:rsidR="00E00B98" w:rsidRPr="00FA0FD7" w:rsidRDefault="00E00B98" w:rsidP="00FA0FD7">
      <w:pPr>
        <w:pStyle w:val="Heading2"/>
        <w:numPr>
          <w:ilvl w:val="0"/>
          <w:numId w:val="4"/>
        </w:numPr>
        <w:rPr>
          <w:bCs/>
        </w:rPr>
      </w:pPr>
      <w:bookmarkStart w:id="78" w:name="_Toc302395294"/>
      <w:r w:rsidRPr="00FA0FD7">
        <w:rPr>
          <w:rFonts w:eastAsia="Calibri"/>
        </w:rPr>
        <w:t xml:space="preserve">Budget </w:t>
      </w:r>
      <w:proofErr w:type="spellStart"/>
      <w:r w:rsidRPr="00FA0FD7">
        <w:rPr>
          <w:rFonts w:eastAsia="Calibri"/>
        </w:rPr>
        <w:t>PrePay</w:t>
      </w:r>
      <w:proofErr w:type="spellEnd"/>
      <w:r w:rsidRPr="00FA0FD7">
        <w:rPr>
          <w:rFonts w:eastAsia="Calibri"/>
        </w:rPr>
        <w:t xml:space="preserve"> Will Satisfy Its Additional Obligations as an ETC</w:t>
      </w:r>
      <w:bookmarkEnd w:id="74"/>
      <w:r w:rsidRPr="00FA0FD7">
        <w:rPr>
          <w:rFonts w:eastAsia="Calibri"/>
        </w:rPr>
        <w:t xml:space="preserve"> and Offers to Make Certain Voluntary Commitments.</w:t>
      </w:r>
      <w:bookmarkEnd w:id="75"/>
      <w:bookmarkEnd w:id="76"/>
      <w:bookmarkEnd w:id="77"/>
      <w:bookmarkEnd w:id="78"/>
    </w:p>
    <w:p w:rsidR="00E00B98" w:rsidRDefault="00E00B98" w:rsidP="000C37BD">
      <w:pPr>
        <w:rPr>
          <w:b/>
          <w:bCs/>
        </w:rPr>
      </w:pPr>
    </w:p>
    <w:p w:rsidR="00E00B98" w:rsidRDefault="00E00B98" w:rsidP="00FA23CB">
      <w:pPr>
        <w:autoSpaceDE w:val="0"/>
        <w:autoSpaceDN w:val="0"/>
        <w:adjustRightInd w:val="0"/>
        <w:spacing w:line="480" w:lineRule="auto"/>
        <w:ind w:firstLine="720"/>
        <w:rPr>
          <w:szCs w:val="24"/>
        </w:rPr>
      </w:pPr>
      <w:r>
        <w:rPr>
          <w:szCs w:val="24"/>
        </w:rPr>
        <w:t>In addition to those requirements set forth in Section</w:t>
      </w:r>
      <w:r w:rsidR="007E3102">
        <w:rPr>
          <w:szCs w:val="24"/>
        </w:rPr>
        <w:t>s 54.101 and</w:t>
      </w:r>
      <w:r>
        <w:rPr>
          <w:szCs w:val="24"/>
        </w:rPr>
        <w:t xml:space="preserve"> 54.201 of the FCC’s</w:t>
      </w:r>
    </w:p>
    <w:p w:rsidR="00E00B98" w:rsidRDefault="00E00B98" w:rsidP="007A1E1F">
      <w:pPr>
        <w:autoSpaceDE w:val="0"/>
        <w:autoSpaceDN w:val="0"/>
        <w:adjustRightInd w:val="0"/>
        <w:spacing w:line="480" w:lineRule="auto"/>
        <w:rPr>
          <w:szCs w:val="24"/>
        </w:rPr>
      </w:pPr>
      <w:r>
        <w:rPr>
          <w:szCs w:val="24"/>
        </w:rPr>
        <w:t xml:space="preserve">rules, Budget </w:t>
      </w:r>
      <w:proofErr w:type="spellStart"/>
      <w:r>
        <w:rPr>
          <w:szCs w:val="24"/>
        </w:rPr>
        <w:t>PrePay</w:t>
      </w:r>
      <w:proofErr w:type="spellEnd"/>
      <w:r>
        <w:rPr>
          <w:szCs w:val="24"/>
        </w:rPr>
        <w:t xml:space="preserve"> will satisfy other ETC requirements adopted by the FCC </w:t>
      </w:r>
      <w:r w:rsidR="00EA2EDF">
        <w:rPr>
          <w:szCs w:val="24"/>
        </w:rPr>
        <w:t xml:space="preserve">and this Commission, </w:t>
      </w:r>
      <w:r>
        <w:rPr>
          <w:szCs w:val="24"/>
        </w:rPr>
        <w:t>as applicable. In particular:</w:t>
      </w:r>
    </w:p>
    <w:p w:rsidR="00E00B98" w:rsidRPr="007721CF" w:rsidRDefault="00E00B98" w:rsidP="007721CF">
      <w:pPr>
        <w:numPr>
          <w:ilvl w:val="0"/>
          <w:numId w:val="20"/>
        </w:numPr>
        <w:spacing w:line="480" w:lineRule="auto"/>
        <w:ind w:left="0" w:firstLine="1440"/>
        <w:rPr>
          <w:szCs w:val="24"/>
        </w:rPr>
      </w:pPr>
      <w:bookmarkStart w:id="79" w:name="_Toc302395295"/>
      <w:r w:rsidRPr="007721CF">
        <w:rPr>
          <w:rStyle w:val="Heading3Char"/>
        </w:rPr>
        <w:t xml:space="preserve">Satisfaction of Applicable Consumer Protection and Service Quality Standards </w:t>
      </w:r>
      <w:r w:rsidR="007721CF" w:rsidRPr="007721CF">
        <w:rPr>
          <w:rStyle w:val="Heading3Char"/>
        </w:rPr>
        <w:t>[47 C.F.R. § 54.202(a</w:t>
      </w:r>
      <w:proofErr w:type="gramStart"/>
      <w:r w:rsidR="007721CF" w:rsidRPr="007721CF">
        <w:rPr>
          <w:rStyle w:val="Heading3Char"/>
        </w:rPr>
        <w:t>)(</w:t>
      </w:r>
      <w:proofErr w:type="gramEnd"/>
      <w:r w:rsidR="007721CF" w:rsidRPr="007721CF">
        <w:rPr>
          <w:rStyle w:val="Heading3Char"/>
        </w:rPr>
        <w:t>3)].</w:t>
      </w:r>
      <w:bookmarkEnd w:id="79"/>
      <w:r w:rsidR="007721CF">
        <w:rPr>
          <w:b/>
          <w:i/>
          <w:iCs/>
          <w:szCs w:val="24"/>
        </w:rPr>
        <w:t xml:space="preserve">  </w:t>
      </w:r>
      <w:r w:rsidRPr="007721CF">
        <w:rPr>
          <w:i/>
          <w:iCs/>
          <w:szCs w:val="24"/>
        </w:rPr>
        <w:t xml:space="preserve"> </w:t>
      </w:r>
      <w:r w:rsidRPr="007721CF">
        <w:rPr>
          <w:szCs w:val="24"/>
        </w:rPr>
        <w:t xml:space="preserve">Budget </w:t>
      </w:r>
      <w:proofErr w:type="spellStart"/>
      <w:r w:rsidRPr="007721CF">
        <w:rPr>
          <w:szCs w:val="24"/>
        </w:rPr>
        <w:t>PrePay</w:t>
      </w:r>
      <w:proofErr w:type="spellEnd"/>
      <w:r w:rsidRPr="007721CF">
        <w:rPr>
          <w:szCs w:val="24"/>
        </w:rPr>
        <w:t xml:space="preserve"> will comply with all applicable state and federal consumer protection and service quality standards.  Further, Budget </w:t>
      </w:r>
      <w:proofErr w:type="spellStart"/>
      <w:r w:rsidRPr="007721CF">
        <w:rPr>
          <w:szCs w:val="24"/>
        </w:rPr>
        <w:t>PrePay</w:t>
      </w:r>
      <w:proofErr w:type="spellEnd"/>
      <w:r w:rsidRPr="007721CF" w:rsidDel="00D95C57">
        <w:rPr>
          <w:szCs w:val="24"/>
        </w:rPr>
        <w:t xml:space="preserve"> </w:t>
      </w:r>
      <w:r w:rsidRPr="007721CF">
        <w:rPr>
          <w:szCs w:val="24"/>
        </w:rPr>
        <w:t>will abide by CTIA’s Consumer Code for Wireless Service (“CTIA Code”)</w:t>
      </w:r>
      <w:r w:rsidR="00330FFE" w:rsidRPr="007721CF">
        <w:rPr>
          <w:szCs w:val="24"/>
        </w:rPr>
        <w:t>.</w:t>
      </w:r>
      <w:r w:rsidRPr="007721CF">
        <w:rPr>
          <w:szCs w:val="24"/>
        </w:rPr>
        <w:t xml:space="preserve">  Budget </w:t>
      </w:r>
      <w:proofErr w:type="spellStart"/>
      <w:r w:rsidRPr="007721CF">
        <w:rPr>
          <w:szCs w:val="24"/>
        </w:rPr>
        <w:t>PrePay</w:t>
      </w:r>
      <w:proofErr w:type="spellEnd"/>
      <w:r w:rsidRPr="007721CF">
        <w:rPr>
          <w:szCs w:val="24"/>
        </w:rPr>
        <w:t xml:space="preserve"> is committed to compliance with the CTIA Code in those areas where it is seeking designation as an ETC.  Budget </w:t>
      </w:r>
      <w:proofErr w:type="spellStart"/>
      <w:r w:rsidRPr="007721CF">
        <w:rPr>
          <w:szCs w:val="24"/>
        </w:rPr>
        <w:t>PrePay</w:t>
      </w:r>
      <w:proofErr w:type="spellEnd"/>
      <w:r w:rsidRPr="007721CF">
        <w:rPr>
          <w:szCs w:val="24"/>
        </w:rPr>
        <w:t xml:space="preserve"> will </w:t>
      </w:r>
      <w:r w:rsidR="00B02AF5" w:rsidRPr="007721CF">
        <w:rPr>
          <w:szCs w:val="24"/>
        </w:rPr>
        <w:t xml:space="preserve">also </w:t>
      </w:r>
      <w:r w:rsidRPr="007721CF">
        <w:rPr>
          <w:szCs w:val="24"/>
        </w:rPr>
        <w:t xml:space="preserve">use its best efforts to resolve any complaints received by the </w:t>
      </w:r>
      <w:r w:rsidR="006A74DE" w:rsidRPr="007721CF">
        <w:rPr>
          <w:szCs w:val="24"/>
        </w:rPr>
        <w:t>C</w:t>
      </w:r>
      <w:r w:rsidR="00330FFE" w:rsidRPr="007721CF">
        <w:rPr>
          <w:szCs w:val="24"/>
        </w:rPr>
        <w:t>ommission an</w:t>
      </w:r>
      <w:r w:rsidRPr="007721CF">
        <w:rPr>
          <w:szCs w:val="24"/>
        </w:rPr>
        <w:t xml:space="preserve">d designates the following contact person to work with </w:t>
      </w:r>
      <w:r w:rsidR="00330FFE" w:rsidRPr="007721CF">
        <w:rPr>
          <w:szCs w:val="24"/>
        </w:rPr>
        <w:t>Commission</w:t>
      </w:r>
      <w:r w:rsidRPr="007721CF">
        <w:rPr>
          <w:szCs w:val="24"/>
        </w:rPr>
        <w:t xml:space="preserve"> staff to resolve any complaints or other compliance matters:</w:t>
      </w:r>
    </w:p>
    <w:p w:rsidR="00E47BB0" w:rsidRDefault="00E47BB0">
      <w:pPr>
        <w:rPr>
          <w:iCs/>
          <w:szCs w:val="24"/>
        </w:rPr>
      </w:pPr>
      <w:r>
        <w:rPr>
          <w:iCs/>
          <w:szCs w:val="24"/>
        </w:rPr>
        <w:br w:type="page"/>
      </w:r>
    </w:p>
    <w:p w:rsidR="00E47BB0" w:rsidRDefault="008F12E2" w:rsidP="00E47BB0">
      <w:pPr>
        <w:autoSpaceDE w:val="0"/>
        <w:autoSpaceDN w:val="0"/>
        <w:adjustRightInd w:val="0"/>
        <w:ind w:left="720" w:firstLine="1440"/>
        <w:rPr>
          <w:iCs/>
          <w:szCs w:val="24"/>
        </w:rPr>
      </w:pPr>
      <w:r>
        <w:rPr>
          <w:iCs/>
          <w:szCs w:val="24"/>
        </w:rPr>
        <w:lastRenderedPageBreak/>
        <w:t xml:space="preserve">Robin </w:t>
      </w:r>
      <w:proofErr w:type="spellStart"/>
      <w:r>
        <w:rPr>
          <w:iCs/>
          <w:szCs w:val="24"/>
        </w:rPr>
        <w:t>Enkey</w:t>
      </w:r>
      <w:proofErr w:type="spellEnd"/>
    </w:p>
    <w:p w:rsidR="00E00B98" w:rsidRPr="00E47BB0" w:rsidRDefault="00E00B98" w:rsidP="00E47BB0">
      <w:pPr>
        <w:autoSpaceDE w:val="0"/>
        <w:autoSpaceDN w:val="0"/>
        <w:adjustRightInd w:val="0"/>
        <w:ind w:left="720" w:firstLine="1440"/>
        <w:rPr>
          <w:iCs/>
          <w:szCs w:val="24"/>
        </w:rPr>
      </w:pPr>
      <w:r>
        <w:rPr>
          <w:iCs/>
          <w:szCs w:val="24"/>
        </w:rPr>
        <w:t xml:space="preserve">Budget </w:t>
      </w:r>
      <w:proofErr w:type="spellStart"/>
      <w:r>
        <w:rPr>
          <w:iCs/>
          <w:szCs w:val="24"/>
        </w:rPr>
        <w:t>PrePay</w:t>
      </w:r>
      <w:proofErr w:type="spellEnd"/>
      <w:r>
        <w:rPr>
          <w:iCs/>
          <w:szCs w:val="24"/>
        </w:rPr>
        <w:t>, Inc.</w:t>
      </w:r>
    </w:p>
    <w:p w:rsidR="00E00B98" w:rsidRDefault="00E00B98" w:rsidP="000C37BD">
      <w:pPr>
        <w:autoSpaceDE w:val="0"/>
        <w:autoSpaceDN w:val="0"/>
        <w:adjustRightInd w:val="0"/>
        <w:ind w:left="720" w:firstLine="1440"/>
        <w:rPr>
          <w:color w:val="000000"/>
        </w:rPr>
      </w:pPr>
      <w:r w:rsidRPr="000C37BD">
        <w:rPr>
          <w:color w:val="000000"/>
        </w:rPr>
        <w:t>1325 Barksdale Blvd.</w:t>
      </w:r>
    </w:p>
    <w:p w:rsidR="00E00B98" w:rsidRDefault="00E00B98" w:rsidP="000C37BD">
      <w:pPr>
        <w:autoSpaceDE w:val="0"/>
        <w:autoSpaceDN w:val="0"/>
        <w:adjustRightInd w:val="0"/>
        <w:ind w:left="1440" w:firstLine="720"/>
        <w:rPr>
          <w:color w:val="000000"/>
        </w:rPr>
      </w:pPr>
      <w:r w:rsidRPr="000C37BD">
        <w:rPr>
          <w:color w:val="000000"/>
        </w:rPr>
        <w:t>Bossier City</w:t>
      </w:r>
      <w:r>
        <w:rPr>
          <w:color w:val="000000"/>
        </w:rPr>
        <w:t>, Louisiana</w:t>
      </w:r>
      <w:r w:rsidRPr="000C37BD">
        <w:rPr>
          <w:color w:val="000000"/>
        </w:rPr>
        <w:t xml:space="preserve"> 71111</w:t>
      </w:r>
    </w:p>
    <w:p w:rsidR="008F12E2" w:rsidRDefault="008F12E2" w:rsidP="000C37BD">
      <w:pPr>
        <w:autoSpaceDE w:val="0"/>
        <w:autoSpaceDN w:val="0"/>
        <w:adjustRightInd w:val="0"/>
        <w:ind w:left="1440" w:firstLine="720"/>
        <w:rPr>
          <w:szCs w:val="24"/>
        </w:rPr>
      </w:pPr>
      <w:r>
        <w:rPr>
          <w:szCs w:val="24"/>
        </w:rPr>
        <w:t>robine@budgetprepay.com</w:t>
      </w:r>
    </w:p>
    <w:p w:rsidR="00E00B98" w:rsidRDefault="00E00B98" w:rsidP="00081EE2">
      <w:pPr>
        <w:autoSpaceDE w:val="0"/>
        <w:autoSpaceDN w:val="0"/>
        <w:adjustRightInd w:val="0"/>
        <w:rPr>
          <w:szCs w:val="24"/>
        </w:rPr>
      </w:pPr>
    </w:p>
    <w:p w:rsidR="00E00B98" w:rsidRDefault="007721CF" w:rsidP="00E47BB0">
      <w:pPr>
        <w:autoSpaceDE w:val="0"/>
        <w:autoSpaceDN w:val="0"/>
        <w:adjustRightInd w:val="0"/>
        <w:spacing w:line="480" w:lineRule="auto"/>
        <w:ind w:firstLine="1440"/>
        <w:rPr>
          <w:szCs w:val="24"/>
        </w:rPr>
      </w:pPr>
      <w:bookmarkStart w:id="80" w:name="_Toc302395296"/>
      <w:r>
        <w:rPr>
          <w:rStyle w:val="Heading3Char"/>
        </w:rPr>
        <w:t>2.</w:t>
      </w:r>
      <w:r>
        <w:rPr>
          <w:rStyle w:val="Heading3Char"/>
        </w:rPr>
        <w:tab/>
      </w:r>
      <w:r w:rsidR="00E00B98" w:rsidRPr="007721CF">
        <w:rPr>
          <w:rStyle w:val="Heading3Char"/>
        </w:rPr>
        <w:t>Local Usage Plan [47 C.F.R. § 54.202(a</w:t>
      </w:r>
      <w:proofErr w:type="gramStart"/>
      <w:r w:rsidR="00E00B98" w:rsidRPr="007721CF">
        <w:rPr>
          <w:rStyle w:val="Heading3Char"/>
        </w:rPr>
        <w:t>)(</w:t>
      </w:r>
      <w:proofErr w:type="gramEnd"/>
      <w:r w:rsidR="00E00B98" w:rsidRPr="007721CF">
        <w:rPr>
          <w:rStyle w:val="Heading3Char"/>
        </w:rPr>
        <w:t>4)].</w:t>
      </w:r>
      <w:bookmarkEnd w:id="80"/>
      <w:r w:rsidR="00E00B98">
        <w:rPr>
          <w:szCs w:val="24"/>
        </w:rPr>
        <w:t xml:space="preserve">  As noted earlier, Budget </w:t>
      </w:r>
      <w:proofErr w:type="spellStart"/>
      <w:r w:rsidR="00E00B98">
        <w:rPr>
          <w:szCs w:val="24"/>
        </w:rPr>
        <w:t>PrePay’s</w:t>
      </w:r>
      <w:proofErr w:type="spellEnd"/>
      <w:r w:rsidR="00E00B98">
        <w:rPr>
          <w:szCs w:val="24"/>
        </w:rPr>
        <w:t xml:space="preserve"> non-Lifeline wireless service retail plan is $45.50 every 30 days and includes:  u</w:t>
      </w:r>
      <w:r w:rsidR="00E00B98" w:rsidRPr="000C37BD">
        <w:rPr>
          <w:szCs w:val="24"/>
        </w:rPr>
        <w:t>nlimited local and long distance callin</w:t>
      </w:r>
      <w:r w:rsidR="00E00B98">
        <w:rPr>
          <w:szCs w:val="24"/>
        </w:rPr>
        <w:t>g, u</w:t>
      </w:r>
      <w:r w:rsidR="00E00B98" w:rsidRPr="000C37BD">
        <w:rPr>
          <w:szCs w:val="24"/>
        </w:rPr>
        <w:t>nlimited texting</w:t>
      </w:r>
      <w:r w:rsidR="00E00B98">
        <w:rPr>
          <w:szCs w:val="24"/>
        </w:rPr>
        <w:t>, c</w:t>
      </w:r>
      <w:r w:rsidR="00E00B98" w:rsidRPr="000C37BD">
        <w:rPr>
          <w:szCs w:val="24"/>
        </w:rPr>
        <w:t>aller ID</w:t>
      </w:r>
      <w:r w:rsidR="00E00B98">
        <w:rPr>
          <w:szCs w:val="24"/>
        </w:rPr>
        <w:t>, c</w:t>
      </w:r>
      <w:r w:rsidR="00E00B98" w:rsidRPr="000C37BD">
        <w:rPr>
          <w:szCs w:val="24"/>
        </w:rPr>
        <w:t>all waiting</w:t>
      </w:r>
      <w:r w:rsidR="00E00B98">
        <w:rPr>
          <w:szCs w:val="24"/>
        </w:rPr>
        <w:t xml:space="preserve"> and v</w:t>
      </w:r>
      <w:r w:rsidR="00E00B98" w:rsidRPr="000C37BD">
        <w:rPr>
          <w:szCs w:val="24"/>
        </w:rPr>
        <w:t>oicemail</w:t>
      </w:r>
      <w:r w:rsidR="00E00B98">
        <w:rPr>
          <w:szCs w:val="24"/>
        </w:rPr>
        <w:t xml:space="preserve">. With the Lifeline discount, Budget </w:t>
      </w:r>
      <w:proofErr w:type="spellStart"/>
      <w:r w:rsidR="00E00B98">
        <w:rPr>
          <w:szCs w:val="24"/>
        </w:rPr>
        <w:t>PrePay</w:t>
      </w:r>
      <w:proofErr w:type="spellEnd"/>
      <w:r w:rsidR="00E00B98">
        <w:rPr>
          <w:szCs w:val="24"/>
        </w:rPr>
        <w:t xml:space="preserve"> will offer the same package to eligible Lifeline customers at a discounted rate – after the Lifeline credit is applied – of $32.00.  As a result, Budget </w:t>
      </w:r>
      <w:proofErr w:type="spellStart"/>
      <w:r w:rsidR="00E00B98">
        <w:rPr>
          <w:szCs w:val="24"/>
        </w:rPr>
        <w:t>PrePay’s</w:t>
      </w:r>
      <w:proofErr w:type="spellEnd"/>
      <w:r w:rsidR="00E00B98">
        <w:rPr>
          <w:szCs w:val="24"/>
        </w:rPr>
        <w:t xml:space="preserve"> local usage plan is comparable to those offered by incumbent local exchange carriers in the service areas for which Budget </w:t>
      </w:r>
      <w:proofErr w:type="spellStart"/>
      <w:r w:rsidR="00E00B98">
        <w:rPr>
          <w:szCs w:val="24"/>
        </w:rPr>
        <w:t>PrePay</w:t>
      </w:r>
      <w:proofErr w:type="spellEnd"/>
      <w:r w:rsidR="00E00B98">
        <w:rPr>
          <w:szCs w:val="24"/>
        </w:rPr>
        <w:t xml:space="preserve"> seeks ETC designation.</w:t>
      </w:r>
    </w:p>
    <w:p w:rsidR="00E00B98" w:rsidRDefault="00E00B98" w:rsidP="00597055">
      <w:pPr>
        <w:autoSpaceDE w:val="0"/>
        <w:autoSpaceDN w:val="0"/>
        <w:adjustRightInd w:val="0"/>
        <w:spacing w:line="480" w:lineRule="auto"/>
        <w:ind w:firstLine="1440"/>
        <w:rPr>
          <w:szCs w:val="24"/>
        </w:rPr>
      </w:pPr>
      <w:r>
        <w:rPr>
          <w:b/>
          <w:i/>
          <w:iCs/>
          <w:szCs w:val="24"/>
        </w:rPr>
        <w:t>3.</w:t>
      </w:r>
      <w:r>
        <w:rPr>
          <w:b/>
          <w:i/>
          <w:iCs/>
          <w:szCs w:val="24"/>
        </w:rPr>
        <w:tab/>
      </w:r>
      <w:r w:rsidRPr="00A64A7D">
        <w:rPr>
          <w:b/>
          <w:i/>
          <w:iCs/>
          <w:szCs w:val="24"/>
        </w:rPr>
        <w:t>Equal Access [47 C.F.R. § 54.202(a</w:t>
      </w:r>
      <w:proofErr w:type="gramStart"/>
      <w:r w:rsidRPr="00A64A7D">
        <w:rPr>
          <w:b/>
          <w:i/>
          <w:iCs/>
          <w:szCs w:val="24"/>
        </w:rPr>
        <w:t>)(</w:t>
      </w:r>
      <w:proofErr w:type="gramEnd"/>
      <w:r w:rsidRPr="00A64A7D">
        <w:rPr>
          <w:b/>
          <w:i/>
          <w:iCs/>
          <w:szCs w:val="24"/>
        </w:rPr>
        <w:t>5)].</w:t>
      </w:r>
      <w:r>
        <w:rPr>
          <w:i/>
          <w:iCs/>
          <w:szCs w:val="24"/>
        </w:rPr>
        <w:t xml:space="preserve"> </w:t>
      </w:r>
      <w:r>
        <w:rPr>
          <w:szCs w:val="24"/>
        </w:rPr>
        <w:t xml:space="preserve">Budget </w:t>
      </w:r>
      <w:proofErr w:type="spellStart"/>
      <w:r>
        <w:rPr>
          <w:szCs w:val="24"/>
        </w:rPr>
        <w:t>PrePay</w:t>
      </w:r>
      <w:proofErr w:type="spellEnd"/>
      <w:r>
        <w:rPr>
          <w:szCs w:val="24"/>
        </w:rPr>
        <w:t xml:space="preserve"> acknowledges that the </w:t>
      </w:r>
      <w:r w:rsidR="00330FFE">
        <w:rPr>
          <w:szCs w:val="24"/>
        </w:rPr>
        <w:t>Commission</w:t>
      </w:r>
      <w:r>
        <w:rPr>
          <w:szCs w:val="24"/>
        </w:rPr>
        <w:t xml:space="preserve"> may require it to provide equal access to long distance carriers in the event that no other ETC is providing equal access within the service area involved.</w:t>
      </w:r>
    </w:p>
    <w:p w:rsidR="00E00B98" w:rsidRDefault="00E00B98" w:rsidP="00597055">
      <w:pPr>
        <w:autoSpaceDE w:val="0"/>
        <w:autoSpaceDN w:val="0"/>
        <w:adjustRightInd w:val="0"/>
        <w:spacing w:line="480" w:lineRule="auto"/>
        <w:ind w:firstLine="1440"/>
        <w:rPr>
          <w:szCs w:val="24"/>
        </w:rPr>
      </w:pPr>
      <w:r>
        <w:rPr>
          <w:b/>
          <w:i/>
          <w:iCs/>
          <w:szCs w:val="24"/>
        </w:rPr>
        <w:t>4.</w:t>
      </w:r>
      <w:r>
        <w:rPr>
          <w:b/>
          <w:i/>
          <w:iCs/>
          <w:szCs w:val="24"/>
        </w:rPr>
        <w:tab/>
      </w:r>
      <w:r w:rsidRPr="00A64A7D">
        <w:rPr>
          <w:b/>
          <w:i/>
          <w:iCs/>
          <w:szCs w:val="24"/>
        </w:rPr>
        <w:t>Lifeline Certification and Verification [47 C.F.R. § 54.410].</w:t>
      </w:r>
      <w:r>
        <w:rPr>
          <w:i/>
          <w:iCs/>
          <w:szCs w:val="24"/>
        </w:rPr>
        <w:t xml:space="preserve"> </w:t>
      </w:r>
      <w:r>
        <w:rPr>
          <w:szCs w:val="24"/>
        </w:rPr>
        <w:t xml:space="preserve">Budget </w:t>
      </w:r>
      <w:proofErr w:type="spellStart"/>
      <w:r>
        <w:rPr>
          <w:szCs w:val="24"/>
        </w:rPr>
        <w:t>PrePay</w:t>
      </w:r>
      <w:proofErr w:type="spellEnd"/>
      <w:r>
        <w:rPr>
          <w:szCs w:val="24"/>
        </w:rPr>
        <w:t xml:space="preserve"> will certify and verify consumer eligibility to participate in the Lifeline and Link Up programs in accordance with FCC rules.</w:t>
      </w:r>
    </w:p>
    <w:p w:rsidR="00E00B98" w:rsidRDefault="00E00B98" w:rsidP="00BC4258">
      <w:pPr>
        <w:autoSpaceDE w:val="0"/>
        <w:autoSpaceDN w:val="0"/>
        <w:adjustRightInd w:val="0"/>
        <w:spacing w:line="480" w:lineRule="auto"/>
        <w:ind w:firstLine="1440"/>
        <w:rPr>
          <w:szCs w:val="24"/>
        </w:rPr>
      </w:pPr>
      <w:r w:rsidRPr="0039052C">
        <w:rPr>
          <w:b/>
          <w:i/>
          <w:szCs w:val="24"/>
        </w:rPr>
        <w:t>5.</w:t>
      </w:r>
      <w:r w:rsidRPr="00C6475C">
        <w:rPr>
          <w:b/>
          <w:i/>
          <w:szCs w:val="24"/>
        </w:rPr>
        <w:tab/>
      </w:r>
      <w:r w:rsidRPr="0039052C">
        <w:rPr>
          <w:b/>
          <w:i/>
          <w:szCs w:val="24"/>
        </w:rPr>
        <w:t>Additional Voluntary Commitments.</w:t>
      </w:r>
      <w:r w:rsidRPr="000C37BD">
        <w:rPr>
          <w:i/>
          <w:szCs w:val="24"/>
        </w:rPr>
        <w:t xml:space="preserve"> </w:t>
      </w:r>
      <w:r>
        <w:rPr>
          <w:szCs w:val="24"/>
        </w:rPr>
        <w:t xml:space="preserve"> In addition, Budget </w:t>
      </w:r>
      <w:proofErr w:type="spellStart"/>
      <w:r>
        <w:rPr>
          <w:szCs w:val="24"/>
        </w:rPr>
        <w:t>PrePay</w:t>
      </w:r>
      <w:proofErr w:type="spellEnd"/>
      <w:r>
        <w:rPr>
          <w:szCs w:val="24"/>
        </w:rPr>
        <w:t xml:space="preserve"> offers to make the following voluntary commitments to combat the potential for waste, fraud and abuse with respect to its provision of Lifeline services in </w:t>
      </w:r>
      <w:r w:rsidR="001451F6">
        <w:rPr>
          <w:szCs w:val="24"/>
        </w:rPr>
        <w:t>Washington</w:t>
      </w:r>
      <w:r w:rsidR="00EA2EDF">
        <w:rPr>
          <w:szCs w:val="24"/>
        </w:rPr>
        <w:t>.  Specifically,</w:t>
      </w:r>
      <w:r>
        <w:rPr>
          <w:szCs w:val="24"/>
        </w:rPr>
        <w:t xml:space="preserve"> Budget </w:t>
      </w:r>
      <w:proofErr w:type="spellStart"/>
      <w:r>
        <w:rPr>
          <w:szCs w:val="24"/>
        </w:rPr>
        <w:t>PrePay</w:t>
      </w:r>
      <w:proofErr w:type="spellEnd"/>
      <w:r>
        <w:rPr>
          <w:szCs w:val="24"/>
        </w:rPr>
        <w:t xml:space="preserve"> commits to implementing the following procedures in </w:t>
      </w:r>
      <w:r w:rsidR="001451F6">
        <w:rPr>
          <w:szCs w:val="24"/>
        </w:rPr>
        <w:t>Washington</w:t>
      </w:r>
      <w:r>
        <w:rPr>
          <w:szCs w:val="24"/>
        </w:rPr>
        <w:t xml:space="preserve"> within 30 days of the effective date of an order approving the Company’s pending ETC designation request:</w:t>
      </w:r>
    </w:p>
    <w:p w:rsidR="00E00B98" w:rsidRDefault="00E00B98" w:rsidP="000C37BD">
      <w:pPr>
        <w:numPr>
          <w:ilvl w:val="0"/>
          <w:numId w:val="15"/>
        </w:numPr>
        <w:autoSpaceDE w:val="0"/>
        <w:autoSpaceDN w:val="0"/>
        <w:adjustRightInd w:val="0"/>
        <w:rPr>
          <w:szCs w:val="24"/>
        </w:rPr>
      </w:pPr>
      <w:r>
        <w:rPr>
          <w:szCs w:val="24"/>
        </w:rPr>
        <w:t xml:space="preserve">Budget </w:t>
      </w:r>
      <w:proofErr w:type="spellStart"/>
      <w:r>
        <w:rPr>
          <w:szCs w:val="24"/>
        </w:rPr>
        <w:t>PrePay</w:t>
      </w:r>
      <w:proofErr w:type="spellEnd"/>
      <w:r>
        <w:rPr>
          <w:szCs w:val="24"/>
        </w:rPr>
        <w:t xml:space="preserve"> will follow any established FCC or </w:t>
      </w:r>
      <w:r w:rsidR="0059272A">
        <w:rPr>
          <w:szCs w:val="24"/>
        </w:rPr>
        <w:t>WUTC</w:t>
      </w:r>
      <w:r>
        <w:rPr>
          <w:szCs w:val="24"/>
        </w:rPr>
        <w:t xml:space="preserve"> procedures to comply with the “one-per-household rule” for Lifeline support</w:t>
      </w:r>
      <w:r w:rsidR="0059272A">
        <w:rPr>
          <w:szCs w:val="24"/>
        </w:rPr>
        <w:t xml:space="preserve">.  </w:t>
      </w:r>
      <w:r>
        <w:rPr>
          <w:szCs w:val="24"/>
        </w:rPr>
        <w:t xml:space="preserve">Budget </w:t>
      </w:r>
      <w:proofErr w:type="spellStart"/>
      <w:r>
        <w:rPr>
          <w:szCs w:val="24"/>
        </w:rPr>
        <w:t>PrePay</w:t>
      </w:r>
      <w:proofErr w:type="spellEnd"/>
      <w:r>
        <w:rPr>
          <w:szCs w:val="24"/>
        </w:rPr>
        <w:t xml:space="preserve"> will promptly investigate any notification that it receives from </w:t>
      </w:r>
      <w:r w:rsidR="0059272A">
        <w:rPr>
          <w:szCs w:val="24"/>
        </w:rPr>
        <w:t>the</w:t>
      </w:r>
      <w:r>
        <w:rPr>
          <w:szCs w:val="24"/>
        </w:rPr>
        <w:t xml:space="preserve"> </w:t>
      </w:r>
      <w:r w:rsidR="0059272A">
        <w:rPr>
          <w:szCs w:val="24"/>
        </w:rPr>
        <w:t>Universal Service Administrative Company (“USAC”), the WUTC, or the Washington DSHS</w:t>
      </w:r>
      <w:r>
        <w:rPr>
          <w:szCs w:val="24"/>
        </w:rPr>
        <w:t xml:space="preserve"> that one of its customers already receives Lifeline service from another carrier.  </w:t>
      </w:r>
      <w:r>
        <w:rPr>
          <w:szCs w:val="24"/>
        </w:rPr>
        <w:lastRenderedPageBreak/>
        <w:t xml:space="preserve">Should the Company’s investigation conclude that the customer receives Lifeline services from another carrier in violation of the </w:t>
      </w:r>
      <w:r w:rsidR="00BF734D">
        <w:rPr>
          <w:szCs w:val="24"/>
        </w:rPr>
        <w:t>FCC</w:t>
      </w:r>
      <w:r>
        <w:rPr>
          <w:szCs w:val="24"/>
        </w:rPr>
        <w:t xml:space="preserve">’s regulations, or if otherwise directed by USAC or the </w:t>
      </w:r>
      <w:r w:rsidR="0059272A">
        <w:rPr>
          <w:szCs w:val="24"/>
        </w:rPr>
        <w:t>WUTC</w:t>
      </w:r>
      <w:r>
        <w:rPr>
          <w:szCs w:val="24"/>
        </w:rPr>
        <w:t xml:space="preserve">, Budget </w:t>
      </w:r>
      <w:proofErr w:type="spellStart"/>
      <w:r>
        <w:rPr>
          <w:szCs w:val="24"/>
        </w:rPr>
        <w:t>PrePay</w:t>
      </w:r>
      <w:proofErr w:type="spellEnd"/>
      <w:r>
        <w:rPr>
          <w:szCs w:val="24"/>
        </w:rPr>
        <w:t xml:space="preserve"> will i</w:t>
      </w:r>
      <w:r w:rsidR="0059272A">
        <w:rPr>
          <w:szCs w:val="24"/>
        </w:rPr>
        <w:t xml:space="preserve">mmediately notify the customer </w:t>
      </w:r>
      <w:r>
        <w:rPr>
          <w:szCs w:val="24"/>
        </w:rPr>
        <w:t>and no longer report that customer to USAC on its FCC Form 497.</w:t>
      </w:r>
    </w:p>
    <w:p w:rsidR="00E00B98" w:rsidRDefault="00E00B98" w:rsidP="007705DD">
      <w:pPr>
        <w:autoSpaceDE w:val="0"/>
        <w:autoSpaceDN w:val="0"/>
        <w:adjustRightInd w:val="0"/>
        <w:rPr>
          <w:szCs w:val="24"/>
        </w:rPr>
      </w:pPr>
    </w:p>
    <w:p w:rsidR="0059272A" w:rsidRDefault="00E00B98" w:rsidP="0059272A">
      <w:pPr>
        <w:numPr>
          <w:ilvl w:val="0"/>
          <w:numId w:val="15"/>
        </w:numPr>
        <w:autoSpaceDE w:val="0"/>
        <w:autoSpaceDN w:val="0"/>
        <w:adjustRightInd w:val="0"/>
        <w:rPr>
          <w:szCs w:val="24"/>
        </w:rPr>
      </w:pPr>
      <w:r>
        <w:rPr>
          <w:szCs w:val="24"/>
        </w:rPr>
        <w:t xml:space="preserve">Budget </w:t>
      </w:r>
      <w:proofErr w:type="spellStart"/>
      <w:r>
        <w:rPr>
          <w:szCs w:val="24"/>
        </w:rPr>
        <w:t>PrePay</w:t>
      </w:r>
      <w:proofErr w:type="spellEnd"/>
      <w:r>
        <w:rPr>
          <w:szCs w:val="24"/>
        </w:rPr>
        <w:t xml:space="preserve"> will: (1) provide its Lifeline customers with 911 and E911 access regardless of activation status (</w:t>
      </w:r>
      <w:r w:rsidR="00B02AF5">
        <w:rPr>
          <w:szCs w:val="24"/>
        </w:rPr>
        <w:t>in providing</w:t>
      </w:r>
      <w:r>
        <w:rPr>
          <w:szCs w:val="24"/>
        </w:rPr>
        <w:t xml:space="preserve"> customer</w:t>
      </w:r>
      <w:r w:rsidR="00B02AF5">
        <w:rPr>
          <w:szCs w:val="24"/>
        </w:rPr>
        <w:t>s</w:t>
      </w:r>
      <w:r w:rsidR="00651AE6">
        <w:rPr>
          <w:szCs w:val="24"/>
        </w:rPr>
        <w:t xml:space="preserve"> with prepaid service) or the </w:t>
      </w:r>
      <w:r>
        <w:rPr>
          <w:szCs w:val="24"/>
        </w:rPr>
        <w:t>availability of prepaid minutes</w:t>
      </w:r>
      <w:r w:rsidR="00651AE6">
        <w:rPr>
          <w:szCs w:val="24"/>
        </w:rPr>
        <w:t xml:space="preserve"> on the customer’s account</w:t>
      </w:r>
      <w:r>
        <w:rPr>
          <w:szCs w:val="24"/>
        </w:rPr>
        <w:t>; (2) provide E911-compliant handsets to all of its Lifeline customers; and (3) replace, at no charge to a customer, any non-compliant handset of an existing customer that obtains Lifeline-supported services with an E911-compliant handset.</w:t>
      </w:r>
    </w:p>
    <w:p w:rsidR="00E00B98" w:rsidRDefault="00E00B98" w:rsidP="0059272A">
      <w:pPr>
        <w:autoSpaceDE w:val="0"/>
        <w:autoSpaceDN w:val="0"/>
        <w:adjustRightInd w:val="0"/>
        <w:ind w:left="1440"/>
        <w:rPr>
          <w:szCs w:val="24"/>
        </w:rPr>
      </w:pPr>
    </w:p>
    <w:p w:rsidR="00E00B98" w:rsidRDefault="00872C90" w:rsidP="0022434C">
      <w:pPr>
        <w:pStyle w:val="Heading1"/>
        <w:numPr>
          <w:ilvl w:val="0"/>
          <w:numId w:val="23"/>
        </w:numPr>
        <w:ind w:left="720"/>
        <w:rPr>
          <w:bCs/>
        </w:rPr>
      </w:pPr>
      <w:bookmarkStart w:id="81" w:name="_Toc283249846"/>
      <w:bookmarkStart w:id="82" w:name="_Toc302395297"/>
      <w:r w:rsidRPr="0022434C">
        <w:t>BUDGET PREPAY WILL MAKE THE SAME COMMITMENTS THIS COMMISSION HAS REQUIRED OF OTHER LIMITED PRE-PAID WIRELESS ETCs</w:t>
      </w:r>
      <w:r w:rsidR="00E00B98" w:rsidRPr="0022434C">
        <w:t>.</w:t>
      </w:r>
      <w:bookmarkEnd w:id="81"/>
      <w:bookmarkEnd w:id="82"/>
    </w:p>
    <w:p w:rsidR="00872C90" w:rsidRDefault="00872C90" w:rsidP="00872C90"/>
    <w:p w:rsidR="0059272A" w:rsidRPr="00E47BB0" w:rsidRDefault="0059272A" w:rsidP="00E47BB0">
      <w:pPr>
        <w:pStyle w:val="Heading2"/>
        <w:numPr>
          <w:ilvl w:val="0"/>
          <w:numId w:val="22"/>
        </w:numPr>
        <w:rPr>
          <w:bCs/>
        </w:rPr>
      </w:pPr>
      <w:bookmarkStart w:id="83" w:name="_Toc302395298"/>
      <w:r>
        <w:t xml:space="preserve">Budget </w:t>
      </w:r>
      <w:proofErr w:type="spellStart"/>
      <w:r>
        <w:t>PrePay</w:t>
      </w:r>
      <w:proofErr w:type="spellEnd"/>
      <w:r w:rsidRPr="00B33BE7">
        <w:t xml:space="preserve"> Will Satisfy</w:t>
      </w:r>
      <w:r>
        <w:t xml:space="preserve"> </w:t>
      </w:r>
      <w:r w:rsidRPr="00B33BE7">
        <w:t>Additional Obligations</w:t>
      </w:r>
      <w:r>
        <w:t xml:space="preserve"> Regarding Customer Eligibility As This Commission Has Previously Required.</w:t>
      </w:r>
      <w:bookmarkEnd w:id="83"/>
    </w:p>
    <w:p w:rsidR="0059272A" w:rsidRDefault="0059272A" w:rsidP="0059272A">
      <w:pPr>
        <w:rPr>
          <w:b/>
          <w:bCs/>
        </w:rPr>
      </w:pPr>
    </w:p>
    <w:p w:rsidR="00283B60" w:rsidRDefault="00283B60" w:rsidP="00B02AF5">
      <w:pPr>
        <w:spacing w:line="480" w:lineRule="auto"/>
        <w:ind w:firstLine="720"/>
      </w:pPr>
      <w:r>
        <w:t>As the Commission directed in</w:t>
      </w:r>
      <w:r w:rsidR="00163898">
        <w:t xml:space="preserve"> paragraph 16 of</w:t>
      </w:r>
      <w:r>
        <w:t xml:space="preserve"> the </w:t>
      </w:r>
      <w:proofErr w:type="spellStart"/>
      <w:r w:rsidR="00AA0533">
        <w:rPr>
          <w:i/>
        </w:rPr>
        <w:t>YourTel</w:t>
      </w:r>
      <w:proofErr w:type="spellEnd"/>
      <w:r w:rsidR="00AA0533">
        <w:rPr>
          <w:i/>
        </w:rPr>
        <w:t xml:space="preserve"> Order</w:t>
      </w:r>
      <w:r>
        <w:t xml:space="preserve">, </w:t>
      </w:r>
      <w:r w:rsidR="00B02AF5">
        <w:t xml:space="preserve">Budget </w:t>
      </w:r>
      <w:proofErr w:type="spellStart"/>
      <w:r w:rsidR="00B02AF5">
        <w:t>PrePay</w:t>
      </w:r>
      <w:proofErr w:type="spellEnd"/>
      <w:r>
        <w:t xml:space="preserve"> will abide by the following procedure of customer eligibility verification, as prescribed by the federal rule</w:t>
      </w:r>
      <w:r w:rsidR="00D153B0">
        <w:t>s</w:t>
      </w:r>
      <w:r>
        <w:t xml:space="preserve"> and Washington’s conditions on its ETC designation:</w:t>
      </w:r>
    </w:p>
    <w:p w:rsidR="00283B60" w:rsidRDefault="00D153B0" w:rsidP="00163898">
      <w:pPr>
        <w:ind w:firstLine="720"/>
      </w:pPr>
      <w:r>
        <w:t xml:space="preserve">1.  </w:t>
      </w:r>
      <w:r w:rsidR="00B02AF5">
        <w:t xml:space="preserve">The Company will </w:t>
      </w:r>
      <w:r w:rsidR="00283B60">
        <w:t>use the list of WTAP-eligible public assistance programs in WAC 388-273-0020 (1) (not the list in 47 C.F.R. § 54.409(b))</w:t>
      </w:r>
      <w:r w:rsidR="00B02AF5">
        <w:t>,</w:t>
      </w:r>
      <w:r w:rsidR="00283B60">
        <w:t xml:space="preserve"> as well as the federal income-based eligibility criteria. The use of the list of state public assistance programs is to ensure that the Washington Department of Social and Health Services (DSHS) can verify the Company’s customer records. </w:t>
      </w:r>
    </w:p>
    <w:p w:rsidR="00283B60" w:rsidRDefault="00283B60" w:rsidP="00163898">
      <w:pPr>
        <w:ind w:firstLine="720"/>
      </w:pPr>
    </w:p>
    <w:p w:rsidR="00283B60" w:rsidRDefault="00D153B0" w:rsidP="00163898">
      <w:pPr>
        <w:ind w:firstLine="720"/>
      </w:pPr>
      <w:r>
        <w:t xml:space="preserve">2.  </w:t>
      </w:r>
      <w:r w:rsidR="00283B60">
        <w:t xml:space="preserve">The Company </w:t>
      </w:r>
      <w:r w:rsidR="00B02AF5">
        <w:t xml:space="preserve">will </w:t>
      </w:r>
      <w:r w:rsidR="00283B60">
        <w:t xml:space="preserve">use customers’ self-certification forms to process program-based Lifeline applications, as prescribed by 47 C.F.R. § 54.409(d); the Company should follow 47 C.F.R. §54.410(a) and (b) to process income-based Lifeline applications. </w:t>
      </w:r>
    </w:p>
    <w:p w:rsidR="00283B60" w:rsidRDefault="00283B60" w:rsidP="00163898">
      <w:pPr>
        <w:ind w:firstLine="720"/>
      </w:pPr>
    </w:p>
    <w:p w:rsidR="00283B60" w:rsidRDefault="00D153B0" w:rsidP="00163898">
      <w:pPr>
        <w:ind w:firstLine="720"/>
      </w:pPr>
      <w:r>
        <w:t xml:space="preserve">3.  </w:t>
      </w:r>
      <w:r w:rsidR="00283B60">
        <w:t xml:space="preserve">The Company will follow 47 C.F.R. §54.410(c)(2) to select a statistically valid random sample of the Company’s Lifeline consumers to verify their continued eligibility and collect proof documents. The Company </w:t>
      </w:r>
      <w:r w:rsidR="00B02AF5">
        <w:t>will</w:t>
      </w:r>
      <w:r w:rsidR="00283B60">
        <w:t xml:space="preserve"> report the survey result to the Universal Service Administration Company (USAC). The Company </w:t>
      </w:r>
      <w:r w:rsidR="00B02AF5">
        <w:t>will</w:t>
      </w:r>
      <w:r w:rsidR="00283B60">
        <w:t xml:space="preserve"> file a copy of the survey result to the Commission by August 31 of each year. </w:t>
      </w:r>
    </w:p>
    <w:p w:rsidR="00283B60" w:rsidRDefault="00283B60" w:rsidP="00163898">
      <w:pPr>
        <w:ind w:firstLine="720"/>
      </w:pPr>
    </w:p>
    <w:p w:rsidR="00283B60" w:rsidRDefault="00D153B0" w:rsidP="00163898">
      <w:pPr>
        <w:ind w:firstLine="720"/>
      </w:pPr>
      <w:r>
        <w:t xml:space="preserve">4.  </w:t>
      </w:r>
      <w:r w:rsidR="00283B60">
        <w:t xml:space="preserve">Annually, </w:t>
      </w:r>
      <w:r w:rsidR="00AA0533">
        <w:t>Budget Prepay</w:t>
      </w:r>
      <w:r w:rsidR="00283B60">
        <w:t xml:space="preserve"> </w:t>
      </w:r>
      <w:r w:rsidR="00B02AF5">
        <w:t>wil</w:t>
      </w:r>
      <w:r w:rsidR="00283B60">
        <w:t xml:space="preserve">l notify each Lifeline customer prior to the service anniversary date, requiring them to confirm the continued eligibility by self-certification. Any customers who do not confirm their eligibility within 30 days of receipt of the verification notice </w:t>
      </w:r>
      <w:r w:rsidR="00B02AF5">
        <w:t>will</w:t>
      </w:r>
      <w:r w:rsidR="00283B60">
        <w:t xml:space="preserve"> be removed from the Lifeline program. </w:t>
      </w:r>
    </w:p>
    <w:p w:rsidR="00283B60" w:rsidRDefault="00283B60" w:rsidP="00163898">
      <w:pPr>
        <w:ind w:firstLine="720"/>
      </w:pPr>
    </w:p>
    <w:p w:rsidR="00163898" w:rsidRDefault="00D153B0" w:rsidP="00163898">
      <w:pPr>
        <w:ind w:firstLine="720"/>
      </w:pPr>
      <w:r>
        <w:lastRenderedPageBreak/>
        <w:t xml:space="preserve">5.  </w:t>
      </w:r>
      <w:r w:rsidR="00283B60">
        <w:t>To process Lifeline applications based on participation in qualifying public as</w:t>
      </w:r>
      <w:r w:rsidR="00B02AF5">
        <w:t>sistance programs, the Company wi</w:t>
      </w:r>
      <w:r w:rsidR="00283B60">
        <w:t xml:space="preserve">ll cooperate with the Commission and the DSHS to work out a procedure to verify the applicant’s eligibility. The Company </w:t>
      </w:r>
      <w:r w:rsidR="00B02AF5">
        <w:t>will</w:t>
      </w:r>
      <w:r w:rsidR="00283B60">
        <w:t xml:space="preserve"> obtain access to the DSHS’ online database to verify whether an applicant is receiving one of the qualifying public assistance benefits. </w:t>
      </w:r>
    </w:p>
    <w:p w:rsidR="00163898" w:rsidRDefault="00163898" w:rsidP="00163898">
      <w:pPr>
        <w:ind w:firstLine="720"/>
      </w:pPr>
    </w:p>
    <w:p w:rsidR="00163898" w:rsidRDefault="00D153B0" w:rsidP="00163898">
      <w:pPr>
        <w:ind w:firstLine="720"/>
      </w:pPr>
      <w:r>
        <w:t xml:space="preserve">6.  </w:t>
      </w:r>
      <w:r w:rsidR="00283B60">
        <w:t>To process Lifeline applications based on income criteria, the Company will follow the income certification and verification requirements in 47 C.F.R. § 54.410 and other applicable in</w:t>
      </w:r>
      <w:r w:rsidR="00B02AF5">
        <w:t xml:space="preserve">structions from the FCC and </w:t>
      </w:r>
      <w:r w:rsidR="00283B60">
        <w:t xml:space="preserve">USAC. The Company </w:t>
      </w:r>
      <w:r w:rsidR="00B02AF5">
        <w:t>will</w:t>
      </w:r>
      <w:r w:rsidR="00283B60">
        <w:t xml:space="preserve"> require such customers to present documentations of their household income prior to enrollment. </w:t>
      </w:r>
    </w:p>
    <w:p w:rsidR="00163898" w:rsidRDefault="00163898" w:rsidP="00163898">
      <w:pPr>
        <w:ind w:firstLine="720"/>
      </w:pPr>
    </w:p>
    <w:p w:rsidR="00163898" w:rsidRDefault="00D153B0" w:rsidP="00B02AF5">
      <w:pPr>
        <w:ind w:firstLine="720"/>
      </w:pPr>
      <w:r>
        <w:t xml:space="preserve">7.  </w:t>
      </w:r>
      <w:r w:rsidR="00283B60">
        <w:t xml:space="preserve">By March </w:t>
      </w:r>
      <w:r w:rsidR="00B02AF5">
        <w:t>31 of each year, the Company wi</w:t>
      </w:r>
      <w:r w:rsidR="00283B60">
        <w:t>ll file with the Commission its complete Lifeline customer records of the prior calendar year. The customer</w:t>
      </w:r>
      <w:r w:rsidR="00163898">
        <w:t xml:space="preserve"> </w:t>
      </w:r>
      <w:r w:rsidR="00163898" w:rsidRPr="00163898">
        <w:t xml:space="preserve">records are subject to review of the Commission and DSHS. The records </w:t>
      </w:r>
      <w:r w:rsidR="00B02AF5">
        <w:t>will</w:t>
      </w:r>
      <w:r w:rsidR="00163898" w:rsidRPr="00163898">
        <w:t xml:space="preserve"> have all the necessary information and be in an electronic format required by DSHS. After being notified of the results </w:t>
      </w:r>
      <w:r w:rsidR="00B02AF5">
        <w:t xml:space="preserve">of the review, the Company will </w:t>
      </w:r>
      <w:r w:rsidR="00163898" w:rsidRPr="00163898">
        <w:t>take appropriate measures to either correct the customer records or stop providing services to ineligible customers and report the resolutions to the agencies within 60 days of the notice.</w:t>
      </w:r>
    </w:p>
    <w:p w:rsidR="00B02AF5" w:rsidRDefault="00B02AF5" w:rsidP="00B02AF5">
      <w:pPr>
        <w:ind w:firstLine="720"/>
      </w:pPr>
    </w:p>
    <w:p w:rsidR="0059272A" w:rsidRDefault="0059272A" w:rsidP="00E47BB0">
      <w:pPr>
        <w:pStyle w:val="Heading2"/>
        <w:numPr>
          <w:ilvl w:val="0"/>
          <w:numId w:val="22"/>
        </w:numPr>
        <w:rPr>
          <w:bCs/>
        </w:rPr>
      </w:pPr>
      <w:bookmarkStart w:id="84" w:name="_Toc302395299"/>
      <w:r>
        <w:t xml:space="preserve">Budget </w:t>
      </w:r>
      <w:proofErr w:type="spellStart"/>
      <w:r>
        <w:t>PrePay</w:t>
      </w:r>
      <w:proofErr w:type="spellEnd"/>
      <w:r w:rsidRPr="00B33BE7">
        <w:t xml:space="preserve"> Will </w:t>
      </w:r>
      <w:r>
        <w:t xml:space="preserve">Meet The </w:t>
      </w:r>
      <w:r w:rsidRPr="00B33BE7">
        <w:t xml:space="preserve">Additional </w:t>
      </w:r>
      <w:r>
        <w:t xml:space="preserve">Conditions This Commission Has Previously Imposed In Granting ETC </w:t>
      </w:r>
      <w:r w:rsidR="00B02AF5">
        <w:t>Petitions For Lifeline And Link U</w:t>
      </w:r>
      <w:r>
        <w:t>p Support.</w:t>
      </w:r>
      <w:bookmarkEnd w:id="84"/>
    </w:p>
    <w:p w:rsidR="0059272A" w:rsidRDefault="0059272A" w:rsidP="0059272A">
      <w:pPr>
        <w:rPr>
          <w:b/>
          <w:bCs/>
        </w:rPr>
      </w:pPr>
    </w:p>
    <w:p w:rsidR="00F620CF" w:rsidRDefault="0059272A" w:rsidP="0059272A">
      <w:pPr>
        <w:pStyle w:val="Default"/>
        <w:spacing w:line="480" w:lineRule="auto"/>
        <w:ind w:firstLine="720"/>
      </w:pPr>
      <w:r>
        <w:t>A</w:t>
      </w:r>
      <w:r w:rsidR="00163898">
        <w:t xml:space="preserve">s required by Appendix B to the </w:t>
      </w:r>
      <w:proofErr w:type="spellStart"/>
      <w:r w:rsidR="00AA0533" w:rsidRPr="00AA0533">
        <w:rPr>
          <w:i/>
        </w:rPr>
        <w:t>YourTel</w:t>
      </w:r>
      <w:proofErr w:type="spellEnd"/>
      <w:r w:rsidR="00AA0533" w:rsidRPr="00AA0533">
        <w:rPr>
          <w:i/>
        </w:rPr>
        <w:t xml:space="preserve"> Order</w:t>
      </w:r>
      <w:r w:rsidR="00B02AF5">
        <w:t xml:space="preserve">, Budget </w:t>
      </w:r>
      <w:proofErr w:type="spellStart"/>
      <w:r w:rsidR="00B02AF5">
        <w:t>PreP</w:t>
      </w:r>
      <w:r w:rsidR="00163898">
        <w:t>ay</w:t>
      </w:r>
      <w:proofErr w:type="spellEnd"/>
      <w:r w:rsidR="00163898">
        <w:t xml:space="preserve"> will comply with the following additional Commission conditions:</w:t>
      </w:r>
      <w:r w:rsidR="00AA0533">
        <w:t xml:space="preserve">  </w:t>
      </w:r>
    </w:p>
    <w:p w:rsidR="00F620CF" w:rsidRDefault="00F620CF" w:rsidP="00D153B0">
      <w:pPr>
        <w:pStyle w:val="Default"/>
        <w:ind w:firstLine="720"/>
        <w:rPr>
          <w:sz w:val="23"/>
          <w:szCs w:val="23"/>
        </w:rPr>
      </w:pPr>
      <w:r>
        <w:rPr>
          <w:sz w:val="23"/>
          <w:szCs w:val="23"/>
        </w:rPr>
        <w:t>1.</w:t>
      </w:r>
      <w:r w:rsidR="0059272A">
        <w:rPr>
          <w:sz w:val="23"/>
          <w:szCs w:val="23"/>
        </w:rPr>
        <w:t xml:space="preserve"> </w:t>
      </w:r>
      <w:r>
        <w:rPr>
          <w:sz w:val="23"/>
          <w:szCs w:val="23"/>
        </w:rPr>
        <w:t xml:space="preserve"> </w:t>
      </w:r>
      <w:r w:rsidR="00B02AF5">
        <w:rPr>
          <w:sz w:val="23"/>
          <w:szCs w:val="23"/>
        </w:rPr>
        <w:t xml:space="preserve">Budget </w:t>
      </w:r>
      <w:proofErr w:type="spellStart"/>
      <w:r w:rsidR="00B02AF5">
        <w:rPr>
          <w:sz w:val="23"/>
          <w:szCs w:val="23"/>
        </w:rPr>
        <w:t>PreP</w:t>
      </w:r>
      <w:r w:rsidR="00AA0533">
        <w:rPr>
          <w:sz w:val="23"/>
          <w:szCs w:val="23"/>
        </w:rPr>
        <w:t>ay’s</w:t>
      </w:r>
      <w:proofErr w:type="spellEnd"/>
      <w:r>
        <w:rPr>
          <w:sz w:val="23"/>
          <w:szCs w:val="23"/>
        </w:rPr>
        <w:t xml:space="preserve"> designation as an Eligible Telecommunications Carrier (ETC) shall be for an interim period of one year from the effective date of the Commission’s Order approving such designation, subject to Commission review. </w:t>
      </w:r>
      <w:r w:rsidR="00E47BB0">
        <w:rPr>
          <w:sz w:val="23"/>
          <w:szCs w:val="23"/>
        </w:rPr>
        <w:t xml:space="preserve"> </w:t>
      </w:r>
      <w:r>
        <w:rPr>
          <w:sz w:val="23"/>
          <w:szCs w:val="23"/>
        </w:rPr>
        <w:t xml:space="preserve">Before the end of one year after the effective date of the Order, </w:t>
      </w:r>
      <w:r w:rsidR="00B02AF5">
        <w:rPr>
          <w:sz w:val="23"/>
          <w:szCs w:val="23"/>
        </w:rPr>
        <w:t xml:space="preserve">Budget </w:t>
      </w:r>
      <w:proofErr w:type="spellStart"/>
      <w:r w:rsidR="00B02AF5">
        <w:rPr>
          <w:sz w:val="23"/>
          <w:szCs w:val="23"/>
        </w:rPr>
        <w:t>PreP</w:t>
      </w:r>
      <w:r w:rsidR="00AA0533">
        <w:rPr>
          <w:sz w:val="23"/>
          <w:szCs w:val="23"/>
        </w:rPr>
        <w:t>ay</w:t>
      </w:r>
      <w:proofErr w:type="spellEnd"/>
      <w:r>
        <w:rPr>
          <w:sz w:val="23"/>
          <w:szCs w:val="23"/>
        </w:rPr>
        <w:t xml:space="preserve"> may seek to renew its designation pursuant to WAC 480-123-030 through -040. </w:t>
      </w:r>
      <w:r w:rsidR="00B02AF5">
        <w:rPr>
          <w:sz w:val="23"/>
          <w:szCs w:val="23"/>
        </w:rPr>
        <w:t xml:space="preserve">Budget </w:t>
      </w:r>
      <w:proofErr w:type="spellStart"/>
      <w:r w:rsidR="00B02AF5">
        <w:rPr>
          <w:sz w:val="23"/>
          <w:szCs w:val="23"/>
        </w:rPr>
        <w:t>PreP</w:t>
      </w:r>
      <w:r w:rsidR="00AA0533">
        <w:rPr>
          <w:sz w:val="23"/>
          <w:szCs w:val="23"/>
        </w:rPr>
        <w:t>ay</w:t>
      </w:r>
      <w:r>
        <w:rPr>
          <w:sz w:val="23"/>
          <w:szCs w:val="23"/>
        </w:rPr>
        <w:t>’s</w:t>
      </w:r>
      <w:proofErr w:type="spellEnd"/>
      <w:r>
        <w:rPr>
          <w:sz w:val="23"/>
          <w:szCs w:val="23"/>
        </w:rPr>
        <w:t xml:space="preserve"> designation for the interim period </w:t>
      </w:r>
      <w:r w:rsidR="0059272A">
        <w:rPr>
          <w:sz w:val="23"/>
          <w:szCs w:val="23"/>
        </w:rPr>
        <w:t>will</w:t>
      </w:r>
      <w:r>
        <w:rPr>
          <w:sz w:val="23"/>
          <w:szCs w:val="23"/>
        </w:rPr>
        <w:t xml:space="preserve"> continue until the Commission</w:t>
      </w:r>
      <w:r w:rsidR="00322A95">
        <w:rPr>
          <w:sz w:val="23"/>
          <w:szCs w:val="23"/>
        </w:rPr>
        <w:t>’s decision on the</w:t>
      </w:r>
      <w:r>
        <w:rPr>
          <w:sz w:val="23"/>
          <w:szCs w:val="23"/>
        </w:rPr>
        <w:t xml:space="preserve"> </w:t>
      </w:r>
      <w:r w:rsidR="00322A95">
        <w:rPr>
          <w:sz w:val="23"/>
          <w:szCs w:val="23"/>
        </w:rPr>
        <w:t xml:space="preserve">renewed </w:t>
      </w:r>
      <w:r>
        <w:rPr>
          <w:sz w:val="23"/>
          <w:szCs w:val="23"/>
        </w:rPr>
        <w:t>designation</w:t>
      </w:r>
      <w:r w:rsidR="00322A95">
        <w:rPr>
          <w:sz w:val="23"/>
          <w:szCs w:val="23"/>
        </w:rPr>
        <w:t xml:space="preserve"> of Budget </w:t>
      </w:r>
      <w:proofErr w:type="spellStart"/>
      <w:r w:rsidR="00322A95">
        <w:rPr>
          <w:sz w:val="23"/>
          <w:szCs w:val="23"/>
        </w:rPr>
        <w:t>PrePay</w:t>
      </w:r>
      <w:proofErr w:type="spellEnd"/>
      <w:r>
        <w:rPr>
          <w:sz w:val="23"/>
          <w:szCs w:val="23"/>
        </w:rPr>
        <w:t xml:space="preserve">.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2. </w:t>
      </w:r>
      <w:r w:rsidR="0059272A">
        <w:rPr>
          <w:sz w:val="23"/>
          <w:szCs w:val="23"/>
        </w:rPr>
        <w:t xml:space="preserve"> </w:t>
      </w:r>
      <w:r>
        <w:rPr>
          <w:sz w:val="23"/>
          <w:szCs w:val="23"/>
        </w:rPr>
        <w:t xml:space="preserve">Within 30 days of approval of its ETC designation in Washington and prior to offering Lifeline services,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must make a compliance filing for approval by the Commission containing the following: </w:t>
      </w:r>
    </w:p>
    <w:p w:rsidR="00AA0533" w:rsidRDefault="00AA0533"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a. </w:t>
      </w:r>
      <w:r w:rsidR="00AA0533">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Lifeline rate plans, terms and conditions.</w:t>
      </w:r>
      <w:r w:rsidR="00E47BB0">
        <w:rPr>
          <w:sz w:val="23"/>
          <w:szCs w:val="23"/>
        </w:rPr>
        <w:t xml:space="preserve"> </w:t>
      </w:r>
      <w:r>
        <w:rPr>
          <w:sz w:val="23"/>
          <w:szCs w:val="23"/>
        </w:rPr>
        <w:t xml:space="preserve"> The rates, terms and conditions </w:t>
      </w:r>
      <w:r w:rsidR="0059272A">
        <w:rPr>
          <w:sz w:val="23"/>
          <w:szCs w:val="23"/>
        </w:rPr>
        <w:t>will</w:t>
      </w:r>
      <w:r>
        <w:rPr>
          <w:sz w:val="23"/>
          <w:szCs w:val="23"/>
        </w:rPr>
        <w:t xml:space="preserve"> include all provisions that apply to the Lifeline services offered by </w:t>
      </w:r>
      <w:r w:rsidR="00AA0533">
        <w:rPr>
          <w:sz w:val="23"/>
          <w:szCs w:val="23"/>
        </w:rPr>
        <w:t>Budget Prepay</w:t>
      </w:r>
      <w:r>
        <w:rPr>
          <w:sz w:val="23"/>
          <w:szCs w:val="23"/>
        </w:rPr>
        <w:t xml:space="preserve"> in Washington and detailed procedures explaining how customers can participate in a particular Lifeline plan. </w:t>
      </w:r>
    </w:p>
    <w:p w:rsidR="00AA0533" w:rsidRDefault="00AA0533"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b.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proposed language to be used in all advertising of Lifeline services and on its websites. </w:t>
      </w:r>
      <w:r w:rsidR="00E47BB0">
        <w:rPr>
          <w:sz w:val="23"/>
          <w:szCs w:val="23"/>
        </w:rPr>
        <w:t xml:space="preserve"> </w:t>
      </w:r>
      <w:r>
        <w:rPr>
          <w:sz w:val="23"/>
          <w:szCs w:val="23"/>
        </w:rPr>
        <w:t xml:space="preserve">The language </w:t>
      </w:r>
      <w:r w:rsidR="0059272A">
        <w:rPr>
          <w:sz w:val="23"/>
          <w:szCs w:val="23"/>
        </w:rPr>
        <w:t>will</w:t>
      </w:r>
      <w:r>
        <w:rPr>
          <w:sz w:val="23"/>
          <w:szCs w:val="23"/>
        </w:rPr>
        <w:t xml:space="preserve"> include information directing customers to the Washington State Office of the Attorney General for complaints regarding any Lifeline service issues. </w:t>
      </w:r>
    </w:p>
    <w:p w:rsidR="00AA0533" w:rsidRDefault="00AA0533"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c.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Lifeline Customer Application Form. </w:t>
      </w:r>
      <w:r w:rsidR="00D153B0">
        <w:rPr>
          <w:sz w:val="23"/>
          <w:szCs w:val="23"/>
        </w:rPr>
        <w:t xml:space="preserve"> </w:t>
      </w:r>
      <w:r>
        <w:rPr>
          <w:sz w:val="23"/>
          <w:szCs w:val="23"/>
        </w:rPr>
        <w:t xml:space="preserve">Commission Staff </w:t>
      </w:r>
      <w:r w:rsidR="0059272A">
        <w:rPr>
          <w:sz w:val="23"/>
          <w:szCs w:val="23"/>
        </w:rPr>
        <w:t>will</w:t>
      </w:r>
      <w:r>
        <w:rPr>
          <w:sz w:val="23"/>
          <w:szCs w:val="23"/>
        </w:rPr>
        <w:t xml:space="preserve"> review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compliance filing and recommend to the Commission whether it should be </w:t>
      </w:r>
      <w:r>
        <w:rPr>
          <w:sz w:val="23"/>
          <w:szCs w:val="23"/>
        </w:rPr>
        <w:lastRenderedPageBreak/>
        <w:t xml:space="preserve">approved or rejected within ten business days.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not offer Lifeline services until the Commission has approved its compliance filing. </w:t>
      </w:r>
    </w:p>
    <w:p w:rsidR="00AA0533" w:rsidRDefault="00AA0533"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3. </w:t>
      </w:r>
      <w:r w:rsidR="0059272A">
        <w:rPr>
          <w:sz w:val="23"/>
          <w:szCs w:val="23"/>
        </w:rPr>
        <w:t xml:space="preserve">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file with the Commission any future changes to its rates, terms, or conditions at least one day prior to the effective date of the change.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4. </w:t>
      </w:r>
      <w:r w:rsidR="0059272A">
        <w:rPr>
          <w:sz w:val="23"/>
          <w:szCs w:val="23"/>
        </w:rPr>
        <w:t xml:space="preserve"> </w:t>
      </w:r>
      <w:r>
        <w:rPr>
          <w:sz w:val="23"/>
          <w:szCs w:val="23"/>
        </w:rPr>
        <w:t xml:space="preserve">The information on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rates, terms and conditions </w:t>
      </w:r>
      <w:r w:rsidR="0059272A">
        <w:rPr>
          <w:sz w:val="23"/>
          <w:szCs w:val="23"/>
        </w:rPr>
        <w:t>will</w:t>
      </w:r>
      <w:r>
        <w:rPr>
          <w:sz w:val="23"/>
          <w:szCs w:val="23"/>
        </w:rPr>
        <w:t xml:space="preserve"> be provided in a package sent to Lifeline customers after enrollment in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Lifeline program, as well as at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official Lifeline websites.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5.</w:t>
      </w:r>
      <w:r w:rsidR="0059272A">
        <w:rPr>
          <w:sz w:val="23"/>
          <w:szCs w:val="23"/>
        </w:rPr>
        <w:t xml:space="preserve"> </w:t>
      </w:r>
      <w:r>
        <w:rPr>
          <w:sz w:val="23"/>
          <w:szCs w:val="23"/>
        </w:rPr>
        <w:t xml:space="preserve">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also provide Lifeline customers with the choice of all other rate plans available to its regular customers. </w:t>
      </w:r>
    </w:p>
    <w:p w:rsidR="00F620CF" w:rsidRDefault="00F620CF" w:rsidP="00D153B0">
      <w:pPr>
        <w:pStyle w:val="Default"/>
        <w:ind w:firstLine="720"/>
        <w:rPr>
          <w:sz w:val="23"/>
          <w:szCs w:val="23"/>
        </w:rPr>
      </w:pPr>
    </w:p>
    <w:p w:rsidR="00F620CF" w:rsidRPr="007B3F80" w:rsidRDefault="00B443F6" w:rsidP="00D153B0">
      <w:pPr>
        <w:pStyle w:val="Default"/>
        <w:ind w:firstLine="720"/>
        <w:rPr>
          <w:color w:val="auto"/>
          <w:sz w:val="23"/>
          <w:szCs w:val="23"/>
        </w:rPr>
      </w:pPr>
      <w:r w:rsidRPr="007B3F80">
        <w:rPr>
          <w:color w:val="auto"/>
          <w:sz w:val="23"/>
          <w:szCs w:val="23"/>
        </w:rPr>
        <w:t>6.</w:t>
      </w:r>
      <w:r w:rsidR="007B3F80">
        <w:rPr>
          <w:color w:val="auto"/>
          <w:sz w:val="23"/>
          <w:szCs w:val="23"/>
        </w:rPr>
        <w:t xml:space="preserve">  </w:t>
      </w:r>
      <w:r w:rsidR="00413C35">
        <w:rPr>
          <w:sz w:val="23"/>
          <w:szCs w:val="23"/>
        </w:rPr>
        <w:t xml:space="preserve">Budget </w:t>
      </w:r>
      <w:proofErr w:type="spellStart"/>
      <w:r w:rsidR="00413C35">
        <w:rPr>
          <w:sz w:val="23"/>
          <w:szCs w:val="23"/>
        </w:rPr>
        <w:t>PrePay</w:t>
      </w:r>
      <w:proofErr w:type="spellEnd"/>
      <w:r w:rsidR="00413C35">
        <w:rPr>
          <w:sz w:val="23"/>
          <w:szCs w:val="23"/>
        </w:rPr>
        <w:t xml:space="preserve"> will also offer Lifeline customers a minimum of 250 minutes on all its rate plans.</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7. </w:t>
      </w:r>
      <w:r w:rsidR="0059272A">
        <w:rPr>
          <w:sz w:val="23"/>
          <w:szCs w:val="23"/>
        </w:rPr>
        <w:t xml:space="preserve">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deactivate a Lifeline account if the customer has no usage for 60 consecutive days.</w:t>
      </w:r>
      <w:r w:rsidR="00E47BB0">
        <w:rPr>
          <w:sz w:val="23"/>
          <w:szCs w:val="23"/>
        </w:rPr>
        <w:t xml:space="preserve"> </w:t>
      </w:r>
      <w:r>
        <w:rPr>
          <w:sz w:val="23"/>
          <w:szCs w:val="23"/>
        </w:rPr>
        <w:t xml:space="preserve"> No fewer than eight business days before deactivation,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send the customer a written notice by mail about the potential deactivation and ways to avoid unwanted deactivation. </w:t>
      </w:r>
      <w:r w:rsidR="00E47BB0">
        <w:rPr>
          <w:sz w:val="23"/>
          <w:szCs w:val="23"/>
        </w:rPr>
        <w:t xml:space="preserve"> </w:t>
      </w:r>
      <w:r>
        <w:rPr>
          <w:sz w:val="23"/>
          <w:szCs w:val="23"/>
        </w:rPr>
        <w:t xml:space="preserve">The customer </w:t>
      </w:r>
      <w:r w:rsidR="0059272A">
        <w:rPr>
          <w:sz w:val="23"/>
          <w:szCs w:val="23"/>
        </w:rPr>
        <w:t>will</w:t>
      </w:r>
      <w:r w:rsidR="00322A95">
        <w:rPr>
          <w:sz w:val="23"/>
          <w:szCs w:val="23"/>
        </w:rPr>
        <w:t xml:space="preserve"> have a 30-</w:t>
      </w:r>
      <w:r>
        <w:rPr>
          <w:sz w:val="23"/>
          <w:szCs w:val="23"/>
        </w:rPr>
        <w:t>day grace period from the deactivation date to reactivate the Lifeline account by making a call.</w:t>
      </w:r>
      <w:r w:rsidR="00E47BB0">
        <w:rPr>
          <w:sz w:val="23"/>
          <w:szCs w:val="23"/>
        </w:rPr>
        <w:t xml:space="preserve"> </w:t>
      </w:r>
      <w:r>
        <w:rPr>
          <w:sz w:val="23"/>
          <w:szCs w:val="23"/>
        </w:rPr>
        <w:t xml:space="preserve"> When a customer reactivates the account, the customer will be able to use the allotment of free minutes deposited into the customer's account by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8.</w:t>
      </w:r>
      <w:r w:rsidR="0059272A">
        <w:rPr>
          <w:sz w:val="23"/>
          <w:szCs w:val="23"/>
        </w:rPr>
        <w:t xml:space="preserve"> </w:t>
      </w:r>
      <w:r>
        <w:rPr>
          <w:sz w:val="23"/>
          <w:szCs w:val="23"/>
        </w:rPr>
        <w:t xml:space="preserve"> On a quarterly basis beginning with the quarter ending on </w:t>
      </w:r>
      <w:r w:rsidR="00F711D6">
        <w:rPr>
          <w:sz w:val="23"/>
          <w:szCs w:val="23"/>
        </w:rPr>
        <w:t xml:space="preserve">December </w:t>
      </w:r>
      <w:r>
        <w:rPr>
          <w:sz w:val="23"/>
          <w:szCs w:val="23"/>
        </w:rPr>
        <w:t>3</w:t>
      </w:r>
      <w:r w:rsidR="00F711D6">
        <w:rPr>
          <w:sz w:val="23"/>
          <w:szCs w:val="23"/>
        </w:rPr>
        <w:t>1</w:t>
      </w:r>
      <w:r>
        <w:rPr>
          <w:sz w:val="23"/>
          <w:szCs w:val="23"/>
        </w:rPr>
        <w:t xml:space="preserve">, 2011,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provide the number of Lifeline customers that it enrolls each month. </w:t>
      </w:r>
      <w:r w:rsidR="00AA0533">
        <w:rPr>
          <w:sz w:val="23"/>
          <w:szCs w:val="23"/>
        </w:rPr>
        <w:t>Budget Prepay</w:t>
      </w:r>
      <w:r>
        <w:rPr>
          <w:sz w:val="23"/>
          <w:szCs w:val="23"/>
        </w:rPr>
        <w:t xml:space="preserve"> </w:t>
      </w:r>
      <w:r w:rsidR="0059272A">
        <w:rPr>
          <w:sz w:val="23"/>
          <w:szCs w:val="23"/>
        </w:rPr>
        <w:t>will</w:t>
      </w:r>
      <w:r>
        <w:rPr>
          <w:sz w:val="23"/>
          <w:szCs w:val="23"/>
        </w:rPr>
        <w:t xml:space="preserve"> also report the number of deactivated Lifeline customers each month by service plan and the reasons for deactivation (e.g., no usage for 60 consecutive days, annual verification unsuccessful, or voluntary exit). </w:t>
      </w:r>
      <w:r w:rsidR="00E47BB0">
        <w:rPr>
          <w:sz w:val="23"/>
          <w:szCs w:val="23"/>
        </w:rPr>
        <w:t xml:space="preserve"> </w:t>
      </w:r>
      <w:r>
        <w:rPr>
          <w:sz w:val="23"/>
          <w:szCs w:val="23"/>
        </w:rPr>
        <w:t xml:space="preserve">Quarterly reports </w:t>
      </w:r>
      <w:r w:rsidR="0059272A">
        <w:rPr>
          <w:sz w:val="23"/>
          <w:szCs w:val="23"/>
        </w:rPr>
        <w:t>will</w:t>
      </w:r>
      <w:r>
        <w:rPr>
          <w:sz w:val="23"/>
          <w:szCs w:val="23"/>
        </w:rPr>
        <w:t xml:space="preserve"> be filed with the Commission no later than 30 days after the end of each quarter. </w:t>
      </w:r>
    </w:p>
    <w:p w:rsidR="0059272A" w:rsidRDefault="0059272A" w:rsidP="00D153B0">
      <w:pPr>
        <w:pStyle w:val="Default"/>
        <w:ind w:firstLine="720"/>
        <w:rPr>
          <w:sz w:val="23"/>
          <w:szCs w:val="23"/>
        </w:rPr>
      </w:pPr>
    </w:p>
    <w:p w:rsidR="00F620CF" w:rsidRDefault="00F620CF" w:rsidP="00D153B0">
      <w:pPr>
        <w:pStyle w:val="Default"/>
        <w:ind w:firstLine="720"/>
        <w:rPr>
          <w:sz w:val="23"/>
          <w:szCs w:val="23"/>
        </w:rPr>
      </w:pPr>
      <w:r>
        <w:rPr>
          <w:sz w:val="23"/>
          <w:szCs w:val="23"/>
        </w:rPr>
        <w:t>9.</w:t>
      </w:r>
      <w:r w:rsidR="0059272A">
        <w:rPr>
          <w:sz w:val="23"/>
          <w:szCs w:val="23"/>
        </w:rPr>
        <w:t xml:space="preserve"> </w:t>
      </w:r>
      <w:r>
        <w:rPr>
          <w:sz w:val="23"/>
          <w:szCs w:val="23"/>
        </w:rPr>
        <w:t xml:space="preserve">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respond within 30 days to Commission Staff’s information requests on </w:t>
      </w:r>
      <w:r w:rsidR="00322A95">
        <w:rPr>
          <w:sz w:val="23"/>
          <w:szCs w:val="23"/>
        </w:rPr>
        <w:t xml:space="preserve">Budget </w:t>
      </w:r>
      <w:proofErr w:type="spellStart"/>
      <w:r w:rsidR="00322A95">
        <w:rPr>
          <w:sz w:val="23"/>
          <w:szCs w:val="23"/>
        </w:rPr>
        <w:t>PreP</w:t>
      </w:r>
      <w:r w:rsidR="00AA0533">
        <w:rPr>
          <w:sz w:val="23"/>
          <w:szCs w:val="23"/>
        </w:rPr>
        <w:t>ay</w:t>
      </w:r>
      <w:r>
        <w:rPr>
          <w:sz w:val="23"/>
          <w:szCs w:val="23"/>
        </w:rPr>
        <w:t>’s</w:t>
      </w:r>
      <w:proofErr w:type="spellEnd"/>
      <w:r>
        <w:rPr>
          <w:sz w:val="23"/>
          <w:szCs w:val="23"/>
        </w:rPr>
        <w:t xml:space="preserve"> Lifeline operations, including but not limited to Lifeline customers’ usage patterns and Lifeline customer records.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10.</w:t>
      </w:r>
      <w:r w:rsidR="0059272A">
        <w:rPr>
          <w:sz w:val="23"/>
          <w:szCs w:val="23"/>
        </w:rPr>
        <w:t xml:space="preserve"> </w:t>
      </w:r>
      <w:r>
        <w:rPr>
          <w:sz w:val="23"/>
          <w:szCs w:val="23"/>
        </w:rPr>
        <w:t xml:space="preserve"> </w:t>
      </w:r>
      <w:r w:rsidR="00322A95">
        <w:rPr>
          <w:sz w:val="23"/>
          <w:szCs w:val="23"/>
        </w:rPr>
        <w:t xml:space="preserve">Budget </w:t>
      </w:r>
      <w:proofErr w:type="spellStart"/>
      <w:r w:rsidR="00322A9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cooperate with the Commission and the Department of Social and Health Services (DSHS) to work out a procedure to verify </w:t>
      </w:r>
      <w:r w:rsidR="00AA0533">
        <w:rPr>
          <w:sz w:val="23"/>
          <w:szCs w:val="23"/>
        </w:rPr>
        <w:t>Budget Prepay</w:t>
      </w:r>
      <w:r>
        <w:rPr>
          <w:sz w:val="23"/>
          <w:szCs w:val="23"/>
        </w:rPr>
        <w:t xml:space="preserve"> Lifeline customers’ eligibility.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11. </w:t>
      </w:r>
      <w:r w:rsidR="0059272A">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322A95">
        <w:rPr>
          <w:sz w:val="23"/>
          <w:szCs w:val="23"/>
        </w:rPr>
        <w:t>will</w:t>
      </w:r>
      <w:r>
        <w:rPr>
          <w:sz w:val="23"/>
          <w:szCs w:val="23"/>
        </w:rPr>
        <w:t xml:space="preserve"> not deduct airtime minutes for calls to customer care made from the customer’s handset by dialing 611.</w:t>
      </w:r>
      <w:r w:rsidR="00E47BB0">
        <w:rPr>
          <w:sz w:val="23"/>
          <w:szCs w:val="23"/>
        </w:rPr>
        <w:t xml:space="preserve"> </w:t>
      </w:r>
      <w:r>
        <w:rPr>
          <w:sz w:val="23"/>
          <w:szCs w:val="23"/>
        </w:rPr>
        <w:t xml:space="preserve"> </w:t>
      </w:r>
      <w:r w:rsidR="00AA0533">
        <w:rPr>
          <w:sz w:val="23"/>
          <w:szCs w:val="23"/>
        </w:rPr>
        <w:t>Budget Prepay</w:t>
      </w:r>
      <w:r>
        <w:rPr>
          <w:sz w:val="23"/>
          <w:szCs w:val="23"/>
        </w:rPr>
        <w:t xml:space="preserve"> </w:t>
      </w:r>
      <w:r w:rsidR="0059272A">
        <w:rPr>
          <w:sz w:val="23"/>
          <w:szCs w:val="23"/>
        </w:rPr>
        <w:t>will</w:t>
      </w:r>
      <w:r>
        <w:rPr>
          <w:sz w:val="23"/>
          <w:szCs w:val="23"/>
        </w:rPr>
        <w:t xml:space="preserve"> explicitly state the policy of free 611 calls in its Lifeline service agreements.</w:t>
      </w:r>
      <w:r w:rsidR="00E47BB0">
        <w:rPr>
          <w:sz w:val="23"/>
          <w:szCs w:val="23"/>
        </w:rPr>
        <w:t xml:space="preserve"> </w:t>
      </w:r>
      <w:r>
        <w:rPr>
          <w:sz w:val="23"/>
          <w:szCs w:val="23"/>
        </w:rPr>
        <w:t xml:space="preserve"> </w:t>
      </w:r>
      <w:r w:rsidR="00AA0533">
        <w:rPr>
          <w:sz w:val="23"/>
          <w:szCs w:val="23"/>
        </w:rPr>
        <w:t>Budget Prepay</w:t>
      </w:r>
      <w:r>
        <w:rPr>
          <w:sz w:val="23"/>
          <w:szCs w:val="23"/>
        </w:rPr>
        <w:t xml:space="preserve"> may require the customer to call the toll-free customer care number from another phone</w:t>
      </w:r>
      <w:r w:rsidR="00322A95">
        <w:rPr>
          <w:sz w:val="23"/>
          <w:szCs w:val="23"/>
        </w:rPr>
        <w:t>,</w:t>
      </w:r>
      <w:r>
        <w:rPr>
          <w:sz w:val="23"/>
          <w:szCs w:val="23"/>
        </w:rPr>
        <w:t xml:space="preserve"> if necessary</w:t>
      </w:r>
      <w:r w:rsidR="00322A95">
        <w:rPr>
          <w:sz w:val="23"/>
          <w:szCs w:val="23"/>
        </w:rPr>
        <w:t>,</w:t>
      </w:r>
      <w:r>
        <w:rPr>
          <w:sz w:val="23"/>
          <w:szCs w:val="23"/>
        </w:rPr>
        <w:t xml:space="preserve"> to resolve technical issues related to the handset or its programming.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12.</w:t>
      </w:r>
      <w:r w:rsidR="00E47BB0">
        <w:rPr>
          <w:sz w:val="23"/>
          <w:szCs w:val="23"/>
        </w:rPr>
        <w:t xml:space="preserve"> </w:t>
      </w:r>
      <w:r w:rsidR="0059272A">
        <w:rPr>
          <w:sz w:val="23"/>
          <w:szCs w:val="23"/>
        </w:rPr>
        <w:t xml:space="preserve"> </w:t>
      </w:r>
      <w:r>
        <w:rPr>
          <w:sz w:val="23"/>
          <w:szCs w:val="23"/>
        </w:rPr>
        <w:t xml:space="preserve">By March 31 of each year,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file with the Commission its complete Lifeline customer records of the prior calendar year. </w:t>
      </w:r>
      <w:r w:rsidR="00E47BB0">
        <w:rPr>
          <w:sz w:val="23"/>
          <w:szCs w:val="23"/>
        </w:rPr>
        <w:t xml:space="preserve"> </w:t>
      </w:r>
      <w:r>
        <w:rPr>
          <w:sz w:val="23"/>
          <w:szCs w:val="23"/>
        </w:rPr>
        <w:t>The customer records are subject to review of the Commission and DSHS.</w:t>
      </w:r>
      <w:r w:rsidR="00E47BB0">
        <w:rPr>
          <w:sz w:val="23"/>
          <w:szCs w:val="23"/>
        </w:rPr>
        <w:t xml:space="preserve"> </w:t>
      </w:r>
      <w:r>
        <w:rPr>
          <w:sz w:val="23"/>
          <w:szCs w:val="23"/>
        </w:rPr>
        <w:t xml:space="preserve"> The records must have all the necessary information and be in an electronic format required by DSHS. </w:t>
      </w:r>
      <w:r w:rsidR="00E47BB0">
        <w:rPr>
          <w:sz w:val="23"/>
          <w:szCs w:val="23"/>
        </w:rPr>
        <w:t xml:space="preserve"> </w:t>
      </w:r>
      <w:r>
        <w:rPr>
          <w:sz w:val="23"/>
          <w:szCs w:val="23"/>
        </w:rPr>
        <w:t xml:space="preserve">After the Commission and DSHS notify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of the results of the review,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must take appropriate measures to either correct the customer </w:t>
      </w:r>
      <w:r>
        <w:rPr>
          <w:sz w:val="23"/>
          <w:szCs w:val="23"/>
        </w:rPr>
        <w:lastRenderedPageBreak/>
        <w:t xml:space="preserve">records or stop providing services to ineligible customers and report the resolutions to the agencies within 60 days of the notice. </w:t>
      </w:r>
    </w:p>
    <w:p w:rsidR="0091344E" w:rsidRDefault="0091344E" w:rsidP="00D153B0">
      <w:pPr>
        <w:pStyle w:val="Default"/>
        <w:ind w:firstLine="720"/>
        <w:rPr>
          <w:sz w:val="23"/>
          <w:szCs w:val="23"/>
        </w:rPr>
      </w:pPr>
    </w:p>
    <w:p w:rsidR="0091344E" w:rsidRDefault="00F620CF" w:rsidP="000E27B5">
      <w:pPr>
        <w:pStyle w:val="Default"/>
        <w:ind w:firstLine="720"/>
        <w:rPr>
          <w:sz w:val="23"/>
          <w:szCs w:val="23"/>
        </w:rPr>
      </w:pPr>
      <w:r>
        <w:rPr>
          <w:sz w:val="23"/>
          <w:szCs w:val="23"/>
        </w:rPr>
        <w:t>13.</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provide the Commission a copy of its annual Lifeline Verification survey results that it files with </w:t>
      </w:r>
      <w:r w:rsidR="000E27B5">
        <w:rPr>
          <w:sz w:val="23"/>
          <w:szCs w:val="23"/>
        </w:rPr>
        <w:t>USAC</w:t>
      </w:r>
      <w:r>
        <w:rPr>
          <w:sz w:val="23"/>
          <w:szCs w:val="23"/>
        </w:rPr>
        <w:t xml:space="preserve"> by August 31 of each year.</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14.</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file with the Commission, by March 31 of each year, a report on the number of complaints, categorized by the different nature of complaints that it received from Washington Lifeline customers during the prior calendar year (e.g., billing disputes and service quality complaints). </w:t>
      </w:r>
      <w:r w:rsidR="00E47BB0">
        <w:rPr>
          <w:sz w:val="23"/>
          <w:szCs w:val="23"/>
        </w:rPr>
        <w:t xml:space="preserve"> </w:t>
      </w:r>
      <w:r>
        <w:rPr>
          <w:sz w:val="23"/>
          <w:szCs w:val="23"/>
        </w:rPr>
        <w:t xml:space="preserve">This report </w:t>
      </w:r>
      <w:r w:rsidR="0059272A">
        <w:rPr>
          <w:sz w:val="23"/>
          <w:szCs w:val="23"/>
        </w:rPr>
        <w:t>will</w:t>
      </w:r>
      <w:r>
        <w:rPr>
          <w:sz w:val="23"/>
          <w:szCs w:val="23"/>
        </w:rPr>
        <w:t xml:space="preserve"> include complaints filed with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the Commission’s Consumer Protection and Communications Section, the Washington State Office of the Attorney General, and the Federal Communications Commission (FCC). </w:t>
      </w:r>
      <w:r w:rsidR="00E47BB0">
        <w:rPr>
          <w:sz w:val="23"/>
          <w:szCs w:val="23"/>
        </w:rPr>
        <w:t xml:space="preserve"> </w:t>
      </w:r>
      <w:r>
        <w:rPr>
          <w:sz w:val="23"/>
          <w:szCs w:val="23"/>
        </w:rPr>
        <w:t xml:space="preserve">The Commission reserves the rights to revoke </w:t>
      </w:r>
      <w:r w:rsidR="000E27B5">
        <w:rPr>
          <w:sz w:val="23"/>
          <w:szCs w:val="23"/>
        </w:rPr>
        <w:t xml:space="preserve">Budget </w:t>
      </w:r>
      <w:proofErr w:type="spellStart"/>
      <w:r w:rsidR="000E27B5">
        <w:rPr>
          <w:sz w:val="23"/>
          <w:szCs w:val="23"/>
        </w:rPr>
        <w:t>PreP</w:t>
      </w:r>
      <w:r w:rsidR="00AA0533">
        <w:rPr>
          <w:sz w:val="23"/>
          <w:szCs w:val="23"/>
        </w:rPr>
        <w:t>ay</w:t>
      </w:r>
      <w:r>
        <w:rPr>
          <w:sz w:val="23"/>
          <w:szCs w:val="23"/>
        </w:rPr>
        <w:t>’s</w:t>
      </w:r>
      <w:proofErr w:type="spellEnd"/>
      <w:r>
        <w:rPr>
          <w:sz w:val="23"/>
          <w:szCs w:val="23"/>
        </w:rPr>
        <w:t xml:space="preserve"> ETC designation if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fails to provide reasonable quality of service.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15.</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cooperate with the Washington State Enhanced 911 Program (E911) and all Public Safety Answering Points on E911 issues and </w:t>
      </w:r>
      <w:r w:rsidR="0059272A">
        <w:rPr>
          <w:sz w:val="23"/>
          <w:szCs w:val="23"/>
        </w:rPr>
        <w:t>will</w:t>
      </w:r>
      <w:r>
        <w:rPr>
          <w:sz w:val="23"/>
          <w:szCs w:val="23"/>
        </w:rPr>
        <w:t xml:space="preserve">, upon request, designate a representative to serve as a member or alternate member of the Washington State E911 Advisory Committee or its Communications Sub-committee.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16.</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participate in the Washington State E911 Program's "What's Your Location" public information campaign if the E911 Program requests the participation of wireless carriers.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17.</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collaborate with the Washington State E911 Program to test the compatibility of its handsets with the new Emergency Service Information Network in Washington, including supplying handsets representative of </w:t>
      </w:r>
      <w:r w:rsidR="000E27B5">
        <w:rPr>
          <w:sz w:val="23"/>
          <w:szCs w:val="23"/>
        </w:rPr>
        <w:t xml:space="preserve">Budget </w:t>
      </w:r>
      <w:proofErr w:type="spellStart"/>
      <w:r w:rsidR="000E27B5">
        <w:rPr>
          <w:sz w:val="23"/>
          <w:szCs w:val="23"/>
        </w:rPr>
        <w:t>PreP</w:t>
      </w:r>
      <w:r w:rsidR="00AA0533">
        <w:rPr>
          <w:sz w:val="23"/>
          <w:szCs w:val="23"/>
        </w:rPr>
        <w:t>ay</w:t>
      </w:r>
      <w:r>
        <w:rPr>
          <w:sz w:val="23"/>
          <w:szCs w:val="23"/>
        </w:rPr>
        <w:t>’s</w:t>
      </w:r>
      <w:proofErr w:type="spellEnd"/>
      <w:r>
        <w:rPr>
          <w:sz w:val="23"/>
          <w:szCs w:val="23"/>
        </w:rPr>
        <w:t xml:space="preserve"> proprietary software and technical assistance should call delivery discrepancies be discovered.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18. </w:t>
      </w:r>
      <w:r w:rsidR="0059272A">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comply with rules on cessation of business as specified in WAC 480-120-083. </w:t>
      </w:r>
    </w:p>
    <w:p w:rsidR="0091344E" w:rsidRDefault="0091344E"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a. Prior to cessation of business,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make arrangements with its underlying carriers to provide minutes already sold to customers under the same terms and conditions it has with the customers, or provide refunds to the existing customers.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b. </w:t>
      </w:r>
      <w:r w:rsidR="00AA0533">
        <w:rPr>
          <w:sz w:val="23"/>
          <w:szCs w:val="23"/>
        </w:rPr>
        <w:t xml:space="preserve">Budget </w:t>
      </w:r>
      <w:proofErr w:type="spellStart"/>
      <w:r w:rsidR="00AA0533">
        <w:rPr>
          <w:sz w:val="23"/>
          <w:szCs w:val="23"/>
        </w:rPr>
        <w:t>Pre</w:t>
      </w:r>
      <w:r w:rsidR="000E27B5">
        <w:rPr>
          <w:sz w:val="23"/>
          <w:szCs w:val="23"/>
        </w:rPr>
        <w:t>P</w:t>
      </w:r>
      <w:r w:rsidR="00AA0533">
        <w:rPr>
          <w:sz w:val="23"/>
          <w:szCs w:val="23"/>
        </w:rPr>
        <w:t>ay</w:t>
      </w:r>
      <w:proofErr w:type="spellEnd"/>
      <w:r>
        <w:rPr>
          <w:sz w:val="23"/>
          <w:szCs w:val="23"/>
        </w:rPr>
        <w:t xml:space="preserve"> </w:t>
      </w:r>
      <w:r w:rsidR="0059272A">
        <w:rPr>
          <w:sz w:val="23"/>
          <w:szCs w:val="23"/>
        </w:rPr>
        <w:t>will</w:t>
      </w:r>
      <w:r>
        <w:rPr>
          <w:sz w:val="23"/>
          <w:szCs w:val="23"/>
        </w:rPr>
        <w:t xml:space="preserve"> provide written notice to the following persons at least 30 days in advance of cessation of service: </w:t>
      </w:r>
    </w:p>
    <w:p w:rsidR="00F620CF" w:rsidRDefault="00F620CF" w:rsidP="00D153B0">
      <w:pPr>
        <w:pStyle w:val="Default"/>
        <w:ind w:firstLine="720"/>
        <w:rPr>
          <w:sz w:val="23"/>
          <w:szCs w:val="23"/>
        </w:rPr>
      </w:pPr>
    </w:p>
    <w:p w:rsidR="00F620CF" w:rsidRDefault="00F620CF" w:rsidP="00D153B0">
      <w:pPr>
        <w:pStyle w:val="Default"/>
        <w:spacing w:after="8"/>
        <w:ind w:firstLine="720"/>
        <w:rPr>
          <w:sz w:val="23"/>
          <w:szCs w:val="23"/>
        </w:rPr>
      </w:pPr>
      <w:r>
        <w:rPr>
          <w:sz w:val="23"/>
          <w:szCs w:val="23"/>
        </w:rPr>
        <w:t xml:space="preserve">i. The Commission; </w:t>
      </w:r>
    </w:p>
    <w:p w:rsidR="00F620CF" w:rsidRDefault="00F620CF" w:rsidP="00D153B0">
      <w:pPr>
        <w:pStyle w:val="Default"/>
        <w:spacing w:after="8"/>
        <w:ind w:firstLine="720"/>
        <w:rPr>
          <w:sz w:val="23"/>
          <w:szCs w:val="23"/>
        </w:rPr>
      </w:pPr>
      <w:r>
        <w:rPr>
          <w:sz w:val="23"/>
          <w:szCs w:val="23"/>
        </w:rPr>
        <w:t xml:space="preserve">ii. The state 911 program; </w:t>
      </w:r>
    </w:p>
    <w:p w:rsidR="00F620CF" w:rsidRDefault="00F620CF" w:rsidP="00D153B0">
      <w:pPr>
        <w:pStyle w:val="Default"/>
        <w:spacing w:after="8"/>
        <w:ind w:firstLine="720"/>
        <w:rPr>
          <w:sz w:val="23"/>
          <w:szCs w:val="23"/>
        </w:rPr>
      </w:pPr>
      <w:r>
        <w:rPr>
          <w:sz w:val="23"/>
          <w:szCs w:val="23"/>
        </w:rPr>
        <w:t xml:space="preserve">iii. Each of its customers; </w:t>
      </w:r>
    </w:p>
    <w:p w:rsidR="00F620CF" w:rsidRDefault="00F620CF" w:rsidP="00D153B0">
      <w:pPr>
        <w:pStyle w:val="Default"/>
        <w:ind w:firstLine="720"/>
        <w:rPr>
          <w:sz w:val="23"/>
          <w:szCs w:val="23"/>
        </w:rPr>
      </w:pPr>
      <w:r>
        <w:rPr>
          <w:sz w:val="23"/>
          <w:szCs w:val="23"/>
        </w:rPr>
        <w:t xml:space="preserve">iv. The national number administrator.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c. The notice </w:t>
      </w:r>
      <w:r w:rsidR="000E27B5">
        <w:rPr>
          <w:sz w:val="23"/>
          <w:szCs w:val="23"/>
        </w:rPr>
        <w:t xml:space="preserve">provided </w:t>
      </w:r>
      <w:r>
        <w:rPr>
          <w:sz w:val="23"/>
          <w:szCs w:val="23"/>
        </w:rPr>
        <w:t xml:space="preserve">to the Commission and the state 911 program must include the same information required by WAC 480-120-083 (3).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d. The notice </w:t>
      </w:r>
      <w:r w:rsidR="000E27B5">
        <w:rPr>
          <w:sz w:val="23"/>
          <w:szCs w:val="23"/>
        </w:rPr>
        <w:t xml:space="preserve">provided </w:t>
      </w:r>
      <w:r>
        <w:rPr>
          <w:sz w:val="23"/>
          <w:szCs w:val="23"/>
        </w:rPr>
        <w:t xml:space="preserve">to the customers must include the same information required by WAC 480-120-083 (4). </w:t>
      </w:r>
    </w:p>
    <w:p w:rsidR="0091344E" w:rsidRDefault="0091344E" w:rsidP="00D153B0">
      <w:pPr>
        <w:pStyle w:val="Default"/>
        <w:ind w:firstLine="720"/>
        <w:rPr>
          <w:sz w:val="20"/>
          <w:szCs w:val="20"/>
        </w:rPr>
      </w:pPr>
    </w:p>
    <w:p w:rsidR="00F620CF" w:rsidRDefault="00F620CF" w:rsidP="00D153B0">
      <w:pPr>
        <w:pStyle w:val="Default"/>
        <w:ind w:firstLine="720"/>
        <w:rPr>
          <w:sz w:val="23"/>
          <w:szCs w:val="23"/>
        </w:rPr>
      </w:pPr>
      <w:r>
        <w:rPr>
          <w:sz w:val="23"/>
          <w:szCs w:val="23"/>
        </w:rPr>
        <w:t xml:space="preserve">e. The notice </w:t>
      </w:r>
      <w:r w:rsidR="000E27B5">
        <w:rPr>
          <w:sz w:val="23"/>
          <w:szCs w:val="23"/>
        </w:rPr>
        <w:t xml:space="preserve">provided </w:t>
      </w:r>
      <w:r>
        <w:rPr>
          <w:sz w:val="23"/>
          <w:szCs w:val="23"/>
        </w:rPr>
        <w:t xml:space="preserve">to the national number administrator must include the same information required by WAC 480-120-083 (7).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f.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file with the Commission at least 30 days in advance of its cessation of business and request the relinquishment of its ETC designation in Washington.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 xml:space="preserve">19. </w:t>
      </w:r>
      <w:r w:rsidR="0059272A">
        <w:rPr>
          <w:sz w:val="23"/>
          <w:szCs w:val="23"/>
        </w:rPr>
        <w:t xml:space="preserve"> </w:t>
      </w:r>
      <w:r w:rsidR="00AA0533">
        <w:rPr>
          <w:sz w:val="23"/>
          <w:szCs w:val="23"/>
        </w:rPr>
        <w:t xml:space="preserve">Budget </w:t>
      </w:r>
      <w:proofErr w:type="spellStart"/>
      <w:r w:rsidR="00AA0533">
        <w:rPr>
          <w:sz w:val="23"/>
          <w:szCs w:val="23"/>
        </w:rPr>
        <w:t>Pre</w:t>
      </w:r>
      <w:r w:rsidR="000E27B5">
        <w:rPr>
          <w:sz w:val="23"/>
          <w:szCs w:val="23"/>
        </w:rPr>
        <w:t>P</w:t>
      </w:r>
      <w:r w:rsidR="00AA0533">
        <w:rPr>
          <w:sz w:val="23"/>
          <w:szCs w:val="23"/>
        </w:rPr>
        <w:t>ay</w:t>
      </w:r>
      <w:proofErr w:type="spellEnd"/>
      <w:r>
        <w:rPr>
          <w:sz w:val="23"/>
          <w:szCs w:val="23"/>
        </w:rPr>
        <w:t xml:space="preserve"> </w:t>
      </w:r>
      <w:r w:rsidR="0059272A">
        <w:rPr>
          <w:sz w:val="23"/>
          <w:szCs w:val="23"/>
        </w:rPr>
        <w:t>will</w:t>
      </w:r>
      <w:r>
        <w:rPr>
          <w:sz w:val="23"/>
          <w:szCs w:val="23"/>
        </w:rPr>
        <w:t xml:space="preserve"> collect and maintain necessary records and documentation to ensure its compliance with the applicable FCC and Commission requirements, including existing requirements and any future modifications. The records and documentation </w:t>
      </w:r>
      <w:r w:rsidR="0059272A">
        <w:rPr>
          <w:sz w:val="23"/>
          <w:szCs w:val="23"/>
        </w:rPr>
        <w:t>will</w:t>
      </w:r>
      <w:r>
        <w:rPr>
          <w:sz w:val="23"/>
          <w:szCs w:val="23"/>
        </w:rPr>
        <w:t xml:space="preserve"> be provided to Commission Staff upon request. </w:t>
      </w:r>
    </w:p>
    <w:p w:rsidR="00F620CF" w:rsidRDefault="00F620CF" w:rsidP="00D153B0">
      <w:pPr>
        <w:pStyle w:val="Default"/>
        <w:ind w:firstLine="720"/>
        <w:rPr>
          <w:sz w:val="23"/>
          <w:szCs w:val="23"/>
        </w:rPr>
      </w:pPr>
    </w:p>
    <w:p w:rsidR="00F620CF" w:rsidRDefault="00F620CF" w:rsidP="00D153B0">
      <w:pPr>
        <w:pStyle w:val="Default"/>
        <w:ind w:firstLine="720"/>
        <w:rPr>
          <w:sz w:val="23"/>
          <w:szCs w:val="23"/>
        </w:rPr>
      </w:pPr>
      <w:r>
        <w:rPr>
          <w:sz w:val="23"/>
          <w:szCs w:val="23"/>
        </w:rPr>
        <w:t>20.</w:t>
      </w:r>
      <w:r w:rsidR="0059272A">
        <w:rPr>
          <w:sz w:val="23"/>
          <w:szCs w:val="23"/>
        </w:rPr>
        <w:t xml:space="preserve"> </w:t>
      </w:r>
      <w:r>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cooperate with Commission Staff on phone number conservation issues and </w:t>
      </w:r>
      <w:r w:rsidR="0059272A">
        <w:rPr>
          <w:sz w:val="23"/>
          <w:szCs w:val="23"/>
        </w:rPr>
        <w:t>will</w:t>
      </w:r>
      <w:r>
        <w:rPr>
          <w:sz w:val="23"/>
          <w:szCs w:val="23"/>
        </w:rPr>
        <w:t xml:space="preserve"> comply with 47 C.F.R. </w:t>
      </w:r>
      <w:r w:rsidR="00651AE6">
        <w:rPr>
          <w:sz w:val="23"/>
          <w:szCs w:val="23"/>
        </w:rPr>
        <w:t>Part</w:t>
      </w:r>
      <w:r>
        <w:rPr>
          <w:sz w:val="23"/>
          <w:szCs w:val="23"/>
        </w:rPr>
        <w:t xml:space="preserve"> 52</w:t>
      </w:r>
      <w:r w:rsidR="000E27B5">
        <w:rPr>
          <w:sz w:val="23"/>
          <w:szCs w:val="23"/>
        </w:rPr>
        <w:t>.</w:t>
      </w:r>
    </w:p>
    <w:p w:rsidR="00F620CF" w:rsidRDefault="00F620CF" w:rsidP="00D153B0">
      <w:pPr>
        <w:pStyle w:val="Default"/>
        <w:ind w:firstLine="720"/>
        <w:rPr>
          <w:sz w:val="23"/>
          <w:szCs w:val="23"/>
        </w:rPr>
      </w:pPr>
    </w:p>
    <w:p w:rsidR="00163898" w:rsidRPr="000E27B5" w:rsidRDefault="00F620CF" w:rsidP="000E27B5">
      <w:pPr>
        <w:pStyle w:val="Default"/>
        <w:ind w:firstLine="720"/>
        <w:rPr>
          <w:sz w:val="23"/>
          <w:szCs w:val="23"/>
        </w:rPr>
      </w:pPr>
      <w:r>
        <w:rPr>
          <w:sz w:val="23"/>
          <w:szCs w:val="23"/>
        </w:rPr>
        <w:t xml:space="preserve">21. </w:t>
      </w:r>
      <w:r w:rsidR="0059272A">
        <w:rPr>
          <w:sz w:val="23"/>
          <w:szCs w:val="23"/>
        </w:rPr>
        <w:t xml:space="preserve"> </w:t>
      </w:r>
      <w:r w:rsidR="000E27B5">
        <w:rPr>
          <w:sz w:val="23"/>
          <w:szCs w:val="23"/>
        </w:rPr>
        <w:t xml:space="preserve">Budget </w:t>
      </w:r>
      <w:proofErr w:type="spellStart"/>
      <w:r w:rsidR="000E27B5">
        <w:rPr>
          <w:sz w:val="23"/>
          <w:szCs w:val="23"/>
        </w:rPr>
        <w:t>PreP</w:t>
      </w:r>
      <w:r w:rsidR="00AA0533">
        <w:rPr>
          <w:sz w:val="23"/>
          <w:szCs w:val="23"/>
        </w:rPr>
        <w:t>ay</w:t>
      </w:r>
      <w:proofErr w:type="spellEnd"/>
      <w:r>
        <w:rPr>
          <w:sz w:val="23"/>
          <w:szCs w:val="23"/>
        </w:rPr>
        <w:t xml:space="preserve"> </w:t>
      </w:r>
      <w:r w:rsidR="0059272A">
        <w:rPr>
          <w:sz w:val="23"/>
          <w:szCs w:val="23"/>
        </w:rPr>
        <w:t>will</w:t>
      </w:r>
      <w:r>
        <w:rPr>
          <w:sz w:val="23"/>
          <w:szCs w:val="23"/>
        </w:rPr>
        <w:t xml:space="preserve"> comply with all app</w:t>
      </w:r>
      <w:r w:rsidR="00E47BB0">
        <w:rPr>
          <w:sz w:val="23"/>
          <w:szCs w:val="23"/>
        </w:rPr>
        <w:t>licable federal and Washington</w:t>
      </w:r>
      <w:r>
        <w:rPr>
          <w:sz w:val="23"/>
          <w:szCs w:val="23"/>
        </w:rPr>
        <w:t xml:space="preserve"> statutes and regulations, including Enhanced 911 tax contributions. </w:t>
      </w:r>
    </w:p>
    <w:p w:rsidR="00E00B98" w:rsidRPr="00925ACE" w:rsidRDefault="00E00B98" w:rsidP="00925ACE"/>
    <w:p w:rsidR="00872C90" w:rsidRDefault="00872C90" w:rsidP="0022434C">
      <w:pPr>
        <w:pStyle w:val="Heading1"/>
        <w:numPr>
          <w:ilvl w:val="0"/>
          <w:numId w:val="23"/>
        </w:numPr>
        <w:ind w:left="720"/>
        <w:rPr>
          <w:bCs/>
        </w:rPr>
      </w:pPr>
      <w:bookmarkStart w:id="85" w:name="_Toc302395300"/>
      <w:r w:rsidRPr="00B33BE7">
        <w:t xml:space="preserve">DESIGNATING </w:t>
      </w:r>
      <w:r>
        <w:t>BUDGET PREPAY</w:t>
      </w:r>
      <w:r w:rsidRPr="00B33BE7">
        <w:t xml:space="preserve"> AS A COMPETITIVE ETC WILL SERVE THE</w:t>
      </w:r>
      <w:r>
        <w:t xml:space="preserve"> </w:t>
      </w:r>
      <w:r w:rsidRPr="00B33BE7">
        <w:t>PUBLIC INTEREST</w:t>
      </w:r>
      <w:r>
        <w:t>.</w:t>
      </w:r>
      <w:bookmarkEnd w:id="85"/>
    </w:p>
    <w:p w:rsidR="00872C90" w:rsidRPr="00925ACE" w:rsidRDefault="00872C90" w:rsidP="00872C90"/>
    <w:p w:rsidR="00E00B98" w:rsidRDefault="00872C90" w:rsidP="00872C90">
      <w:pPr>
        <w:autoSpaceDE w:val="0"/>
        <w:autoSpaceDN w:val="0"/>
        <w:adjustRightInd w:val="0"/>
        <w:spacing w:line="480" w:lineRule="auto"/>
        <w:ind w:firstLine="720"/>
        <w:rPr>
          <w:szCs w:val="24"/>
        </w:rPr>
      </w:pPr>
      <w:r>
        <w:rPr>
          <w:szCs w:val="24"/>
        </w:rPr>
        <w:t xml:space="preserve">One </w:t>
      </w:r>
      <w:r w:rsidR="00E00B98">
        <w:rPr>
          <w:szCs w:val="24"/>
        </w:rPr>
        <w:t>of the principal goals of the Act, as amended by the Telecommunications Act of 1996, is “to secure lower prices and higher quality services for American telecommunications consumers and encourage the rapid deployment of new telecommunications technologies” to all citizens, regardless of geographic location or income.</w:t>
      </w:r>
      <w:r w:rsidR="00E00B98">
        <w:rPr>
          <w:rStyle w:val="FootnoteReference"/>
          <w:szCs w:val="24"/>
        </w:rPr>
        <w:footnoteReference w:id="7"/>
      </w:r>
      <w:r w:rsidR="00E00B98">
        <w:rPr>
          <w:szCs w:val="24"/>
        </w:rPr>
        <w:t xml:space="preserve"> Designating Budget </w:t>
      </w:r>
      <w:proofErr w:type="spellStart"/>
      <w:r w:rsidR="00E00B98">
        <w:rPr>
          <w:szCs w:val="24"/>
        </w:rPr>
        <w:t>PrePay</w:t>
      </w:r>
      <w:proofErr w:type="spellEnd"/>
      <w:r w:rsidR="00E00B98">
        <w:rPr>
          <w:szCs w:val="24"/>
        </w:rPr>
        <w:t xml:space="preserve"> as an ETC will serve the public interest generally, and the needs of low-income customers in </w:t>
      </w:r>
      <w:r w:rsidR="001451F6">
        <w:rPr>
          <w:szCs w:val="24"/>
        </w:rPr>
        <w:t>Washington</w:t>
      </w:r>
      <w:r w:rsidR="00D153B0">
        <w:rPr>
          <w:szCs w:val="24"/>
        </w:rPr>
        <w:t xml:space="preserve"> needing unlimited local and long distance calling,</w:t>
      </w:r>
      <w:r w:rsidR="00E00B98">
        <w:rPr>
          <w:szCs w:val="24"/>
        </w:rPr>
        <w:t xml:space="preserve"> in particular. </w:t>
      </w:r>
    </w:p>
    <w:p w:rsidR="00E00B98" w:rsidRDefault="00E00B98" w:rsidP="00A32A78">
      <w:pPr>
        <w:autoSpaceDE w:val="0"/>
        <w:autoSpaceDN w:val="0"/>
        <w:adjustRightInd w:val="0"/>
        <w:spacing w:line="480" w:lineRule="auto"/>
        <w:ind w:firstLine="720"/>
        <w:rPr>
          <w:szCs w:val="24"/>
        </w:rPr>
      </w:pPr>
      <w:r>
        <w:rPr>
          <w:szCs w:val="24"/>
        </w:rPr>
        <w:t xml:space="preserve">The public interest benefits associated with the Company’s wireless service include larger local calling areas (as compared to traditional wireline carriers’ calling areas), the convenience and personal security afforded by mobile telephone service, the opportunity for customers to receive a high-value wireless plan that provides unlimited local and domestic long distance, and emergency services (911 and, where available, E911 services) in accordance with FCC requirements.  The inclusion of unlimited domestic toll calling </w:t>
      </w:r>
      <w:r w:rsidR="00607588">
        <w:rPr>
          <w:szCs w:val="24"/>
        </w:rPr>
        <w:t xml:space="preserve">in one </w:t>
      </w:r>
      <w:proofErr w:type="gramStart"/>
      <w:r w:rsidR="00607588">
        <w:rPr>
          <w:szCs w:val="24"/>
        </w:rPr>
        <w:t xml:space="preserve">of </w:t>
      </w:r>
      <w:r>
        <w:rPr>
          <w:szCs w:val="24"/>
        </w:rPr>
        <w:t xml:space="preserve"> Budget</w:t>
      </w:r>
      <w:proofErr w:type="gramEnd"/>
      <w:r>
        <w:rPr>
          <w:szCs w:val="24"/>
        </w:rPr>
        <w:t xml:space="preserve"> </w:t>
      </w:r>
      <w:proofErr w:type="spellStart"/>
      <w:r>
        <w:rPr>
          <w:szCs w:val="24"/>
        </w:rPr>
        <w:t>PrePay’s</w:t>
      </w:r>
      <w:proofErr w:type="spellEnd"/>
      <w:r>
        <w:rPr>
          <w:szCs w:val="24"/>
        </w:rPr>
        <w:t xml:space="preserve"> wireless offering</w:t>
      </w:r>
      <w:r w:rsidR="00AA6936">
        <w:rPr>
          <w:szCs w:val="24"/>
        </w:rPr>
        <w:t>s</w:t>
      </w:r>
      <w:r>
        <w:rPr>
          <w:szCs w:val="24"/>
        </w:rPr>
        <w:t xml:space="preserve"> will allow consumers to avoid the risk of becoming burdened with large and </w:t>
      </w:r>
      <w:r>
        <w:rPr>
          <w:szCs w:val="24"/>
        </w:rPr>
        <w:lastRenderedPageBreak/>
        <w:t>unexpected charges for the toll calling and unexpected overage charges.  Additionally, wireless service greatly benefits consumers who routinely drive long distances to attend work or school or to accomplish everyday tasks such as shopping or attending community and social events.</w:t>
      </w:r>
    </w:p>
    <w:p w:rsidR="00E00B98" w:rsidRDefault="00E00B98" w:rsidP="001D79ED">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will offer a unique pre-paid option that is designed to provide consumers who, due to credit or deposit requirements, may not be able to obtain the safety and convenience of telephone service from traditional providers, and Budget </w:t>
      </w:r>
      <w:proofErr w:type="spellStart"/>
      <w:r>
        <w:rPr>
          <w:szCs w:val="24"/>
        </w:rPr>
        <w:t>PrePay</w:t>
      </w:r>
      <w:proofErr w:type="spellEnd"/>
      <w:r>
        <w:rPr>
          <w:szCs w:val="24"/>
        </w:rPr>
        <w:t xml:space="preserve"> customers are never obligated to pay for a period of service that exceeds 30 days.  Unlike many wireless providers, </w:t>
      </w:r>
      <w:r w:rsidR="00607588">
        <w:rPr>
          <w:szCs w:val="24"/>
        </w:rPr>
        <w:t xml:space="preserve">one of </w:t>
      </w:r>
      <w:r>
        <w:rPr>
          <w:szCs w:val="24"/>
        </w:rPr>
        <w:t>Budget’s service offering</w:t>
      </w:r>
      <w:r w:rsidR="00E47BB0">
        <w:rPr>
          <w:szCs w:val="24"/>
        </w:rPr>
        <w:t>s</w:t>
      </w:r>
      <w:r>
        <w:rPr>
          <w:szCs w:val="24"/>
        </w:rPr>
        <w:t xml:space="preserve"> is a high-value wireless service that includes unlimited local and domestic long distance calling, unlimited text messaging, caller ID, call waiting and voicemail, all without any of the credit check, deposit and contract requirements imposed by the more traditional wireline and wireless service providers.  </w:t>
      </w:r>
    </w:p>
    <w:p w:rsidR="00E00B98" w:rsidRDefault="00E00B98" w:rsidP="001D79ED">
      <w:pPr>
        <w:autoSpaceDE w:val="0"/>
        <w:autoSpaceDN w:val="0"/>
        <w:adjustRightInd w:val="0"/>
        <w:spacing w:line="480" w:lineRule="auto"/>
        <w:ind w:firstLine="720"/>
        <w:rPr>
          <w:szCs w:val="24"/>
        </w:rPr>
      </w:pPr>
      <w:r>
        <w:rPr>
          <w:szCs w:val="24"/>
        </w:rPr>
        <w:t xml:space="preserve">In addition, through the Link Up program, Budget </w:t>
      </w:r>
      <w:proofErr w:type="spellStart"/>
      <w:r>
        <w:rPr>
          <w:szCs w:val="24"/>
        </w:rPr>
        <w:t>PrePay</w:t>
      </w:r>
      <w:proofErr w:type="spellEnd"/>
      <w:r>
        <w:rPr>
          <w:szCs w:val="24"/>
        </w:rPr>
        <w:t xml:space="preserve"> will be able to provide consumers with a reduction in the cost of the fees associated with the connection of service.  Assistance under the Link Up program is in the form of a “reduction in the carrier’s customary charge for commencing telecommunications service for a single telecommunications connection” and “shall be half of the customary charge or $30.00, whichever is less.”</w:t>
      </w:r>
      <w:r>
        <w:rPr>
          <w:rStyle w:val="FootnoteReference"/>
          <w:szCs w:val="24"/>
        </w:rPr>
        <w:footnoteReference w:id="8"/>
      </w:r>
      <w:r>
        <w:rPr>
          <w:szCs w:val="24"/>
        </w:rPr>
        <w:t xml:space="preserve">  Consistent with FCC requirements, Budget </w:t>
      </w:r>
      <w:proofErr w:type="spellStart"/>
      <w:r>
        <w:rPr>
          <w:szCs w:val="24"/>
        </w:rPr>
        <w:t>PrePay</w:t>
      </w:r>
      <w:proofErr w:type="spellEnd"/>
      <w:r>
        <w:rPr>
          <w:szCs w:val="24"/>
        </w:rPr>
        <w:t xml:space="preserve"> will use Link Up support to reduce the Company’s “customary charge for commencing service” for eligible residents.  In addition, qualifying subscribers will have the option of deferring the reduced activation charge over a twelve-month period with no interest charges, allowing subscribers to obtain service without being required to pay any upfront fees to activate service with Budget </w:t>
      </w:r>
      <w:proofErr w:type="spellStart"/>
      <w:r>
        <w:rPr>
          <w:szCs w:val="24"/>
        </w:rPr>
        <w:t>PrePay</w:t>
      </w:r>
      <w:proofErr w:type="spellEnd"/>
      <w:r>
        <w:rPr>
          <w:szCs w:val="24"/>
        </w:rPr>
        <w:t xml:space="preserve">.  Budget </w:t>
      </w:r>
      <w:proofErr w:type="spellStart"/>
      <w:r>
        <w:rPr>
          <w:szCs w:val="24"/>
        </w:rPr>
        <w:t>PrePay’s</w:t>
      </w:r>
      <w:proofErr w:type="spellEnd"/>
      <w:r>
        <w:rPr>
          <w:szCs w:val="24"/>
        </w:rPr>
        <w:t xml:space="preserve"> “customary charge for commencing service” excludes the cost of the wireless handset.</w:t>
      </w:r>
    </w:p>
    <w:p w:rsidR="00E00B98" w:rsidRDefault="00E00B98" w:rsidP="000C49CA">
      <w:pPr>
        <w:autoSpaceDE w:val="0"/>
        <w:autoSpaceDN w:val="0"/>
        <w:adjustRightInd w:val="0"/>
        <w:spacing w:line="480" w:lineRule="auto"/>
        <w:ind w:firstLine="720"/>
        <w:rPr>
          <w:szCs w:val="24"/>
        </w:rPr>
      </w:pPr>
      <w:r>
        <w:rPr>
          <w:szCs w:val="24"/>
        </w:rPr>
        <w:lastRenderedPageBreak/>
        <w:t xml:space="preserve">Because Budget </w:t>
      </w:r>
      <w:proofErr w:type="spellStart"/>
      <w:r>
        <w:rPr>
          <w:szCs w:val="24"/>
        </w:rPr>
        <w:t>PrePay’s</w:t>
      </w:r>
      <w:proofErr w:type="spellEnd"/>
      <w:r>
        <w:rPr>
          <w:szCs w:val="24"/>
        </w:rPr>
        <w:t xml:space="preserve"> service is provided with no credit check, deposit requirement, minimum service periods, or early termination fees, the service will be an attractive and affordable alternative to qualified low-income consumers without regard to age, residency or creditworthiness.  The wireless service offered by Budget </w:t>
      </w:r>
      <w:proofErr w:type="spellStart"/>
      <w:r>
        <w:rPr>
          <w:szCs w:val="24"/>
        </w:rPr>
        <w:t>PrePay</w:t>
      </w:r>
      <w:proofErr w:type="spellEnd"/>
      <w:r>
        <w:rPr>
          <w:szCs w:val="24"/>
        </w:rPr>
        <w:t xml:space="preserve"> will provide consumers with a convenient and affordable alternative to traditional telecommunications service that can be used while at home and away from home.  </w:t>
      </w:r>
    </w:p>
    <w:p w:rsidR="00E00B98" w:rsidRDefault="00E00B98" w:rsidP="000C49CA">
      <w:pPr>
        <w:autoSpaceDE w:val="0"/>
        <w:autoSpaceDN w:val="0"/>
        <w:adjustRightInd w:val="0"/>
        <w:spacing w:line="480" w:lineRule="auto"/>
        <w:ind w:firstLine="720"/>
        <w:rPr>
          <w:szCs w:val="24"/>
        </w:rPr>
      </w:pPr>
      <w:r>
        <w:rPr>
          <w:szCs w:val="24"/>
        </w:rPr>
        <w:t xml:space="preserve">Because of these benefits, Budget </w:t>
      </w:r>
      <w:proofErr w:type="spellStart"/>
      <w:r>
        <w:rPr>
          <w:szCs w:val="24"/>
        </w:rPr>
        <w:t>PrePay</w:t>
      </w:r>
      <w:proofErr w:type="spellEnd"/>
      <w:r>
        <w:rPr>
          <w:szCs w:val="24"/>
        </w:rPr>
        <w:t xml:space="preserve"> expects that many qualified consumers will select the wireless Lifeline and Link Up service in lieu of the more traditional wireline or wireless services.  Budget </w:t>
      </w:r>
      <w:proofErr w:type="spellStart"/>
      <w:r>
        <w:rPr>
          <w:szCs w:val="24"/>
        </w:rPr>
        <w:t>PrePay</w:t>
      </w:r>
      <w:proofErr w:type="spellEnd"/>
      <w:r>
        <w:rPr>
          <w:szCs w:val="24"/>
        </w:rPr>
        <w:t xml:space="preserve"> will fulfill a critical role in the marketplace by ensuring that many Americans who cannot qualify for, or afford, the services provided by other wireless providers can still enjoy the benefits of wireless telecommunications.</w:t>
      </w:r>
    </w:p>
    <w:p w:rsidR="00E00B98" w:rsidRDefault="00E00B98" w:rsidP="00200E56">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Pr>
          <w:szCs w:val="24"/>
        </w:rPr>
        <w:t xml:space="preserve"> has specifically tailored its wireless service plan</w:t>
      </w:r>
      <w:r w:rsidR="00607588">
        <w:rPr>
          <w:szCs w:val="24"/>
        </w:rPr>
        <w:t>s</w:t>
      </w:r>
      <w:r>
        <w:rPr>
          <w:szCs w:val="24"/>
        </w:rPr>
        <w:t xml:space="preserve"> to provide the numerous benefits of mobile wireless telecommunications to underserved customers who have been left behind by other providers, and</w:t>
      </w:r>
      <w:r w:rsidRPr="000C37BD">
        <w:rPr>
          <w:szCs w:val="24"/>
        </w:rPr>
        <w:t xml:space="preserve"> without the typical strings attached (such as credit checks, long-term commitments, and early termination fees) that otherwise prevent many economically disadvantaged customers from obtaining wireless services.</w:t>
      </w:r>
      <w:r>
        <w:rPr>
          <w:szCs w:val="24"/>
        </w:rPr>
        <w:t xml:space="preserve"> </w:t>
      </w:r>
      <w:bookmarkStart w:id="86" w:name="_Toc267658338"/>
    </w:p>
    <w:p w:rsidR="00E00B98" w:rsidRDefault="00E00B98" w:rsidP="00AF62A7">
      <w:pPr>
        <w:autoSpaceDE w:val="0"/>
        <w:autoSpaceDN w:val="0"/>
        <w:adjustRightInd w:val="0"/>
        <w:spacing w:line="480" w:lineRule="auto"/>
        <w:ind w:firstLine="720"/>
        <w:rPr>
          <w:szCs w:val="24"/>
        </w:rPr>
      </w:pPr>
      <w:r>
        <w:rPr>
          <w:szCs w:val="24"/>
        </w:rPr>
        <w:t xml:space="preserve">By this Petition, Budget </w:t>
      </w:r>
      <w:proofErr w:type="spellStart"/>
      <w:r>
        <w:rPr>
          <w:szCs w:val="24"/>
        </w:rPr>
        <w:t>PrePay</w:t>
      </w:r>
      <w:proofErr w:type="spellEnd"/>
      <w:r>
        <w:rPr>
          <w:szCs w:val="24"/>
        </w:rPr>
        <w:t xml:space="preserve"> seeks to make it easier for low-income Americans to access basic voice and data services.  The primary purpose of universal service is to ensure that consumers—especially low-income consumers— receive affordable and comparable telecommunications services.  A 2008 study has found such services to be a vital economic resource for low-income consumers that lead to improved wage levels and personal safety.</w:t>
      </w:r>
      <w:r>
        <w:rPr>
          <w:rStyle w:val="FootnoteReference"/>
          <w:szCs w:val="24"/>
        </w:rPr>
        <w:footnoteReference w:id="9"/>
      </w:r>
      <w:r>
        <w:rPr>
          <w:szCs w:val="24"/>
        </w:rPr>
        <w:t xml:space="preserve">  Given this context, designating Budget </w:t>
      </w:r>
      <w:proofErr w:type="spellStart"/>
      <w:r>
        <w:rPr>
          <w:szCs w:val="24"/>
        </w:rPr>
        <w:t>PrePay</w:t>
      </w:r>
      <w:proofErr w:type="spellEnd"/>
      <w:r>
        <w:rPr>
          <w:szCs w:val="24"/>
        </w:rPr>
        <w:t xml:space="preserve"> as an ETC would benefit consumers eligible for </w:t>
      </w:r>
      <w:r>
        <w:rPr>
          <w:szCs w:val="24"/>
        </w:rPr>
        <w:lastRenderedPageBreak/>
        <w:t xml:space="preserve">Lifeline services.  The Company’s participation in the Lifeline program also undoubtedly would increase opportunities for it to serve </w:t>
      </w:r>
      <w:r w:rsidR="001451F6">
        <w:rPr>
          <w:szCs w:val="24"/>
        </w:rPr>
        <w:t>Washington</w:t>
      </w:r>
      <w:r>
        <w:rPr>
          <w:szCs w:val="24"/>
        </w:rPr>
        <w:t xml:space="preserve"> customers with appealing and affordable service offerings. </w:t>
      </w:r>
    </w:p>
    <w:p w:rsidR="00E00B98" w:rsidRDefault="00E00B98" w:rsidP="00685959">
      <w:pPr>
        <w:autoSpaceDE w:val="0"/>
        <w:autoSpaceDN w:val="0"/>
        <w:adjustRightInd w:val="0"/>
        <w:spacing w:line="480" w:lineRule="auto"/>
        <w:ind w:firstLine="720"/>
        <w:rPr>
          <w:szCs w:val="24"/>
        </w:rPr>
      </w:pPr>
      <w:r>
        <w:rPr>
          <w:szCs w:val="24"/>
        </w:rPr>
        <w:t xml:space="preserve"> Designation of Budget </w:t>
      </w:r>
      <w:proofErr w:type="spellStart"/>
      <w:r>
        <w:rPr>
          <w:szCs w:val="24"/>
        </w:rPr>
        <w:t>PrePay</w:t>
      </w:r>
      <w:proofErr w:type="spellEnd"/>
      <w:r>
        <w:rPr>
          <w:szCs w:val="24"/>
        </w:rPr>
        <w:t xml:space="preserve"> as an ETC would also promote competition. </w:t>
      </w:r>
      <w:r w:rsidR="000E27B5">
        <w:rPr>
          <w:szCs w:val="24"/>
        </w:rPr>
        <w:t xml:space="preserve"> </w:t>
      </w:r>
      <w:r>
        <w:rPr>
          <w:szCs w:val="24"/>
        </w:rPr>
        <w:t xml:space="preserve">Budget </w:t>
      </w:r>
      <w:proofErr w:type="spellStart"/>
      <w:r>
        <w:rPr>
          <w:szCs w:val="24"/>
        </w:rPr>
        <w:t>PrePay</w:t>
      </w:r>
      <w:proofErr w:type="spellEnd"/>
      <w:r>
        <w:rPr>
          <w:szCs w:val="24"/>
        </w:rPr>
        <w:t xml:space="preserve"> will bring the same entrepreneurial spirit that has reinvigorated the wireless industry to the Lifeline market in </w:t>
      </w:r>
      <w:r w:rsidR="001451F6">
        <w:rPr>
          <w:szCs w:val="24"/>
        </w:rPr>
        <w:t>Washington</w:t>
      </w:r>
      <w:r>
        <w:rPr>
          <w:szCs w:val="24"/>
        </w:rPr>
        <w:t xml:space="preserve">, helping to redefine the wireless experience for many low-income consumers in the state.  Other carriers, therefore, will have the incentive to improve their existing service offerings and tailor service plans to contain service terms and features appealing to lower-income customers.  Budget </w:t>
      </w:r>
      <w:proofErr w:type="spellStart"/>
      <w:r>
        <w:rPr>
          <w:szCs w:val="24"/>
        </w:rPr>
        <w:t>PrePay</w:t>
      </w:r>
      <w:proofErr w:type="spellEnd"/>
      <w:r>
        <w:rPr>
          <w:szCs w:val="24"/>
        </w:rPr>
        <w:t xml:space="preserve"> has emphasized customer service as a pillar of its marketplace success since service launch.  To that end, as noted earlier, Budget </w:t>
      </w:r>
      <w:proofErr w:type="spellStart"/>
      <w:r>
        <w:rPr>
          <w:szCs w:val="24"/>
        </w:rPr>
        <w:t>PrePay</w:t>
      </w:r>
      <w:proofErr w:type="spellEnd"/>
      <w:r>
        <w:rPr>
          <w:szCs w:val="24"/>
        </w:rPr>
        <w:t xml:space="preserve"> commits to comply with the CTIA Code if designated as an ETC in </w:t>
      </w:r>
      <w:r w:rsidR="001451F6">
        <w:rPr>
          <w:szCs w:val="24"/>
        </w:rPr>
        <w:t>Washington</w:t>
      </w:r>
      <w:r>
        <w:rPr>
          <w:szCs w:val="24"/>
        </w:rPr>
        <w:t>.</w:t>
      </w:r>
    </w:p>
    <w:p w:rsidR="00013A9D" w:rsidRPr="00013A9D" w:rsidRDefault="00E00B98" w:rsidP="00013A9D">
      <w:pPr>
        <w:autoSpaceDE w:val="0"/>
        <w:autoSpaceDN w:val="0"/>
        <w:adjustRightInd w:val="0"/>
        <w:spacing w:line="480" w:lineRule="auto"/>
        <w:ind w:firstLine="720"/>
        <w:rPr>
          <w:szCs w:val="24"/>
        </w:rPr>
      </w:pPr>
      <w:r>
        <w:rPr>
          <w:szCs w:val="24"/>
        </w:rPr>
        <w:t xml:space="preserve">Designation of Budget </w:t>
      </w:r>
      <w:proofErr w:type="spellStart"/>
      <w:r>
        <w:rPr>
          <w:szCs w:val="24"/>
        </w:rPr>
        <w:t>PrePay</w:t>
      </w:r>
      <w:proofErr w:type="spellEnd"/>
      <w:r>
        <w:rPr>
          <w:szCs w:val="24"/>
        </w:rPr>
        <w:t xml:space="preserve"> as an ETC in </w:t>
      </w:r>
      <w:r w:rsidR="001451F6">
        <w:rPr>
          <w:szCs w:val="24"/>
        </w:rPr>
        <w:t>Washington</w:t>
      </w:r>
      <w:r>
        <w:rPr>
          <w:szCs w:val="24"/>
        </w:rPr>
        <w:t xml:space="preserve"> would enable the Company to offer more appealing and affordable service offerings to low-income customers to ensure that they are able to afford wireless services on a consistent and uninterrupted basis.  Without question, wireless services have become essential for lower-income citizens, providing them with value for their money, access to emergency services on wireless devices, and a reliable means of contact for prospective employers, social service agencies or dependents.</w:t>
      </w:r>
      <w:r>
        <w:rPr>
          <w:sz w:val="16"/>
          <w:szCs w:val="16"/>
        </w:rPr>
        <w:t xml:space="preserve"> </w:t>
      </w:r>
      <w:r>
        <w:rPr>
          <w:szCs w:val="24"/>
        </w:rPr>
        <w:t xml:space="preserve">Providing Budget </w:t>
      </w:r>
      <w:proofErr w:type="spellStart"/>
      <w:r>
        <w:rPr>
          <w:szCs w:val="24"/>
        </w:rPr>
        <w:t>PrePay</w:t>
      </w:r>
      <w:proofErr w:type="spellEnd"/>
      <w:r>
        <w:rPr>
          <w:szCs w:val="24"/>
        </w:rPr>
        <w:t xml:space="preserve"> with the authority necessary to offer discounted Lifeline services to those most in danger of losing wireless service altogether undoubtedly promotes the public interest.</w:t>
      </w:r>
    </w:p>
    <w:p w:rsidR="00013A9D" w:rsidRDefault="00013A9D" w:rsidP="0022434C">
      <w:pPr>
        <w:pStyle w:val="Heading1"/>
        <w:numPr>
          <w:ilvl w:val="0"/>
          <w:numId w:val="23"/>
        </w:numPr>
        <w:ind w:left="720"/>
      </w:pPr>
      <w:bookmarkStart w:id="87" w:name="_Toc302395301"/>
      <w:proofErr w:type="gramStart"/>
      <w:r>
        <w:t>BUDGET PREPAY</w:t>
      </w:r>
      <w:proofErr w:type="gramEnd"/>
      <w:r>
        <w:t xml:space="preserve"> REQUESTS WAIVER OF THREE COMMISSION REQUIREMENTS THAT ARE INAPPLICABLE TO ITS LIMITED REQUEST.</w:t>
      </w:r>
      <w:bookmarkEnd w:id="87"/>
    </w:p>
    <w:p w:rsidR="000E27B5" w:rsidRPr="000E27B5" w:rsidRDefault="000E27B5" w:rsidP="000E27B5"/>
    <w:p w:rsidR="00013A9D" w:rsidRPr="00013A9D" w:rsidRDefault="00013A9D" w:rsidP="00013A9D">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sidRPr="00013A9D">
        <w:rPr>
          <w:szCs w:val="24"/>
        </w:rPr>
        <w:t xml:space="preserve"> requests </w:t>
      </w:r>
      <w:r>
        <w:rPr>
          <w:szCs w:val="24"/>
        </w:rPr>
        <w:t xml:space="preserve">that </w:t>
      </w:r>
      <w:r w:rsidRPr="00013A9D">
        <w:rPr>
          <w:szCs w:val="24"/>
        </w:rPr>
        <w:t xml:space="preserve">the Commission exempt it from requirements set forth in WAC 480-123-030(d), which </w:t>
      </w:r>
      <w:r>
        <w:rPr>
          <w:szCs w:val="24"/>
        </w:rPr>
        <w:t xml:space="preserve">provides </w:t>
      </w:r>
      <w:r w:rsidRPr="00013A9D">
        <w:rPr>
          <w:szCs w:val="24"/>
        </w:rPr>
        <w:t xml:space="preserve">that an ETC petitioner must </w:t>
      </w:r>
      <w:r>
        <w:rPr>
          <w:szCs w:val="24"/>
        </w:rPr>
        <w:t>include</w:t>
      </w:r>
      <w:r w:rsidRPr="00013A9D">
        <w:rPr>
          <w:szCs w:val="24"/>
        </w:rPr>
        <w:t xml:space="preserve"> a plan of investment to be made with </w:t>
      </w:r>
      <w:r>
        <w:rPr>
          <w:szCs w:val="24"/>
        </w:rPr>
        <w:t>the</w:t>
      </w:r>
      <w:r w:rsidRPr="00013A9D">
        <w:rPr>
          <w:szCs w:val="24"/>
        </w:rPr>
        <w:t xml:space="preserve"> federal support and a descripti</w:t>
      </w:r>
      <w:r>
        <w:rPr>
          <w:szCs w:val="24"/>
        </w:rPr>
        <w:t>on of how th</w:t>
      </w:r>
      <w:r w:rsidRPr="00013A9D">
        <w:rPr>
          <w:szCs w:val="24"/>
        </w:rPr>
        <w:t xml:space="preserve">e expenditures will benefit </w:t>
      </w:r>
      <w:r w:rsidRPr="00013A9D">
        <w:rPr>
          <w:szCs w:val="24"/>
        </w:rPr>
        <w:lastRenderedPageBreak/>
        <w:t xml:space="preserve">customers.  This requirement </w:t>
      </w:r>
      <w:r>
        <w:rPr>
          <w:szCs w:val="24"/>
        </w:rPr>
        <w:t>was adopted for</w:t>
      </w:r>
      <w:r w:rsidRPr="00013A9D">
        <w:rPr>
          <w:szCs w:val="24"/>
        </w:rPr>
        <w:t xml:space="preserve"> carriers seek</w:t>
      </w:r>
      <w:r>
        <w:rPr>
          <w:szCs w:val="24"/>
        </w:rPr>
        <w:t>ing</w:t>
      </w:r>
      <w:r w:rsidRPr="00013A9D">
        <w:rPr>
          <w:szCs w:val="24"/>
        </w:rPr>
        <w:t xml:space="preserve"> high-cost support to fund investments to their network</w:t>
      </w:r>
      <w:r>
        <w:rPr>
          <w:szCs w:val="24"/>
        </w:rPr>
        <w:t>s</w:t>
      </w:r>
      <w:r w:rsidRPr="00013A9D">
        <w:rPr>
          <w:szCs w:val="24"/>
        </w:rPr>
        <w:t xml:space="preserve">.  </w:t>
      </w:r>
      <w:r>
        <w:rPr>
          <w:szCs w:val="24"/>
        </w:rPr>
        <w:t xml:space="preserve">Budget </w:t>
      </w:r>
      <w:proofErr w:type="spellStart"/>
      <w:r>
        <w:rPr>
          <w:szCs w:val="24"/>
        </w:rPr>
        <w:t>PrePay</w:t>
      </w:r>
      <w:proofErr w:type="spellEnd"/>
      <w:r>
        <w:rPr>
          <w:szCs w:val="24"/>
        </w:rPr>
        <w:t xml:space="preserve"> </w:t>
      </w:r>
      <w:r w:rsidRPr="00013A9D">
        <w:rPr>
          <w:szCs w:val="24"/>
        </w:rPr>
        <w:t xml:space="preserve">seeks </w:t>
      </w:r>
      <w:r>
        <w:rPr>
          <w:szCs w:val="24"/>
        </w:rPr>
        <w:t xml:space="preserve">only a limited </w:t>
      </w:r>
      <w:r w:rsidRPr="00013A9D">
        <w:rPr>
          <w:szCs w:val="24"/>
        </w:rPr>
        <w:t xml:space="preserve">designation as an ETC </w:t>
      </w:r>
      <w:r>
        <w:rPr>
          <w:szCs w:val="24"/>
        </w:rPr>
        <w:t>for</w:t>
      </w:r>
      <w:r w:rsidRPr="00013A9D">
        <w:rPr>
          <w:szCs w:val="24"/>
        </w:rPr>
        <w:t xml:space="preserve"> Lifeline and Link-Up s</w:t>
      </w:r>
      <w:r>
        <w:rPr>
          <w:szCs w:val="24"/>
        </w:rPr>
        <w:t>upport</w:t>
      </w:r>
      <w:r w:rsidRPr="00013A9D">
        <w:rPr>
          <w:szCs w:val="24"/>
        </w:rPr>
        <w:t xml:space="preserve">.  </w:t>
      </w:r>
      <w:r>
        <w:rPr>
          <w:szCs w:val="24"/>
        </w:rPr>
        <w:t>Because t</w:t>
      </w:r>
      <w:r w:rsidRPr="00013A9D">
        <w:rPr>
          <w:szCs w:val="24"/>
        </w:rPr>
        <w:t xml:space="preserve">he Company will pass </w:t>
      </w:r>
      <w:r>
        <w:rPr>
          <w:szCs w:val="24"/>
        </w:rPr>
        <w:t xml:space="preserve">all </w:t>
      </w:r>
      <w:r w:rsidRPr="00013A9D">
        <w:rPr>
          <w:szCs w:val="24"/>
        </w:rPr>
        <w:t xml:space="preserve">Lifeline and Link-Up credits </w:t>
      </w:r>
      <w:r>
        <w:rPr>
          <w:szCs w:val="24"/>
        </w:rPr>
        <w:t>through to eligible</w:t>
      </w:r>
      <w:r w:rsidRPr="00013A9D">
        <w:rPr>
          <w:szCs w:val="24"/>
        </w:rPr>
        <w:t xml:space="preserve"> customers</w:t>
      </w:r>
      <w:r>
        <w:rPr>
          <w:szCs w:val="24"/>
        </w:rPr>
        <w:t xml:space="preserve">, Budget </w:t>
      </w:r>
      <w:proofErr w:type="spellStart"/>
      <w:r>
        <w:rPr>
          <w:szCs w:val="24"/>
        </w:rPr>
        <w:t>PrePay</w:t>
      </w:r>
      <w:proofErr w:type="spellEnd"/>
      <w:r w:rsidRPr="00013A9D">
        <w:rPr>
          <w:szCs w:val="24"/>
        </w:rPr>
        <w:t xml:space="preserve"> has no basis for filing a</w:t>
      </w:r>
      <w:r w:rsidR="00180F70">
        <w:rPr>
          <w:szCs w:val="24"/>
        </w:rPr>
        <w:t>n investment plan, and should granted a waiver of</w:t>
      </w:r>
      <w:r w:rsidRPr="00013A9D">
        <w:rPr>
          <w:szCs w:val="24"/>
        </w:rPr>
        <w:t xml:space="preserve"> this requirement</w:t>
      </w:r>
      <w:r w:rsidR="00180F70">
        <w:rPr>
          <w:szCs w:val="24"/>
        </w:rPr>
        <w:t xml:space="preserve">, as the Commission did in the recent </w:t>
      </w:r>
      <w:proofErr w:type="spellStart"/>
      <w:r w:rsidR="00180F70" w:rsidRPr="00180F70">
        <w:rPr>
          <w:i/>
          <w:szCs w:val="24"/>
        </w:rPr>
        <w:t>YourTel</w:t>
      </w:r>
      <w:proofErr w:type="spellEnd"/>
      <w:r w:rsidR="00180F70" w:rsidRPr="00180F70">
        <w:rPr>
          <w:i/>
          <w:szCs w:val="24"/>
        </w:rPr>
        <w:t xml:space="preserve"> Order</w:t>
      </w:r>
      <w:r w:rsidRPr="00013A9D">
        <w:rPr>
          <w:szCs w:val="24"/>
        </w:rPr>
        <w:t>.</w:t>
      </w:r>
    </w:p>
    <w:p w:rsidR="00013A9D" w:rsidRPr="00013A9D" w:rsidRDefault="00013A9D" w:rsidP="00013A9D">
      <w:pPr>
        <w:autoSpaceDE w:val="0"/>
        <w:autoSpaceDN w:val="0"/>
        <w:adjustRightInd w:val="0"/>
        <w:spacing w:line="480" w:lineRule="auto"/>
        <w:ind w:firstLine="720"/>
        <w:rPr>
          <w:szCs w:val="24"/>
        </w:rPr>
      </w:pPr>
      <w:r>
        <w:rPr>
          <w:szCs w:val="24"/>
        </w:rPr>
        <w:t xml:space="preserve">Budget </w:t>
      </w:r>
      <w:proofErr w:type="spellStart"/>
      <w:r>
        <w:rPr>
          <w:szCs w:val="24"/>
        </w:rPr>
        <w:t>PrePay</w:t>
      </w:r>
      <w:proofErr w:type="spellEnd"/>
      <w:r w:rsidRPr="00013A9D">
        <w:rPr>
          <w:szCs w:val="24"/>
        </w:rPr>
        <w:t xml:space="preserve"> also seeks </w:t>
      </w:r>
      <w:r w:rsidR="00180F70">
        <w:rPr>
          <w:szCs w:val="24"/>
        </w:rPr>
        <w:t>a waiver of</w:t>
      </w:r>
      <w:r w:rsidRPr="00013A9D">
        <w:rPr>
          <w:szCs w:val="24"/>
        </w:rPr>
        <w:t xml:space="preserve"> the r</w:t>
      </w:r>
      <w:r w:rsidR="00180F70">
        <w:rPr>
          <w:szCs w:val="24"/>
        </w:rPr>
        <w:t>equirement in WAC 480-123-030(f)</w:t>
      </w:r>
      <w:r w:rsidRPr="00013A9D">
        <w:rPr>
          <w:szCs w:val="24"/>
        </w:rPr>
        <w:t xml:space="preserve"> to provide a map in .</w:t>
      </w:r>
      <w:proofErr w:type="spellStart"/>
      <w:r w:rsidRPr="00013A9D">
        <w:rPr>
          <w:szCs w:val="24"/>
        </w:rPr>
        <w:t>shp</w:t>
      </w:r>
      <w:proofErr w:type="spellEnd"/>
      <w:r w:rsidRPr="00013A9D">
        <w:rPr>
          <w:szCs w:val="24"/>
        </w:rPr>
        <w:t xml:space="preserve"> format of proposed service areas (exchanges) with existing and planned locations of cell sites and shading to indicate where the carrier provides and plan</w:t>
      </w:r>
      <w:r w:rsidR="00180F70">
        <w:rPr>
          <w:szCs w:val="24"/>
        </w:rPr>
        <w:t>s</w:t>
      </w:r>
      <w:r w:rsidRPr="00013A9D">
        <w:rPr>
          <w:szCs w:val="24"/>
        </w:rPr>
        <w:t xml:space="preserve"> to provide commercial mobile radio service signals.  </w:t>
      </w:r>
      <w:r w:rsidR="00180F70">
        <w:rPr>
          <w:szCs w:val="24"/>
        </w:rPr>
        <w:t>W</w:t>
      </w:r>
      <w:r w:rsidRPr="00013A9D">
        <w:rPr>
          <w:szCs w:val="24"/>
        </w:rPr>
        <w:t xml:space="preserve">hile </w:t>
      </w:r>
      <w:r>
        <w:rPr>
          <w:szCs w:val="24"/>
        </w:rPr>
        <w:t xml:space="preserve">Budget </w:t>
      </w:r>
      <w:proofErr w:type="spellStart"/>
      <w:r>
        <w:rPr>
          <w:szCs w:val="24"/>
        </w:rPr>
        <w:t>PrePay</w:t>
      </w:r>
      <w:proofErr w:type="spellEnd"/>
      <w:r w:rsidR="00180F70">
        <w:rPr>
          <w:szCs w:val="24"/>
        </w:rPr>
        <w:t xml:space="preserve"> will be serving with</w:t>
      </w:r>
      <w:r w:rsidRPr="00013A9D">
        <w:rPr>
          <w:szCs w:val="24"/>
        </w:rPr>
        <w:t xml:space="preserve"> some facilities</w:t>
      </w:r>
      <w:r w:rsidR="00180F70">
        <w:rPr>
          <w:szCs w:val="24"/>
        </w:rPr>
        <w:t xml:space="preserve"> of its own,</w:t>
      </w:r>
      <w:r w:rsidRPr="00013A9D">
        <w:rPr>
          <w:szCs w:val="24"/>
        </w:rPr>
        <w:t xml:space="preserve"> it</w:t>
      </w:r>
      <w:r w:rsidR="00180F70">
        <w:rPr>
          <w:szCs w:val="24"/>
        </w:rPr>
        <w:t>s wireless coverage</w:t>
      </w:r>
      <w:r w:rsidRPr="00013A9D">
        <w:rPr>
          <w:szCs w:val="24"/>
        </w:rPr>
        <w:t xml:space="preserve"> will </w:t>
      </w:r>
      <w:r w:rsidR="00180F70">
        <w:rPr>
          <w:szCs w:val="24"/>
        </w:rPr>
        <w:t>be provided solely by</w:t>
      </w:r>
      <w:r w:rsidRPr="00013A9D">
        <w:rPr>
          <w:szCs w:val="24"/>
        </w:rPr>
        <w:t xml:space="preserve"> reselling the wireless services of </w:t>
      </w:r>
      <w:r w:rsidR="00180F70">
        <w:rPr>
          <w:szCs w:val="24"/>
        </w:rPr>
        <w:t>other carriers.</w:t>
      </w:r>
      <w:r w:rsidRPr="00013A9D">
        <w:rPr>
          <w:szCs w:val="24"/>
        </w:rPr>
        <w:t xml:space="preserve">  </w:t>
      </w:r>
      <w:r>
        <w:rPr>
          <w:szCs w:val="24"/>
        </w:rPr>
        <w:t xml:space="preserve">Budget </w:t>
      </w:r>
      <w:proofErr w:type="spellStart"/>
      <w:r>
        <w:rPr>
          <w:szCs w:val="24"/>
        </w:rPr>
        <w:t>PrePay</w:t>
      </w:r>
      <w:proofErr w:type="spellEnd"/>
      <w:r w:rsidRPr="00013A9D">
        <w:rPr>
          <w:szCs w:val="24"/>
        </w:rPr>
        <w:t xml:space="preserve"> does not own or control cell sites nor </w:t>
      </w:r>
      <w:r w:rsidR="00180F70">
        <w:rPr>
          <w:szCs w:val="24"/>
        </w:rPr>
        <w:t xml:space="preserve">the spectrum needed to </w:t>
      </w:r>
      <w:r w:rsidRPr="00013A9D">
        <w:rPr>
          <w:szCs w:val="24"/>
        </w:rPr>
        <w:t>develop cell sites</w:t>
      </w:r>
      <w:r w:rsidR="00180F70">
        <w:rPr>
          <w:szCs w:val="24"/>
        </w:rPr>
        <w:t xml:space="preserve"> in Washington</w:t>
      </w:r>
      <w:r w:rsidRPr="00013A9D">
        <w:rPr>
          <w:szCs w:val="24"/>
        </w:rPr>
        <w:t xml:space="preserve">.  </w:t>
      </w:r>
      <w:r w:rsidRPr="000E27B5">
        <w:rPr>
          <w:szCs w:val="24"/>
        </w:rPr>
        <w:t xml:space="preserve">Budget </w:t>
      </w:r>
      <w:proofErr w:type="spellStart"/>
      <w:r w:rsidRPr="000E27B5">
        <w:rPr>
          <w:szCs w:val="24"/>
        </w:rPr>
        <w:t>PrePay</w:t>
      </w:r>
      <w:proofErr w:type="spellEnd"/>
      <w:r w:rsidRPr="000E27B5">
        <w:rPr>
          <w:szCs w:val="24"/>
        </w:rPr>
        <w:t xml:space="preserve"> </w:t>
      </w:r>
      <w:r w:rsidR="00AC7053" w:rsidRPr="000E27B5">
        <w:rPr>
          <w:szCs w:val="24"/>
        </w:rPr>
        <w:t>does</w:t>
      </w:r>
      <w:r w:rsidRPr="000E27B5">
        <w:rPr>
          <w:szCs w:val="24"/>
        </w:rPr>
        <w:t xml:space="preserve"> not have the permission of its underlying carriers to provide coverage maps to the Commission.  Given that Budget </w:t>
      </w:r>
      <w:proofErr w:type="spellStart"/>
      <w:r w:rsidRPr="000E27B5">
        <w:rPr>
          <w:szCs w:val="24"/>
        </w:rPr>
        <w:t>PrePay</w:t>
      </w:r>
      <w:proofErr w:type="spellEnd"/>
      <w:r w:rsidRPr="000E27B5">
        <w:rPr>
          <w:szCs w:val="24"/>
        </w:rPr>
        <w:t xml:space="preserve"> does not have access to the maps, the Company requests </w:t>
      </w:r>
      <w:r w:rsidR="00180F70" w:rsidRPr="000E27B5">
        <w:rPr>
          <w:szCs w:val="24"/>
        </w:rPr>
        <w:t>waiver of the</w:t>
      </w:r>
      <w:r w:rsidRPr="000E27B5">
        <w:rPr>
          <w:szCs w:val="24"/>
        </w:rPr>
        <w:t xml:space="preserve"> requirement to provide coverage maps.</w:t>
      </w:r>
      <w:r w:rsidR="00AC7053">
        <w:rPr>
          <w:szCs w:val="24"/>
        </w:rPr>
        <w:t xml:space="preserve">  Commission recently waived this requirement in the </w:t>
      </w:r>
      <w:proofErr w:type="spellStart"/>
      <w:r w:rsidR="00AC7053" w:rsidRPr="00180F70">
        <w:rPr>
          <w:i/>
          <w:szCs w:val="24"/>
        </w:rPr>
        <w:t>YourTel</w:t>
      </w:r>
      <w:proofErr w:type="spellEnd"/>
      <w:r w:rsidR="00AC7053" w:rsidRPr="00180F70">
        <w:rPr>
          <w:i/>
          <w:szCs w:val="24"/>
        </w:rPr>
        <w:t xml:space="preserve"> Order</w:t>
      </w:r>
      <w:r w:rsidR="00AC7053">
        <w:rPr>
          <w:i/>
          <w:szCs w:val="24"/>
        </w:rPr>
        <w:t xml:space="preserve"> </w:t>
      </w:r>
      <w:r w:rsidR="00AC7053" w:rsidRPr="00AC7053">
        <w:rPr>
          <w:szCs w:val="24"/>
        </w:rPr>
        <w:t>on the same grounds.</w:t>
      </w:r>
    </w:p>
    <w:p w:rsidR="00013A9D" w:rsidRPr="00013A9D" w:rsidRDefault="00013A9D" w:rsidP="00013A9D">
      <w:pPr>
        <w:autoSpaceDE w:val="0"/>
        <w:autoSpaceDN w:val="0"/>
        <w:adjustRightInd w:val="0"/>
        <w:spacing w:line="480" w:lineRule="auto"/>
        <w:ind w:firstLine="720"/>
        <w:rPr>
          <w:szCs w:val="24"/>
        </w:rPr>
      </w:pPr>
      <w:r w:rsidRPr="00013A9D">
        <w:rPr>
          <w:szCs w:val="24"/>
        </w:rPr>
        <w:t xml:space="preserve">As described </w:t>
      </w:r>
      <w:r w:rsidR="00AC7053">
        <w:rPr>
          <w:szCs w:val="24"/>
        </w:rPr>
        <w:t>above</w:t>
      </w:r>
      <w:r w:rsidRPr="00013A9D">
        <w:rPr>
          <w:szCs w:val="24"/>
        </w:rPr>
        <w:t xml:space="preserve">, </w:t>
      </w:r>
      <w:r>
        <w:rPr>
          <w:szCs w:val="24"/>
        </w:rPr>
        <w:t xml:space="preserve">Budget </w:t>
      </w:r>
      <w:proofErr w:type="spellStart"/>
      <w:r>
        <w:rPr>
          <w:szCs w:val="24"/>
        </w:rPr>
        <w:t>PrePay</w:t>
      </w:r>
      <w:proofErr w:type="spellEnd"/>
      <w:r w:rsidRPr="00013A9D">
        <w:rPr>
          <w:szCs w:val="24"/>
        </w:rPr>
        <w:t xml:space="preserve"> does not own or operate any </w:t>
      </w:r>
      <w:r w:rsidR="002378B6">
        <w:rPr>
          <w:szCs w:val="24"/>
        </w:rPr>
        <w:t>cell site or microwave hubs, since it</w:t>
      </w:r>
      <w:r w:rsidRPr="00013A9D">
        <w:rPr>
          <w:szCs w:val="24"/>
        </w:rPr>
        <w:t xml:space="preserve"> will provide service in Washington by reselling services of </w:t>
      </w:r>
      <w:r w:rsidR="002378B6">
        <w:rPr>
          <w:szCs w:val="24"/>
        </w:rPr>
        <w:t>other wireless network carriers</w:t>
      </w:r>
      <w:r w:rsidRPr="00013A9D">
        <w:rPr>
          <w:szCs w:val="24"/>
        </w:rPr>
        <w:t xml:space="preserve">.  Those network operators have implemented state-of-the-art network reliability standards and </w:t>
      </w:r>
      <w:r>
        <w:rPr>
          <w:szCs w:val="24"/>
        </w:rPr>
        <w:t xml:space="preserve">Budget </w:t>
      </w:r>
      <w:proofErr w:type="spellStart"/>
      <w:r>
        <w:rPr>
          <w:szCs w:val="24"/>
        </w:rPr>
        <w:t>PrePay</w:t>
      </w:r>
      <w:proofErr w:type="spellEnd"/>
      <w:r w:rsidRPr="00013A9D">
        <w:rPr>
          <w:szCs w:val="24"/>
        </w:rPr>
        <w:t xml:space="preserve"> and its customers will benefit from their high standards</w:t>
      </w:r>
      <w:r w:rsidR="00E47BB0">
        <w:rPr>
          <w:szCs w:val="24"/>
        </w:rPr>
        <w:t xml:space="preserve">. </w:t>
      </w:r>
      <w:r w:rsidRPr="00013A9D">
        <w:rPr>
          <w:szCs w:val="24"/>
        </w:rPr>
        <w:t xml:space="preserve"> </w:t>
      </w:r>
      <w:r>
        <w:rPr>
          <w:szCs w:val="24"/>
        </w:rPr>
        <w:t xml:space="preserve">Budget </w:t>
      </w:r>
      <w:proofErr w:type="spellStart"/>
      <w:r>
        <w:rPr>
          <w:szCs w:val="24"/>
        </w:rPr>
        <w:t>PrePay</w:t>
      </w:r>
      <w:proofErr w:type="spellEnd"/>
      <w:r w:rsidR="004C0FD9">
        <w:rPr>
          <w:szCs w:val="24"/>
        </w:rPr>
        <w:t xml:space="preserve"> </w:t>
      </w:r>
      <w:r w:rsidR="004C0FD9">
        <w:t>will have the ability to provide for the rerouting of tr</w:t>
      </w:r>
      <w:r w:rsidR="00E47BB0">
        <w:t>affic around damaged facilities</w:t>
      </w:r>
      <w:r w:rsidR="004C0FD9">
        <w:t xml:space="preserve"> and management of traffic spikes resulting from emergency situations through its wireless service provider and its own</w:t>
      </w:r>
      <w:r w:rsidRPr="00013A9D">
        <w:rPr>
          <w:szCs w:val="24"/>
        </w:rPr>
        <w:t xml:space="preserve">.  The requirement in WAC 480-123-030(g) that </w:t>
      </w:r>
      <w:r>
        <w:rPr>
          <w:szCs w:val="24"/>
        </w:rPr>
        <w:t xml:space="preserve">Budget </w:t>
      </w:r>
      <w:proofErr w:type="spellStart"/>
      <w:r>
        <w:rPr>
          <w:szCs w:val="24"/>
        </w:rPr>
        <w:t>PrePay</w:t>
      </w:r>
      <w:proofErr w:type="spellEnd"/>
      <w:r w:rsidRPr="00013A9D">
        <w:rPr>
          <w:szCs w:val="24"/>
        </w:rPr>
        <w:t xml:space="preserve"> demonstrate that it has back-up battery power or generators for anything other than its own facilities is not </w:t>
      </w:r>
      <w:r w:rsidRPr="00013A9D">
        <w:rPr>
          <w:szCs w:val="24"/>
        </w:rPr>
        <w:lastRenderedPageBreak/>
        <w:t xml:space="preserve">applicable.  Accordingly, </w:t>
      </w:r>
      <w:r>
        <w:rPr>
          <w:szCs w:val="24"/>
        </w:rPr>
        <w:t xml:space="preserve">Budget </w:t>
      </w:r>
      <w:proofErr w:type="spellStart"/>
      <w:r>
        <w:rPr>
          <w:szCs w:val="24"/>
        </w:rPr>
        <w:t>PrePay</w:t>
      </w:r>
      <w:proofErr w:type="spellEnd"/>
      <w:r w:rsidR="002378B6">
        <w:rPr>
          <w:szCs w:val="24"/>
        </w:rPr>
        <w:t xml:space="preserve"> seeks a waiver of</w:t>
      </w:r>
      <w:r w:rsidRPr="00013A9D">
        <w:rPr>
          <w:szCs w:val="24"/>
        </w:rPr>
        <w:t xml:space="preserve"> the requirements of subsection (g)</w:t>
      </w:r>
      <w:r w:rsidR="002378B6">
        <w:rPr>
          <w:szCs w:val="24"/>
        </w:rPr>
        <w:t xml:space="preserve">, as the Commission granted in the recent </w:t>
      </w:r>
      <w:proofErr w:type="spellStart"/>
      <w:r w:rsidR="002378B6" w:rsidRPr="00180F70">
        <w:rPr>
          <w:i/>
          <w:szCs w:val="24"/>
        </w:rPr>
        <w:t>YourTel</w:t>
      </w:r>
      <w:proofErr w:type="spellEnd"/>
      <w:r w:rsidR="002378B6" w:rsidRPr="00180F70">
        <w:rPr>
          <w:i/>
          <w:szCs w:val="24"/>
        </w:rPr>
        <w:t xml:space="preserve"> Order</w:t>
      </w:r>
      <w:r w:rsidR="002378B6" w:rsidRPr="00013A9D">
        <w:rPr>
          <w:szCs w:val="24"/>
        </w:rPr>
        <w:t>.</w:t>
      </w:r>
    </w:p>
    <w:p w:rsidR="00E00B98" w:rsidRDefault="00E00B98" w:rsidP="0022434C">
      <w:pPr>
        <w:pStyle w:val="Heading1"/>
        <w:numPr>
          <w:ilvl w:val="0"/>
          <w:numId w:val="23"/>
        </w:numPr>
        <w:ind w:left="720"/>
      </w:pPr>
      <w:bookmarkStart w:id="88" w:name="_Toc267658339"/>
      <w:bookmarkStart w:id="89" w:name="_Toc283249848"/>
      <w:bookmarkStart w:id="90" w:name="_Toc302395302"/>
      <w:bookmarkEnd w:id="86"/>
      <w:r w:rsidRPr="00F8550D">
        <w:t>CONCLUSION</w:t>
      </w:r>
      <w:bookmarkEnd w:id="88"/>
      <w:bookmarkEnd w:id="89"/>
      <w:bookmarkEnd w:id="90"/>
    </w:p>
    <w:p w:rsidR="0022434C" w:rsidRPr="0022434C" w:rsidRDefault="0022434C" w:rsidP="0022434C"/>
    <w:p w:rsidR="00E00B98" w:rsidRDefault="00E00B98" w:rsidP="00C7358C">
      <w:pPr>
        <w:autoSpaceDE w:val="0"/>
        <w:autoSpaceDN w:val="0"/>
        <w:adjustRightInd w:val="0"/>
        <w:spacing w:line="480" w:lineRule="auto"/>
        <w:ind w:firstLine="720"/>
        <w:rPr>
          <w:szCs w:val="24"/>
        </w:rPr>
      </w:pPr>
      <w:r>
        <w:rPr>
          <w:szCs w:val="24"/>
        </w:rPr>
        <w:t xml:space="preserve">Based on the foregoing, Budget </w:t>
      </w:r>
      <w:proofErr w:type="spellStart"/>
      <w:r>
        <w:rPr>
          <w:szCs w:val="24"/>
        </w:rPr>
        <w:t>PrePay</w:t>
      </w:r>
      <w:proofErr w:type="spellEnd"/>
      <w:r>
        <w:rPr>
          <w:szCs w:val="24"/>
        </w:rPr>
        <w:t xml:space="preserve"> has demonstrated its eligibility for designation as</w:t>
      </w:r>
    </w:p>
    <w:p w:rsidR="00E00B98" w:rsidRDefault="00E00B98" w:rsidP="00C7358C">
      <w:pPr>
        <w:autoSpaceDE w:val="0"/>
        <w:autoSpaceDN w:val="0"/>
        <w:adjustRightInd w:val="0"/>
        <w:spacing w:line="480" w:lineRule="auto"/>
        <w:rPr>
          <w:szCs w:val="24"/>
        </w:rPr>
      </w:pPr>
      <w:r>
        <w:rPr>
          <w:szCs w:val="24"/>
        </w:rPr>
        <w:t xml:space="preserve">an ETC. Accordingly, Budget </w:t>
      </w:r>
      <w:proofErr w:type="spellStart"/>
      <w:r>
        <w:rPr>
          <w:szCs w:val="24"/>
        </w:rPr>
        <w:t>PrePay</w:t>
      </w:r>
      <w:proofErr w:type="spellEnd"/>
      <w:r>
        <w:rPr>
          <w:szCs w:val="24"/>
        </w:rPr>
        <w:t xml:space="preserve"> respectfully requests that the </w:t>
      </w:r>
      <w:r w:rsidR="006A74DE">
        <w:rPr>
          <w:szCs w:val="24"/>
        </w:rPr>
        <w:t>C</w:t>
      </w:r>
      <w:r w:rsidR="006F30C5">
        <w:rPr>
          <w:szCs w:val="24"/>
        </w:rPr>
        <w:t>ommission</w:t>
      </w:r>
      <w:r>
        <w:rPr>
          <w:szCs w:val="24"/>
        </w:rPr>
        <w:t xml:space="preserve"> grant this Petition</w:t>
      </w:r>
      <w:r w:rsidR="006F30C5">
        <w:rPr>
          <w:szCs w:val="24"/>
        </w:rPr>
        <w:t xml:space="preserve"> and requested waivers </w:t>
      </w:r>
      <w:r>
        <w:rPr>
          <w:szCs w:val="24"/>
        </w:rPr>
        <w:t>expeditiously.</w:t>
      </w:r>
    </w:p>
    <w:p w:rsidR="00C131BB" w:rsidRDefault="00E00B98">
      <w:pPr>
        <w:ind w:left="720"/>
        <w:rPr>
          <w:rFonts w:ascii="Arial" w:hAnsi="Arial" w:cs="Arial"/>
          <w:noProof/>
          <w:szCs w:val="20"/>
        </w:rPr>
      </w:pPr>
      <w:proofErr w:type="gramStart"/>
      <w:r w:rsidRPr="00C33315">
        <w:t>Respectfully submitted</w:t>
      </w:r>
      <w:r w:rsidR="00A677B4">
        <w:t xml:space="preserve"> this 29th</w:t>
      </w:r>
      <w:r w:rsidR="00413C35">
        <w:t xml:space="preserve"> day of August, 2011.</w:t>
      </w:r>
      <w:proofErr w:type="gramEnd"/>
      <w:r w:rsidR="00413C35">
        <w:t xml:space="preserve"> </w:t>
      </w:r>
    </w:p>
    <w:p w:rsidR="00E00B98" w:rsidRDefault="00E00B98" w:rsidP="00A002C0">
      <w:pPr>
        <w:ind w:left="3600"/>
      </w:pPr>
    </w:p>
    <w:p w:rsidR="00E00B98" w:rsidRDefault="00E00B98" w:rsidP="000C37BD">
      <w:pPr>
        <w:ind w:left="2880" w:firstLine="720"/>
      </w:pPr>
    </w:p>
    <w:p w:rsidR="000E27B5" w:rsidRDefault="000E27B5" w:rsidP="000C37BD">
      <w:pPr>
        <w:ind w:left="2880" w:firstLine="720"/>
      </w:pPr>
    </w:p>
    <w:p w:rsidR="00413C35" w:rsidRDefault="00413C35" w:rsidP="000E27B5">
      <w:pPr>
        <w:ind w:left="2880" w:firstLine="720"/>
        <w:rPr>
          <w:smallCaps/>
        </w:rPr>
      </w:pPr>
      <w:r w:rsidRPr="00465E66">
        <w:rPr>
          <w:smallCaps/>
        </w:rPr>
        <w:t>Lukas, Nace, Gutierrez &amp; Sachs, llp</w:t>
      </w:r>
    </w:p>
    <w:p w:rsidR="00413C35" w:rsidRDefault="00413C35" w:rsidP="000E27B5">
      <w:pPr>
        <w:ind w:left="2880" w:firstLine="720"/>
        <w:rPr>
          <w:smallCaps/>
        </w:rPr>
      </w:pPr>
    </w:p>
    <w:p w:rsidR="00413C35" w:rsidRDefault="00355823" w:rsidP="000E27B5">
      <w:pPr>
        <w:ind w:left="2880" w:firstLine="720"/>
        <w:rPr>
          <w:smallCaps/>
        </w:rPr>
      </w:pPr>
      <w:r>
        <w:rPr>
          <w:smallCaps/>
        </w:rPr>
        <w:t xml:space="preserve">        </w:t>
      </w:r>
      <w:r w:rsidR="0094185C" w:rsidRPr="0094185C">
        <w:rPr>
          <w:smallCaps/>
          <w:noProof/>
        </w:rPr>
        <w:drawing>
          <wp:inline distT="0" distB="0" distL="0" distR="0">
            <wp:extent cx="1895475" cy="352425"/>
            <wp:effectExtent l="19050" t="0" r="9525" b="0"/>
            <wp:docPr id="4" name="Picture 2" descr="harlow sig"/>
            <wp:cNvGraphicFramePr/>
            <a:graphic xmlns:a="http://schemas.openxmlformats.org/drawingml/2006/main">
              <a:graphicData uri="http://schemas.openxmlformats.org/drawingml/2006/picture">
                <pic:pic xmlns:pic="http://schemas.openxmlformats.org/drawingml/2006/picture">
                  <pic:nvPicPr>
                    <pic:cNvPr id="0" name="Picture 11" descr="harlow sig"/>
                    <pic:cNvPicPr>
                      <a:picLocks noChangeAspect="1" noChangeArrowheads="1"/>
                    </pic:cNvPicPr>
                  </pic:nvPicPr>
                  <pic:blipFill>
                    <a:blip r:embed="rId9" cstate="print"/>
                    <a:srcRect/>
                    <a:stretch>
                      <a:fillRect/>
                    </a:stretch>
                  </pic:blipFill>
                  <pic:spPr bwMode="auto">
                    <a:xfrm>
                      <a:off x="0" y="0"/>
                      <a:ext cx="1895475" cy="352425"/>
                    </a:xfrm>
                    <a:prstGeom prst="rect">
                      <a:avLst/>
                    </a:prstGeom>
                    <a:noFill/>
                    <a:ln w="9525">
                      <a:noFill/>
                      <a:miter lim="800000"/>
                      <a:headEnd/>
                      <a:tailEnd/>
                    </a:ln>
                  </pic:spPr>
                </pic:pic>
              </a:graphicData>
            </a:graphic>
          </wp:inline>
        </w:drawing>
      </w:r>
    </w:p>
    <w:p w:rsidR="00355823" w:rsidRDefault="00355823" w:rsidP="000E27B5">
      <w:pPr>
        <w:ind w:left="2880" w:firstLine="720"/>
      </w:pPr>
    </w:p>
    <w:p w:rsidR="00413C35" w:rsidRDefault="005241AA" w:rsidP="000E27B5">
      <w:pPr>
        <w:ind w:left="2880" w:firstLine="720"/>
      </w:pPr>
      <w:r w:rsidRPr="005241AA">
        <w:t>By</w:t>
      </w:r>
      <w:r w:rsidR="00413C35">
        <w:rPr>
          <w:smallCaps/>
        </w:rPr>
        <w:t>: ____________________________</w:t>
      </w:r>
    </w:p>
    <w:p w:rsidR="002378B6" w:rsidRDefault="002378B6" w:rsidP="000E27B5">
      <w:pPr>
        <w:ind w:left="2880" w:firstLine="720"/>
      </w:pPr>
      <w:r>
        <w:t>Brooks E. Harlow</w:t>
      </w:r>
      <w:r w:rsidR="000E27B5">
        <w:t xml:space="preserve"> (</w:t>
      </w:r>
      <w:r>
        <w:t>WSBA #11843</w:t>
      </w:r>
      <w:r w:rsidR="000E27B5">
        <w:t>)</w:t>
      </w:r>
    </w:p>
    <w:p w:rsidR="00E00B98" w:rsidRDefault="00E00B98" w:rsidP="000C37BD">
      <w:pPr>
        <w:ind w:left="2880" w:firstLine="720"/>
      </w:pPr>
      <w:r>
        <w:t>Todd B. Lantor</w:t>
      </w:r>
    </w:p>
    <w:p w:rsidR="00E00B98" w:rsidRDefault="00E00B98" w:rsidP="000C37BD">
      <w:pPr>
        <w:ind w:left="720"/>
        <w:rPr>
          <w:smallCaps/>
        </w:rPr>
      </w:pPr>
      <w:r>
        <w:tab/>
      </w:r>
      <w:r>
        <w:tab/>
      </w:r>
      <w:r>
        <w:tab/>
      </w:r>
      <w:r>
        <w:tab/>
      </w:r>
    </w:p>
    <w:p w:rsidR="00E00B98" w:rsidRPr="00465E66" w:rsidRDefault="00E00B98" w:rsidP="00A002C0">
      <w:pPr>
        <w:keepNext/>
        <w:keepLines/>
        <w:ind w:left="3600"/>
        <w:jc w:val="both"/>
      </w:pPr>
      <w:r w:rsidRPr="00465E66">
        <w:t>8300 Greensboro Drive, Suite 1200</w:t>
      </w:r>
    </w:p>
    <w:p w:rsidR="00E00B98" w:rsidRPr="00465E66" w:rsidRDefault="00E00B98" w:rsidP="00A002C0">
      <w:pPr>
        <w:keepNext/>
        <w:keepLines/>
        <w:ind w:left="3600"/>
        <w:jc w:val="both"/>
      </w:pPr>
      <w:r w:rsidRPr="00465E66">
        <w:t>McLean, Virginia 22102</w:t>
      </w:r>
    </w:p>
    <w:p w:rsidR="00E00B98" w:rsidRDefault="00E00B98" w:rsidP="00A002C0">
      <w:pPr>
        <w:keepNext/>
        <w:keepLines/>
        <w:jc w:val="both"/>
      </w:pPr>
      <w:r>
        <w:tab/>
      </w:r>
      <w:r>
        <w:tab/>
      </w:r>
      <w:r>
        <w:tab/>
      </w:r>
      <w:r>
        <w:tab/>
      </w:r>
      <w:r>
        <w:tab/>
        <w:t>(703) 584-86</w:t>
      </w:r>
      <w:r w:rsidR="00413C35">
        <w:t>80</w:t>
      </w:r>
    </w:p>
    <w:p w:rsidR="00413C35" w:rsidRDefault="00413C35" w:rsidP="00A002C0">
      <w:pPr>
        <w:keepNext/>
        <w:keepLines/>
        <w:jc w:val="both"/>
      </w:pPr>
      <w:r>
        <w:tab/>
      </w:r>
      <w:r>
        <w:tab/>
      </w:r>
      <w:r>
        <w:tab/>
      </w:r>
      <w:r>
        <w:tab/>
      </w:r>
      <w:r>
        <w:tab/>
        <w:t>bharlow@fcclaw.com</w:t>
      </w:r>
    </w:p>
    <w:p w:rsidR="00E00B98" w:rsidRDefault="00E00B98" w:rsidP="00A002C0">
      <w:pPr>
        <w:keepNext/>
        <w:keepLines/>
        <w:jc w:val="both"/>
      </w:pPr>
    </w:p>
    <w:p w:rsidR="00E00B98" w:rsidRDefault="00E00B98" w:rsidP="00A002C0">
      <w:pPr>
        <w:ind w:left="2880" w:firstLine="720"/>
      </w:pPr>
      <w:r w:rsidRPr="00C13FD0">
        <w:rPr>
          <w:i/>
        </w:rPr>
        <w:t xml:space="preserve">Counsel for </w:t>
      </w:r>
      <w:r>
        <w:rPr>
          <w:i/>
        </w:rPr>
        <w:t xml:space="preserve">Budget </w:t>
      </w:r>
      <w:proofErr w:type="spellStart"/>
      <w:r>
        <w:rPr>
          <w:i/>
        </w:rPr>
        <w:t>PrePay</w:t>
      </w:r>
      <w:proofErr w:type="spellEnd"/>
      <w:r>
        <w:rPr>
          <w:i/>
        </w:rPr>
        <w:t>, Inc.</w:t>
      </w:r>
    </w:p>
    <w:p w:rsidR="00D153B0" w:rsidRDefault="00D153B0" w:rsidP="0022434C">
      <w:pPr>
        <w:pStyle w:val="Heading1"/>
        <w:jc w:val="center"/>
      </w:pPr>
      <w:r>
        <w:br w:type="page"/>
      </w:r>
      <w:bookmarkStart w:id="91" w:name="_Toc302395303"/>
      <w:r w:rsidRPr="00152ED2">
        <w:lastRenderedPageBreak/>
        <w:t>EXHIBITS</w:t>
      </w:r>
      <w:bookmarkEnd w:id="91"/>
    </w:p>
    <w:p w:rsidR="0022434C" w:rsidRPr="0022434C" w:rsidRDefault="0022434C" w:rsidP="0022434C"/>
    <w:p w:rsidR="00D153B0" w:rsidRDefault="00D153B0" w:rsidP="00D153B0">
      <w:pPr>
        <w:suppressAutoHyphens/>
        <w:spacing w:after="240"/>
      </w:pPr>
      <w:r>
        <w:t xml:space="preserve">Exhibit A </w:t>
      </w:r>
      <w:r>
        <w:tab/>
        <w:t xml:space="preserve">- </w:t>
      </w:r>
      <w:r>
        <w:tab/>
        <w:t>Certification</w:t>
      </w:r>
    </w:p>
    <w:p w:rsidR="00D153B0" w:rsidRDefault="00D153B0" w:rsidP="00D153B0">
      <w:pPr>
        <w:suppressAutoHyphens/>
        <w:spacing w:after="240"/>
      </w:pPr>
      <w:r>
        <w:t>Exhibit B</w:t>
      </w:r>
      <w:r>
        <w:tab/>
        <w:t>-</w:t>
      </w:r>
      <w:r>
        <w:tab/>
        <w:t>Articles of Incorporation</w:t>
      </w:r>
    </w:p>
    <w:p w:rsidR="00D153B0" w:rsidRDefault="00D153B0" w:rsidP="00D153B0">
      <w:pPr>
        <w:suppressAutoHyphens/>
      </w:pPr>
      <w:r>
        <w:t>Exhibit C</w:t>
      </w:r>
      <w:r>
        <w:tab/>
        <w:t>-</w:t>
      </w:r>
      <w:r>
        <w:tab/>
        <w:t>Certificate of Authority to Conduct Business in Washington</w:t>
      </w:r>
    </w:p>
    <w:p w:rsidR="00D153B0" w:rsidRDefault="00D153B0" w:rsidP="00D153B0">
      <w:pPr>
        <w:suppressAutoHyphens/>
      </w:pPr>
    </w:p>
    <w:p w:rsidR="00D153B0" w:rsidRDefault="00D153B0" w:rsidP="00D153B0">
      <w:pPr>
        <w:suppressAutoHyphens/>
        <w:spacing w:line="480" w:lineRule="auto"/>
      </w:pPr>
      <w:r>
        <w:t>Exhibit D</w:t>
      </w:r>
      <w:r>
        <w:tab/>
        <w:t>-</w:t>
      </w:r>
      <w:r>
        <w:tab/>
        <w:t>Information Regarding Handsets</w:t>
      </w:r>
    </w:p>
    <w:p w:rsidR="00D153B0" w:rsidRDefault="00D153B0" w:rsidP="00D153B0">
      <w:pPr>
        <w:suppressAutoHyphens/>
        <w:spacing w:line="480" w:lineRule="auto"/>
      </w:pPr>
      <w:r>
        <w:t>Exhibit E</w:t>
      </w:r>
      <w:r>
        <w:tab/>
        <w:t>-</w:t>
      </w:r>
      <w:r>
        <w:tab/>
        <w:t>Wire Centers</w:t>
      </w:r>
    </w:p>
    <w:p w:rsidR="00D153B0" w:rsidRDefault="00D153B0" w:rsidP="002E56FE">
      <w:pPr>
        <w:suppressAutoHyphens/>
        <w:spacing w:line="480" w:lineRule="auto"/>
      </w:pPr>
      <w:r>
        <w:t>Exhibit F</w:t>
      </w:r>
      <w:r>
        <w:tab/>
        <w:t>-</w:t>
      </w:r>
      <w:r>
        <w:tab/>
        <w:t>Sample Advertising</w:t>
      </w:r>
    </w:p>
    <w:p w:rsidR="00E00B98" w:rsidRPr="00225B5B" w:rsidRDefault="00D153B0" w:rsidP="00FA0FD7">
      <w:pPr>
        <w:suppressAutoHyphens/>
        <w:rPr>
          <w:szCs w:val="24"/>
        </w:rPr>
      </w:pPr>
      <w:r>
        <w:t xml:space="preserve">Exhibit </w:t>
      </w:r>
      <w:r w:rsidR="002E56FE">
        <w:t>G</w:t>
      </w:r>
      <w:r>
        <w:tab/>
        <w:t>-</w:t>
      </w:r>
      <w:r>
        <w:tab/>
        <w:t>Customer Terms and Conditions</w:t>
      </w:r>
    </w:p>
    <w:sectPr w:rsidR="00E00B98" w:rsidRPr="00225B5B" w:rsidSect="008A5040">
      <w:footerReference w:type="first" r:id="rId10"/>
      <w:pgSz w:w="12240" w:h="15840"/>
      <w:pgMar w:top="1440" w:right="1440" w:bottom="1260" w:left="1440" w:header="720" w:footer="705"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B9" w:rsidRDefault="00141DB9" w:rsidP="007A1E1F">
      <w:r>
        <w:separator/>
      </w:r>
    </w:p>
  </w:endnote>
  <w:endnote w:type="continuationSeparator" w:id="0">
    <w:p w:rsidR="00141DB9" w:rsidRDefault="00141DB9" w:rsidP="007A1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23083"/>
      <w:docPartObj>
        <w:docPartGallery w:val="Page Numbers (Bottom of Page)"/>
        <w:docPartUnique/>
      </w:docPartObj>
    </w:sdtPr>
    <w:sdtContent>
      <w:p w:rsidR="001F5F53" w:rsidRDefault="00F25CD9">
        <w:pPr>
          <w:pStyle w:val="Footer"/>
          <w:jc w:val="center"/>
        </w:pPr>
        <w:fldSimple w:instr=" PAGE   \* MERGEFORMAT ">
          <w:r w:rsidR="00790225">
            <w:rPr>
              <w:noProof/>
            </w:rPr>
            <w:t>ii</w:t>
          </w:r>
        </w:fldSimple>
      </w:p>
    </w:sdtContent>
  </w:sdt>
  <w:p w:rsidR="004C0FD9" w:rsidRDefault="004C0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53" w:rsidRPr="001F5F53" w:rsidRDefault="001F5F53" w:rsidP="001F5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23084"/>
      <w:docPartObj>
        <w:docPartGallery w:val="Page Numbers (Bottom of Page)"/>
        <w:docPartUnique/>
      </w:docPartObj>
    </w:sdtPr>
    <w:sdtContent>
      <w:p w:rsidR="001F5F53" w:rsidRDefault="00F25CD9">
        <w:pPr>
          <w:pStyle w:val="Footer"/>
          <w:jc w:val="center"/>
        </w:pPr>
        <w:fldSimple w:instr=" PAGE   \* MERGEFORMAT ">
          <w:r w:rsidR="00790225">
            <w:rPr>
              <w:noProof/>
            </w:rPr>
            <w:t>1</w:t>
          </w:r>
        </w:fldSimple>
      </w:p>
    </w:sdtContent>
  </w:sdt>
  <w:p w:rsidR="001F5F53" w:rsidRPr="001F5F53" w:rsidRDefault="001F5F53" w:rsidP="001F5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B9" w:rsidRDefault="00141DB9" w:rsidP="007A1E1F">
      <w:r>
        <w:separator/>
      </w:r>
    </w:p>
  </w:footnote>
  <w:footnote w:type="continuationSeparator" w:id="0">
    <w:p w:rsidR="00141DB9" w:rsidRDefault="00141DB9" w:rsidP="007A1E1F">
      <w:r>
        <w:continuationSeparator/>
      </w:r>
    </w:p>
  </w:footnote>
  <w:footnote w:id="1">
    <w:p w:rsidR="004C0FD9" w:rsidRDefault="004C0FD9">
      <w:pPr>
        <w:pStyle w:val="FootnoteText"/>
        <w:spacing w:after="120"/>
      </w:pPr>
      <w:r w:rsidRPr="005C5D07">
        <w:rPr>
          <w:rStyle w:val="FootnoteReference"/>
          <w:sz w:val="22"/>
          <w:szCs w:val="22"/>
        </w:rPr>
        <w:footnoteRef/>
      </w:r>
      <w:r w:rsidRPr="005C5D07">
        <w:rPr>
          <w:sz w:val="22"/>
          <w:szCs w:val="22"/>
        </w:rPr>
        <w:t xml:space="preserve">   47 U.S.C. §§ 214(e</w:t>
      </w:r>
      <w:proofErr w:type="gramStart"/>
      <w:r w:rsidRPr="005C5D07">
        <w:rPr>
          <w:sz w:val="22"/>
          <w:szCs w:val="22"/>
        </w:rPr>
        <w:t>)</w:t>
      </w:r>
      <w:r>
        <w:rPr>
          <w:sz w:val="22"/>
          <w:szCs w:val="22"/>
        </w:rPr>
        <w:t>(</w:t>
      </w:r>
      <w:proofErr w:type="gramEnd"/>
      <w:r>
        <w:rPr>
          <w:sz w:val="22"/>
          <w:szCs w:val="22"/>
        </w:rPr>
        <w:t>2)</w:t>
      </w:r>
      <w:r w:rsidRPr="005C5D07">
        <w:rPr>
          <w:sz w:val="22"/>
          <w:szCs w:val="22"/>
        </w:rPr>
        <w:t>, 254.</w:t>
      </w:r>
    </w:p>
  </w:footnote>
  <w:footnote w:id="2">
    <w:p w:rsidR="004C0FD9" w:rsidRDefault="004C0FD9" w:rsidP="00F03E4E">
      <w:pPr>
        <w:pStyle w:val="FootnoteText"/>
        <w:spacing w:after="120"/>
      </w:pPr>
      <w:r w:rsidRPr="005C5D07">
        <w:rPr>
          <w:rStyle w:val="FootnoteReference"/>
          <w:sz w:val="22"/>
          <w:szCs w:val="22"/>
        </w:rPr>
        <w:footnoteRef/>
      </w:r>
      <w:r w:rsidRPr="005C5D07">
        <w:rPr>
          <w:sz w:val="22"/>
          <w:szCs w:val="22"/>
        </w:rPr>
        <w:t xml:space="preserve">   Budget </w:t>
      </w:r>
      <w:proofErr w:type="spellStart"/>
      <w:r w:rsidRPr="005C5D07">
        <w:rPr>
          <w:sz w:val="22"/>
          <w:szCs w:val="22"/>
        </w:rPr>
        <w:t>PrePay</w:t>
      </w:r>
      <w:proofErr w:type="spellEnd"/>
      <w:r w:rsidRPr="005C5D07">
        <w:rPr>
          <w:sz w:val="22"/>
          <w:szCs w:val="22"/>
        </w:rPr>
        <w:t xml:space="preserve"> will offer Tier 1, 2 and 3 support within its ETC designation area and will provide the full $5.25 Tier 3 support based on the Company’s own Tier 3 contribution of $3.50.  Budget </w:t>
      </w:r>
      <w:proofErr w:type="spellStart"/>
      <w:r w:rsidRPr="005C5D07">
        <w:rPr>
          <w:sz w:val="22"/>
          <w:szCs w:val="22"/>
        </w:rPr>
        <w:t>PrePay</w:t>
      </w:r>
      <w:proofErr w:type="spellEnd"/>
      <w:r w:rsidRPr="005C5D07">
        <w:rPr>
          <w:sz w:val="22"/>
          <w:szCs w:val="22"/>
        </w:rPr>
        <w:t xml:space="preserve"> will also the offer Tier 4 Lifeline support to qualifying customers of tribal lands.</w:t>
      </w:r>
    </w:p>
  </w:footnote>
  <w:footnote w:id="3">
    <w:p w:rsidR="004C0FD9" w:rsidRDefault="004C0FD9">
      <w:pPr>
        <w:autoSpaceDE w:val="0"/>
        <w:autoSpaceDN w:val="0"/>
        <w:adjustRightInd w:val="0"/>
        <w:spacing w:after="120"/>
      </w:pPr>
      <w:r w:rsidRPr="005C5D07">
        <w:rPr>
          <w:rStyle w:val="FootnoteReference"/>
          <w:sz w:val="22"/>
        </w:rPr>
        <w:footnoteRef/>
      </w:r>
      <w:r w:rsidRPr="005C5D07">
        <w:rPr>
          <w:sz w:val="22"/>
        </w:rPr>
        <w:t xml:space="preserve"> 47 U.S.C. § 214(e</w:t>
      </w:r>
      <w:proofErr w:type="gramStart"/>
      <w:r w:rsidRPr="005C5D07">
        <w:rPr>
          <w:sz w:val="22"/>
        </w:rPr>
        <w:t>)(</w:t>
      </w:r>
      <w:proofErr w:type="gramEnd"/>
      <w:r w:rsidRPr="005C5D07">
        <w:rPr>
          <w:sz w:val="22"/>
        </w:rPr>
        <w:t xml:space="preserve">1); </w:t>
      </w:r>
      <w:r w:rsidRPr="005C5D07">
        <w:rPr>
          <w:i/>
          <w:sz w:val="22"/>
        </w:rPr>
        <w:t xml:space="preserve">see also </w:t>
      </w:r>
      <w:r w:rsidRPr="005C5D07">
        <w:rPr>
          <w:i/>
          <w:iCs/>
          <w:sz w:val="22"/>
        </w:rPr>
        <w:t xml:space="preserve"> Federal-State Joint Board on Universal Service</w:t>
      </w:r>
      <w:r w:rsidRPr="005C5D07">
        <w:rPr>
          <w:sz w:val="22"/>
        </w:rPr>
        <w:t xml:space="preserve">, </w:t>
      </w:r>
      <w:r w:rsidRPr="005C5D07">
        <w:rPr>
          <w:i/>
          <w:iCs/>
          <w:sz w:val="22"/>
        </w:rPr>
        <w:t>Report and Order</w:t>
      </w:r>
      <w:r w:rsidRPr="005C5D07">
        <w:rPr>
          <w:sz w:val="22"/>
        </w:rPr>
        <w:t xml:space="preserve">, 12 FCC </w:t>
      </w:r>
      <w:proofErr w:type="spellStart"/>
      <w:r w:rsidRPr="005C5D07">
        <w:rPr>
          <w:sz w:val="22"/>
        </w:rPr>
        <w:t>Rcd</w:t>
      </w:r>
      <w:proofErr w:type="spellEnd"/>
      <w:r w:rsidRPr="005C5D07">
        <w:rPr>
          <w:sz w:val="22"/>
        </w:rPr>
        <w:t xml:space="preserve"> 8776, 8870-71 (1997) (“We conclude, therefore, that, if a carrier uses its own facilities to provide at least one of the designated services, and the carrier otherwise meets the definition of  ‘facilities’ adopted above, then the facilities requirement of section 214(e) is satisfied. </w:t>
      </w:r>
      <w:r w:rsidRPr="005C5D07">
        <w:rPr>
          <w:bCs/>
          <w:iCs/>
          <w:sz w:val="22"/>
        </w:rPr>
        <w:t>For example, we conclude that a carrier could satisfy the facilities</w:t>
      </w:r>
      <w:r w:rsidRPr="005C5D07">
        <w:rPr>
          <w:sz w:val="22"/>
        </w:rPr>
        <w:t xml:space="preserve"> </w:t>
      </w:r>
      <w:r w:rsidRPr="005C5D07">
        <w:rPr>
          <w:bCs/>
          <w:iCs/>
          <w:sz w:val="22"/>
        </w:rPr>
        <w:t>requirement by using its own facilities to provide access to operator services,</w:t>
      </w:r>
      <w:r w:rsidRPr="005C5D07">
        <w:rPr>
          <w:sz w:val="22"/>
        </w:rPr>
        <w:t xml:space="preserve"> </w:t>
      </w:r>
      <w:r w:rsidRPr="005C5D07">
        <w:rPr>
          <w:bCs/>
          <w:iCs/>
          <w:sz w:val="22"/>
        </w:rPr>
        <w:t xml:space="preserve">while providing the remaining services designated for support through resale.”); </w:t>
      </w:r>
      <w:r w:rsidRPr="005C5D07">
        <w:rPr>
          <w:i/>
          <w:iCs/>
          <w:sz w:val="22"/>
        </w:rPr>
        <w:t xml:space="preserve">id. </w:t>
      </w:r>
      <w:proofErr w:type="gramStart"/>
      <w:r w:rsidRPr="005C5D07">
        <w:rPr>
          <w:sz w:val="22"/>
        </w:rPr>
        <w:t>at</w:t>
      </w:r>
      <w:proofErr w:type="gramEnd"/>
      <w:r w:rsidRPr="005C5D07">
        <w:rPr>
          <w:sz w:val="22"/>
        </w:rPr>
        <w:t xml:space="preserve"> 8871 (“[S]</w:t>
      </w:r>
      <w:proofErr w:type="spellStart"/>
      <w:r w:rsidRPr="005C5D07">
        <w:rPr>
          <w:sz w:val="22"/>
        </w:rPr>
        <w:t>ection</w:t>
      </w:r>
      <w:proofErr w:type="spellEnd"/>
      <w:r w:rsidRPr="005C5D07">
        <w:rPr>
          <w:sz w:val="22"/>
        </w:rPr>
        <w:t xml:space="preserve"> 214(e) does not mandate the use of any particular level of a carrier's own facilities.”).</w:t>
      </w:r>
    </w:p>
  </w:footnote>
  <w:footnote w:id="4">
    <w:p w:rsidR="004C0FD9" w:rsidRDefault="004C0FD9">
      <w:pPr>
        <w:pStyle w:val="FootnoteText"/>
        <w:spacing w:after="120"/>
      </w:pPr>
      <w:r w:rsidRPr="005C5D07">
        <w:rPr>
          <w:rStyle w:val="FootnoteReference"/>
          <w:sz w:val="22"/>
          <w:szCs w:val="22"/>
        </w:rPr>
        <w:footnoteRef/>
      </w:r>
      <w:r w:rsidRPr="005C5D07">
        <w:rPr>
          <w:sz w:val="22"/>
          <w:szCs w:val="22"/>
        </w:rPr>
        <w:t xml:space="preserve"> 47 C.F.R. § 54.101(a</w:t>
      </w:r>
      <w:proofErr w:type="gramStart"/>
      <w:r w:rsidRPr="005C5D07">
        <w:rPr>
          <w:sz w:val="22"/>
          <w:szCs w:val="22"/>
        </w:rPr>
        <w:t>)(</w:t>
      </w:r>
      <w:proofErr w:type="gramEnd"/>
      <w:r w:rsidRPr="005C5D07">
        <w:rPr>
          <w:sz w:val="22"/>
          <w:szCs w:val="22"/>
        </w:rPr>
        <w:t>2).</w:t>
      </w:r>
    </w:p>
  </w:footnote>
  <w:footnote w:id="5">
    <w:p w:rsidR="004C0FD9" w:rsidRDefault="004C0FD9">
      <w:pPr>
        <w:pStyle w:val="FootnoteText"/>
        <w:spacing w:after="120"/>
      </w:pPr>
      <w:r w:rsidRPr="005C5D07">
        <w:rPr>
          <w:rStyle w:val="FootnoteReference"/>
          <w:sz w:val="22"/>
          <w:szCs w:val="22"/>
        </w:rPr>
        <w:footnoteRef/>
      </w:r>
      <w:r w:rsidRPr="005C5D07">
        <w:rPr>
          <w:sz w:val="22"/>
          <w:szCs w:val="22"/>
        </w:rPr>
        <w:t xml:space="preserve"> </w:t>
      </w:r>
      <w:r w:rsidRPr="005C5D07">
        <w:rPr>
          <w:i/>
          <w:sz w:val="22"/>
          <w:szCs w:val="22"/>
        </w:rPr>
        <w:t>See</w:t>
      </w:r>
      <w:r w:rsidRPr="005C5D07">
        <w:rPr>
          <w:sz w:val="22"/>
          <w:szCs w:val="22"/>
        </w:rPr>
        <w:t xml:space="preserve"> </w:t>
      </w:r>
      <w:r w:rsidRPr="005C5D07">
        <w:rPr>
          <w:i/>
          <w:sz w:val="22"/>
          <w:szCs w:val="22"/>
        </w:rPr>
        <w:t>Western Wireless Corp., Petition for Designation as an Eligible Telecommunications Carrier in the State of Wyoming</w:t>
      </w:r>
      <w:r w:rsidRPr="005C5D07">
        <w:rPr>
          <w:sz w:val="22"/>
          <w:szCs w:val="22"/>
        </w:rPr>
        <w:t xml:space="preserve">, CC Docket No. 96-45, Memorandum Opinion and Order, 16 FCC </w:t>
      </w:r>
      <w:proofErr w:type="spellStart"/>
      <w:r w:rsidRPr="005C5D07">
        <w:rPr>
          <w:sz w:val="22"/>
          <w:szCs w:val="22"/>
        </w:rPr>
        <w:t>Rcd</w:t>
      </w:r>
      <w:proofErr w:type="spellEnd"/>
      <w:r w:rsidRPr="005C5D07">
        <w:rPr>
          <w:sz w:val="22"/>
          <w:szCs w:val="22"/>
        </w:rPr>
        <w:t xml:space="preserve"> 48, 52 ¶ 10 (2000).</w:t>
      </w:r>
    </w:p>
  </w:footnote>
  <w:footnote w:id="6">
    <w:p w:rsidR="004C0FD9" w:rsidRDefault="004C0FD9">
      <w:pPr>
        <w:autoSpaceDE w:val="0"/>
        <w:autoSpaceDN w:val="0"/>
        <w:adjustRightInd w:val="0"/>
        <w:spacing w:after="120"/>
      </w:pPr>
      <w:r w:rsidRPr="005C5D07">
        <w:rPr>
          <w:rStyle w:val="FootnoteReference"/>
          <w:sz w:val="22"/>
        </w:rPr>
        <w:footnoteRef/>
      </w:r>
      <w:r w:rsidRPr="005C5D07">
        <w:rPr>
          <w:sz w:val="22"/>
        </w:rPr>
        <w:t xml:space="preserve">   </w:t>
      </w:r>
      <w:proofErr w:type="gramStart"/>
      <w:r w:rsidRPr="005C5D07">
        <w:rPr>
          <w:i/>
          <w:iCs/>
          <w:sz w:val="22"/>
        </w:rPr>
        <w:t>Federal-State Joint Board on Universal Service</w:t>
      </w:r>
      <w:r w:rsidRPr="005C5D07">
        <w:rPr>
          <w:sz w:val="22"/>
        </w:rPr>
        <w:t xml:space="preserve">, Report and Order, 12 FCC </w:t>
      </w:r>
      <w:proofErr w:type="spellStart"/>
      <w:r w:rsidRPr="005C5D07">
        <w:rPr>
          <w:sz w:val="22"/>
        </w:rPr>
        <w:t>Rcd</w:t>
      </w:r>
      <w:proofErr w:type="spellEnd"/>
      <w:r w:rsidRPr="005C5D07">
        <w:rPr>
          <w:sz w:val="22"/>
        </w:rPr>
        <w:t xml:space="preserve"> 8776, at 71 (1997).</w:t>
      </w:r>
      <w:proofErr w:type="gramEnd"/>
    </w:p>
  </w:footnote>
  <w:footnote w:id="7">
    <w:p w:rsidR="004C0FD9" w:rsidRDefault="004C0FD9">
      <w:pPr>
        <w:autoSpaceDE w:val="0"/>
        <w:autoSpaceDN w:val="0"/>
        <w:adjustRightInd w:val="0"/>
        <w:spacing w:after="120"/>
      </w:pPr>
      <w:r w:rsidRPr="005C5D07">
        <w:rPr>
          <w:rStyle w:val="FootnoteReference"/>
          <w:sz w:val="22"/>
        </w:rPr>
        <w:footnoteRef/>
      </w:r>
      <w:r w:rsidRPr="005C5D07">
        <w:rPr>
          <w:sz w:val="22"/>
        </w:rPr>
        <w:t xml:space="preserve"> Telecommunications Act of 1996, Pub. </w:t>
      </w:r>
      <w:proofErr w:type="gramStart"/>
      <w:r w:rsidRPr="005C5D07">
        <w:rPr>
          <w:sz w:val="22"/>
        </w:rPr>
        <w:t>L. No. 104-104, 110 Stat. 56.</w:t>
      </w:r>
      <w:proofErr w:type="gramEnd"/>
    </w:p>
  </w:footnote>
  <w:footnote w:id="8">
    <w:p w:rsidR="004C0FD9" w:rsidRDefault="004C0FD9">
      <w:pPr>
        <w:pStyle w:val="FootnoteText"/>
        <w:spacing w:after="120"/>
      </w:pPr>
      <w:r w:rsidRPr="005C5D07">
        <w:rPr>
          <w:rStyle w:val="FootnoteReference"/>
          <w:sz w:val="22"/>
          <w:szCs w:val="22"/>
        </w:rPr>
        <w:footnoteRef/>
      </w:r>
      <w:r w:rsidRPr="005C5D07">
        <w:rPr>
          <w:sz w:val="22"/>
          <w:szCs w:val="22"/>
        </w:rPr>
        <w:t xml:space="preserve"> </w:t>
      </w:r>
      <w:r w:rsidRPr="005C5D07">
        <w:rPr>
          <w:i/>
          <w:sz w:val="22"/>
          <w:szCs w:val="22"/>
        </w:rPr>
        <w:t xml:space="preserve">See </w:t>
      </w:r>
      <w:r w:rsidRPr="005C5D07">
        <w:rPr>
          <w:sz w:val="22"/>
          <w:szCs w:val="22"/>
        </w:rPr>
        <w:t>47 C.F.R. § 54.411(a</w:t>
      </w:r>
      <w:proofErr w:type="gramStart"/>
      <w:r w:rsidRPr="005C5D07">
        <w:rPr>
          <w:sz w:val="22"/>
          <w:szCs w:val="22"/>
        </w:rPr>
        <w:t>)(</w:t>
      </w:r>
      <w:proofErr w:type="gramEnd"/>
      <w:r w:rsidRPr="005C5D07">
        <w:rPr>
          <w:sz w:val="22"/>
          <w:szCs w:val="22"/>
        </w:rPr>
        <w:t>1).</w:t>
      </w:r>
    </w:p>
  </w:footnote>
  <w:footnote w:id="9">
    <w:p w:rsidR="004C0FD9" w:rsidRDefault="004C0FD9">
      <w:pPr>
        <w:autoSpaceDE w:val="0"/>
        <w:autoSpaceDN w:val="0"/>
        <w:adjustRightInd w:val="0"/>
        <w:spacing w:after="120"/>
      </w:pPr>
      <w:r w:rsidRPr="005C5D07">
        <w:rPr>
          <w:rStyle w:val="FootnoteReference"/>
          <w:sz w:val="22"/>
        </w:rPr>
        <w:footnoteRef/>
      </w:r>
      <w:r w:rsidRPr="005C5D07">
        <w:rPr>
          <w:sz w:val="22"/>
        </w:rPr>
        <w:t xml:space="preserve"> </w:t>
      </w:r>
      <w:r w:rsidRPr="005C5D07">
        <w:rPr>
          <w:i/>
          <w:iCs/>
          <w:sz w:val="22"/>
        </w:rPr>
        <w:t xml:space="preserve">See </w:t>
      </w:r>
      <w:r w:rsidRPr="005C5D07">
        <w:rPr>
          <w:iCs/>
          <w:sz w:val="22"/>
        </w:rPr>
        <w:t xml:space="preserve">Nicholas P, </w:t>
      </w:r>
      <w:r w:rsidRPr="005C5D07">
        <w:rPr>
          <w:sz w:val="22"/>
        </w:rPr>
        <w:t xml:space="preserve">Sullivan, “Cell Phone Provide Significant Economic Gains for Low-Income American Households: A Review of Literature and Data from Two New Surveys,” April 2008, accessed at </w:t>
      </w:r>
      <w:hyperlink r:id="rId1" w:history="1">
        <w:r w:rsidRPr="009F4D64">
          <w:rPr>
            <w:rStyle w:val="Hyperlink"/>
            <w:sz w:val="22"/>
          </w:rPr>
          <w:t>http://www.newmillenniumresearch.org/archive/Sullivan_Report_032608.pdf</w:t>
        </w:r>
      </w:hyperlink>
      <w:r w:rsidRPr="005C5D07">
        <w:rPr>
          <w:sz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6CB"/>
    <w:multiLevelType w:val="hybridMultilevel"/>
    <w:tmpl w:val="3F2C0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A90CA8"/>
    <w:multiLevelType w:val="hybridMultilevel"/>
    <w:tmpl w:val="F36E5C0C"/>
    <w:lvl w:ilvl="0" w:tplc="01E87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04E95"/>
    <w:multiLevelType w:val="hybridMultilevel"/>
    <w:tmpl w:val="E5CAFC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
    <w:nsid w:val="1BF00549"/>
    <w:multiLevelType w:val="hybridMultilevel"/>
    <w:tmpl w:val="FF46EA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D934F04"/>
    <w:multiLevelType w:val="hybridMultilevel"/>
    <w:tmpl w:val="42308C88"/>
    <w:lvl w:ilvl="0" w:tplc="0156BF7A">
      <w:start w:val="5"/>
      <w:numFmt w:val="upp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354F4"/>
    <w:multiLevelType w:val="hybridMultilevel"/>
    <w:tmpl w:val="CF16F9A2"/>
    <w:lvl w:ilvl="0" w:tplc="BCF0C5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115CC0"/>
    <w:multiLevelType w:val="hybridMultilevel"/>
    <w:tmpl w:val="A1944D56"/>
    <w:lvl w:ilvl="0" w:tplc="399092B4">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9F112C"/>
    <w:multiLevelType w:val="hybridMultilevel"/>
    <w:tmpl w:val="C9369F7C"/>
    <w:lvl w:ilvl="0" w:tplc="0826D89A">
      <w:start w:val="6"/>
      <w:numFmt w:val="upperRoman"/>
      <w:lvlText w:val="%1."/>
      <w:lvlJc w:val="righ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740943"/>
    <w:multiLevelType w:val="hybridMultilevel"/>
    <w:tmpl w:val="FFBC89F8"/>
    <w:lvl w:ilvl="0" w:tplc="7F9E39A0">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33155F93"/>
    <w:multiLevelType w:val="hybridMultilevel"/>
    <w:tmpl w:val="D5EE9A96"/>
    <w:lvl w:ilvl="0" w:tplc="BBE60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1B3D"/>
    <w:multiLevelType w:val="singleLevel"/>
    <w:tmpl w:val="E2A0D08E"/>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sz w:val="22"/>
        <w:szCs w:val="22"/>
        <w:u w:val="none"/>
        <w:vertAlign w:val="baseline"/>
      </w:rPr>
    </w:lvl>
  </w:abstractNum>
  <w:abstractNum w:abstractNumId="11">
    <w:nsid w:val="43C80B70"/>
    <w:multiLevelType w:val="hybridMultilevel"/>
    <w:tmpl w:val="BAD6266C"/>
    <w:lvl w:ilvl="0" w:tplc="30441D0C">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D62CD7"/>
    <w:multiLevelType w:val="hybridMultilevel"/>
    <w:tmpl w:val="E3606516"/>
    <w:lvl w:ilvl="0" w:tplc="7A78AB2A">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F6A5FAC"/>
    <w:multiLevelType w:val="hybridMultilevel"/>
    <w:tmpl w:val="C40EFC0A"/>
    <w:lvl w:ilvl="0" w:tplc="A4CEF2C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1DE7490"/>
    <w:multiLevelType w:val="hybridMultilevel"/>
    <w:tmpl w:val="7AA68FBA"/>
    <w:lvl w:ilvl="0" w:tplc="9918BB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B8661B8"/>
    <w:multiLevelType w:val="hybridMultilevel"/>
    <w:tmpl w:val="0AEEA13E"/>
    <w:lvl w:ilvl="0" w:tplc="DA741EA0">
      <w:start w:val="3"/>
      <w:numFmt w:val="upperRoman"/>
      <w:lvlText w:val="%1."/>
      <w:lvlJc w:val="left"/>
      <w:pPr>
        <w:ind w:left="720" w:hanging="720"/>
      </w:pPr>
      <w:rPr>
        <w:rFonts w:cs="Times New Roman" w:hint="default"/>
      </w:rPr>
    </w:lvl>
    <w:lvl w:ilvl="1" w:tplc="61F09A0E">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082149A"/>
    <w:multiLevelType w:val="hybridMultilevel"/>
    <w:tmpl w:val="634E3B86"/>
    <w:lvl w:ilvl="0" w:tplc="29F29F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4CC2842"/>
    <w:multiLevelType w:val="hybridMultilevel"/>
    <w:tmpl w:val="D374B448"/>
    <w:lvl w:ilvl="0" w:tplc="95184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C460A"/>
    <w:multiLevelType w:val="hybridMultilevel"/>
    <w:tmpl w:val="4EFA5ED2"/>
    <w:lvl w:ilvl="0" w:tplc="4AB68366">
      <w:start w:val="1"/>
      <w:numFmt w:val="decimal"/>
      <w:lvlText w:val="%1."/>
      <w:lvlJc w:val="left"/>
      <w:pPr>
        <w:ind w:left="1800" w:hanging="360"/>
      </w:pPr>
      <w:rPr>
        <w:rFonts w:cs="Times New Roman" w:hint="default"/>
        <w:b/>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B294232"/>
    <w:multiLevelType w:val="hybridMultilevel"/>
    <w:tmpl w:val="9460A0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D977ED4"/>
    <w:multiLevelType w:val="hybridMultilevel"/>
    <w:tmpl w:val="C4C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410B2"/>
    <w:multiLevelType w:val="hybridMultilevel"/>
    <w:tmpl w:val="28D8714E"/>
    <w:lvl w:ilvl="0" w:tplc="04090013">
      <w:start w:val="1"/>
      <w:numFmt w:val="upperRoman"/>
      <w:lvlText w:val="%1."/>
      <w:lvlJc w:val="right"/>
      <w:pPr>
        <w:ind w:left="720" w:hanging="360"/>
      </w:pPr>
      <w:rPr>
        <w:rFonts w:cs="Times New Roman"/>
      </w:rPr>
    </w:lvl>
    <w:lvl w:ilvl="1" w:tplc="55D65B70">
      <w:start w:val="703"/>
      <w:numFmt w:val="decimal"/>
      <w:lvlText w:val="(%2)"/>
      <w:lvlJc w:val="left"/>
      <w:pPr>
        <w:tabs>
          <w:tab w:val="num" w:pos="1800"/>
        </w:tabs>
        <w:ind w:left="1800" w:hanging="720"/>
      </w:pPr>
      <w:rPr>
        <w:rFonts w:ascii="Times New Roman" w:eastAsia="Times New Roman" w:hAnsi="Times New Roman" w:cs="Times New Roman" w:hint="default"/>
        <w:b w:val="0"/>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14"/>
  </w:num>
  <w:num w:numId="4">
    <w:abstractNumId w:val="5"/>
  </w:num>
  <w:num w:numId="5">
    <w:abstractNumId w:val="1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6"/>
  </w:num>
  <w:num w:numId="11">
    <w:abstractNumId w:val="21"/>
  </w:num>
  <w:num w:numId="12">
    <w:abstractNumId w:val="15"/>
  </w:num>
  <w:num w:numId="13">
    <w:abstractNumId w:val="7"/>
  </w:num>
  <w:num w:numId="14">
    <w:abstractNumId w:val="4"/>
  </w:num>
  <w:num w:numId="15">
    <w:abstractNumId w:val="0"/>
  </w:num>
  <w:num w:numId="16">
    <w:abstractNumId w:val="19"/>
  </w:num>
  <w:num w:numId="17">
    <w:abstractNumId w:val="13"/>
  </w:num>
  <w:num w:numId="18">
    <w:abstractNumId w:val="10"/>
  </w:num>
  <w:num w:numId="19">
    <w:abstractNumId w:val="11"/>
  </w:num>
  <w:num w:numId="20">
    <w:abstractNumId w:val="8"/>
  </w:num>
  <w:num w:numId="21">
    <w:abstractNumId w:val="17"/>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02F3"/>
    <w:rsid w:val="0000037A"/>
    <w:rsid w:val="00000401"/>
    <w:rsid w:val="00004210"/>
    <w:rsid w:val="00004470"/>
    <w:rsid w:val="00013A9D"/>
    <w:rsid w:val="00036322"/>
    <w:rsid w:val="000364F9"/>
    <w:rsid w:val="0004050E"/>
    <w:rsid w:val="00041A3E"/>
    <w:rsid w:val="00042B8D"/>
    <w:rsid w:val="00046CEA"/>
    <w:rsid w:val="00047DAE"/>
    <w:rsid w:val="00061230"/>
    <w:rsid w:val="00064567"/>
    <w:rsid w:val="0006770F"/>
    <w:rsid w:val="00070952"/>
    <w:rsid w:val="0007793E"/>
    <w:rsid w:val="00077CAF"/>
    <w:rsid w:val="00081A96"/>
    <w:rsid w:val="00081EE2"/>
    <w:rsid w:val="00083FE7"/>
    <w:rsid w:val="00084A0A"/>
    <w:rsid w:val="00085CCC"/>
    <w:rsid w:val="000868AF"/>
    <w:rsid w:val="00086A79"/>
    <w:rsid w:val="00092ACA"/>
    <w:rsid w:val="00095F5F"/>
    <w:rsid w:val="0009612B"/>
    <w:rsid w:val="0009672C"/>
    <w:rsid w:val="000A379B"/>
    <w:rsid w:val="000A4C14"/>
    <w:rsid w:val="000A670D"/>
    <w:rsid w:val="000B1856"/>
    <w:rsid w:val="000B6646"/>
    <w:rsid w:val="000C37BD"/>
    <w:rsid w:val="000C49CA"/>
    <w:rsid w:val="000C4F83"/>
    <w:rsid w:val="000D2CBA"/>
    <w:rsid w:val="000D73D2"/>
    <w:rsid w:val="000E22E0"/>
    <w:rsid w:val="000E27B5"/>
    <w:rsid w:val="000E3B40"/>
    <w:rsid w:val="000E429B"/>
    <w:rsid w:val="000F34CC"/>
    <w:rsid w:val="000F3C7B"/>
    <w:rsid w:val="000F669B"/>
    <w:rsid w:val="00100CF2"/>
    <w:rsid w:val="00103056"/>
    <w:rsid w:val="00115C7B"/>
    <w:rsid w:val="00115E42"/>
    <w:rsid w:val="001160C3"/>
    <w:rsid w:val="00122B03"/>
    <w:rsid w:val="001249D1"/>
    <w:rsid w:val="001254E6"/>
    <w:rsid w:val="00136957"/>
    <w:rsid w:val="001409DE"/>
    <w:rsid w:val="00141DB9"/>
    <w:rsid w:val="00142D7F"/>
    <w:rsid w:val="0014402A"/>
    <w:rsid w:val="001451F6"/>
    <w:rsid w:val="00152E92"/>
    <w:rsid w:val="00156CE5"/>
    <w:rsid w:val="001575DD"/>
    <w:rsid w:val="00160E0A"/>
    <w:rsid w:val="00163898"/>
    <w:rsid w:val="00164BD2"/>
    <w:rsid w:val="00165454"/>
    <w:rsid w:val="00170336"/>
    <w:rsid w:val="00176BB4"/>
    <w:rsid w:val="00180F70"/>
    <w:rsid w:val="00184CDF"/>
    <w:rsid w:val="0019144F"/>
    <w:rsid w:val="00194C7A"/>
    <w:rsid w:val="001A2881"/>
    <w:rsid w:val="001A481D"/>
    <w:rsid w:val="001B222A"/>
    <w:rsid w:val="001B2E00"/>
    <w:rsid w:val="001B39BE"/>
    <w:rsid w:val="001B4CDE"/>
    <w:rsid w:val="001C0950"/>
    <w:rsid w:val="001C485D"/>
    <w:rsid w:val="001C5F2B"/>
    <w:rsid w:val="001C6547"/>
    <w:rsid w:val="001D00E2"/>
    <w:rsid w:val="001D1B17"/>
    <w:rsid w:val="001D24DD"/>
    <w:rsid w:val="001D76A7"/>
    <w:rsid w:val="001D79ED"/>
    <w:rsid w:val="001E1E7C"/>
    <w:rsid w:val="001E278A"/>
    <w:rsid w:val="001E3DD9"/>
    <w:rsid w:val="001F057D"/>
    <w:rsid w:val="001F5F53"/>
    <w:rsid w:val="00200E56"/>
    <w:rsid w:val="00203E36"/>
    <w:rsid w:val="002067C2"/>
    <w:rsid w:val="00217A20"/>
    <w:rsid w:val="002218C1"/>
    <w:rsid w:val="00223F4B"/>
    <w:rsid w:val="0022434C"/>
    <w:rsid w:val="00224DD1"/>
    <w:rsid w:val="00225B5B"/>
    <w:rsid w:val="0023167C"/>
    <w:rsid w:val="00235328"/>
    <w:rsid w:val="002378B6"/>
    <w:rsid w:val="00242A3F"/>
    <w:rsid w:val="002467BF"/>
    <w:rsid w:val="00247A66"/>
    <w:rsid w:val="002610FE"/>
    <w:rsid w:val="00264E6D"/>
    <w:rsid w:val="0027012F"/>
    <w:rsid w:val="00272168"/>
    <w:rsid w:val="002727EF"/>
    <w:rsid w:val="00273A51"/>
    <w:rsid w:val="00282860"/>
    <w:rsid w:val="00283B60"/>
    <w:rsid w:val="00285163"/>
    <w:rsid w:val="00285367"/>
    <w:rsid w:val="002912AE"/>
    <w:rsid w:val="00291F64"/>
    <w:rsid w:val="0029217C"/>
    <w:rsid w:val="00292454"/>
    <w:rsid w:val="002939C1"/>
    <w:rsid w:val="00295DE7"/>
    <w:rsid w:val="002976D2"/>
    <w:rsid w:val="002A1C31"/>
    <w:rsid w:val="002A562F"/>
    <w:rsid w:val="002C2038"/>
    <w:rsid w:val="002C36B9"/>
    <w:rsid w:val="002C609C"/>
    <w:rsid w:val="002C647E"/>
    <w:rsid w:val="002D3490"/>
    <w:rsid w:val="002D71A1"/>
    <w:rsid w:val="002E0D81"/>
    <w:rsid w:val="002E29C5"/>
    <w:rsid w:val="002E48CB"/>
    <w:rsid w:val="002E56FE"/>
    <w:rsid w:val="002F1DBF"/>
    <w:rsid w:val="002F29D1"/>
    <w:rsid w:val="00302E33"/>
    <w:rsid w:val="003060BE"/>
    <w:rsid w:val="0031269B"/>
    <w:rsid w:val="00317820"/>
    <w:rsid w:val="00320902"/>
    <w:rsid w:val="0032264D"/>
    <w:rsid w:val="00322A95"/>
    <w:rsid w:val="00330FFE"/>
    <w:rsid w:val="003350DE"/>
    <w:rsid w:val="003379E0"/>
    <w:rsid w:val="00341FFF"/>
    <w:rsid w:val="00345441"/>
    <w:rsid w:val="0035019E"/>
    <w:rsid w:val="003516BA"/>
    <w:rsid w:val="00355823"/>
    <w:rsid w:val="0036469D"/>
    <w:rsid w:val="00365508"/>
    <w:rsid w:val="0036567F"/>
    <w:rsid w:val="0036648E"/>
    <w:rsid w:val="00366F8D"/>
    <w:rsid w:val="00371060"/>
    <w:rsid w:val="003739DC"/>
    <w:rsid w:val="00375357"/>
    <w:rsid w:val="00375D33"/>
    <w:rsid w:val="0038590E"/>
    <w:rsid w:val="0039052C"/>
    <w:rsid w:val="003A0FF1"/>
    <w:rsid w:val="003A216A"/>
    <w:rsid w:val="003A2345"/>
    <w:rsid w:val="003A26F8"/>
    <w:rsid w:val="003A2D43"/>
    <w:rsid w:val="003B0DC9"/>
    <w:rsid w:val="003B3682"/>
    <w:rsid w:val="003B5060"/>
    <w:rsid w:val="003B6981"/>
    <w:rsid w:val="003B7447"/>
    <w:rsid w:val="003C7872"/>
    <w:rsid w:val="003D1D1C"/>
    <w:rsid w:val="003D3973"/>
    <w:rsid w:val="003D7A78"/>
    <w:rsid w:val="003E27B9"/>
    <w:rsid w:val="003E29AA"/>
    <w:rsid w:val="003E4FB2"/>
    <w:rsid w:val="003F1012"/>
    <w:rsid w:val="003F1A32"/>
    <w:rsid w:val="003F694A"/>
    <w:rsid w:val="003F6A74"/>
    <w:rsid w:val="003F76C5"/>
    <w:rsid w:val="00410621"/>
    <w:rsid w:val="0041100D"/>
    <w:rsid w:val="00413C35"/>
    <w:rsid w:val="00414020"/>
    <w:rsid w:val="004141C6"/>
    <w:rsid w:val="00420E2D"/>
    <w:rsid w:val="00423DBE"/>
    <w:rsid w:val="00424B7F"/>
    <w:rsid w:val="00432F5F"/>
    <w:rsid w:val="00435860"/>
    <w:rsid w:val="00440C88"/>
    <w:rsid w:val="00447A6A"/>
    <w:rsid w:val="00453643"/>
    <w:rsid w:val="00465E66"/>
    <w:rsid w:val="00467FB8"/>
    <w:rsid w:val="00472192"/>
    <w:rsid w:val="00474491"/>
    <w:rsid w:val="00481019"/>
    <w:rsid w:val="004811EA"/>
    <w:rsid w:val="0048654B"/>
    <w:rsid w:val="004908E1"/>
    <w:rsid w:val="004A0D0E"/>
    <w:rsid w:val="004A6D6A"/>
    <w:rsid w:val="004A7449"/>
    <w:rsid w:val="004B02F2"/>
    <w:rsid w:val="004B1E15"/>
    <w:rsid w:val="004B73FB"/>
    <w:rsid w:val="004C0FD9"/>
    <w:rsid w:val="004C2F49"/>
    <w:rsid w:val="004E1EF4"/>
    <w:rsid w:val="004E3915"/>
    <w:rsid w:val="004E3EF6"/>
    <w:rsid w:val="004E4B02"/>
    <w:rsid w:val="004E4E07"/>
    <w:rsid w:val="004E71A1"/>
    <w:rsid w:val="0050064E"/>
    <w:rsid w:val="00501063"/>
    <w:rsid w:val="00501C03"/>
    <w:rsid w:val="00503070"/>
    <w:rsid w:val="0050630F"/>
    <w:rsid w:val="005170AB"/>
    <w:rsid w:val="005224D3"/>
    <w:rsid w:val="005241AA"/>
    <w:rsid w:val="00526145"/>
    <w:rsid w:val="00527431"/>
    <w:rsid w:val="0053111E"/>
    <w:rsid w:val="005511CA"/>
    <w:rsid w:val="005518A5"/>
    <w:rsid w:val="00555CE1"/>
    <w:rsid w:val="00556724"/>
    <w:rsid w:val="00566758"/>
    <w:rsid w:val="0057389E"/>
    <w:rsid w:val="00577532"/>
    <w:rsid w:val="0058091A"/>
    <w:rsid w:val="00582800"/>
    <w:rsid w:val="00582E33"/>
    <w:rsid w:val="005863E8"/>
    <w:rsid w:val="005870C6"/>
    <w:rsid w:val="0059029D"/>
    <w:rsid w:val="0059272A"/>
    <w:rsid w:val="00592C79"/>
    <w:rsid w:val="005968A6"/>
    <w:rsid w:val="00597055"/>
    <w:rsid w:val="005A2260"/>
    <w:rsid w:val="005A6AD5"/>
    <w:rsid w:val="005A6B03"/>
    <w:rsid w:val="005B78D1"/>
    <w:rsid w:val="005C23E0"/>
    <w:rsid w:val="005C5D07"/>
    <w:rsid w:val="005D3B73"/>
    <w:rsid w:val="005E1A41"/>
    <w:rsid w:val="005E5471"/>
    <w:rsid w:val="005E6E19"/>
    <w:rsid w:val="005F0A14"/>
    <w:rsid w:val="005F62AE"/>
    <w:rsid w:val="00607588"/>
    <w:rsid w:val="006104CB"/>
    <w:rsid w:val="00610A4B"/>
    <w:rsid w:val="00613548"/>
    <w:rsid w:val="00613FC0"/>
    <w:rsid w:val="00614005"/>
    <w:rsid w:val="006162C4"/>
    <w:rsid w:val="00625844"/>
    <w:rsid w:val="0063136A"/>
    <w:rsid w:val="00633543"/>
    <w:rsid w:val="0064174F"/>
    <w:rsid w:val="00642A9A"/>
    <w:rsid w:val="00651AE6"/>
    <w:rsid w:val="0066278B"/>
    <w:rsid w:val="00665E52"/>
    <w:rsid w:val="00665F30"/>
    <w:rsid w:val="00674A0A"/>
    <w:rsid w:val="006768B8"/>
    <w:rsid w:val="006830C6"/>
    <w:rsid w:val="0068320B"/>
    <w:rsid w:val="00685959"/>
    <w:rsid w:val="00685CB0"/>
    <w:rsid w:val="00685F17"/>
    <w:rsid w:val="00691D4B"/>
    <w:rsid w:val="00693C12"/>
    <w:rsid w:val="00693FD1"/>
    <w:rsid w:val="006A17A1"/>
    <w:rsid w:val="006A427F"/>
    <w:rsid w:val="006A74DE"/>
    <w:rsid w:val="006A7C69"/>
    <w:rsid w:val="006A7F61"/>
    <w:rsid w:val="006B198A"/>
    <w:rsid w:val="006B3B7D"/>
    <w:rsid w:val="006B5965"/>
    <w:rsid w:val="006C14B7"/>
    <w:rsid w:val="006C4B51"/>
    <w:rsid w:val="006D01AA"/>
    <w:rsid w:val="006D1992"/>
    <w:rsid w:val="006D1EAE"/>
    <w:rsid w:val="006D2F06"/>
    <w:rsid w:val="006D406D"/>
    <w:rsid w:val="006D5B19"/>
    <w:rsid w:val="006E747E"/>
    <w:rsid w:val="006F30C5"/>
    <w:rsid w:val="006F34F1"/>
    <w:rsid w:val="006F62CD"/>
    <w:rsid w:val="0070651B"/>
    <w:rsid w:val="0070751F"/>
    <w:rsid w:val="00720316"/>
    <w:rsid w:val="007218A6"/>
    <w:rsid w:val="00722D12"/>
    <w:rsid w:val="00733FD7"/>
    <w:rsid w:val="00737915"/>
    <w:rsid w:val="0074003E"/>
    <w:rsid w:val="0074262A"/>
    <w:rsid w:val="00750CBF"/>
    <w:rsid w:val="007602F4"/>
    <w:rsid w:val="00760318"/>
    <w:rsid w:val="007626D1"/>
    <w:rsid w:val="00764005"/>
    <w:rsid w:val="007705DD"/>
    <w:rsid w:val="007721CF"/>
    <w:rsid w:val="00773C11"/>
    <w:rsid w:val="00776960"/>
    <w:rsid w:val="007812DD"/>
    <w:rsid w:val="00784B4F"/>
    <w:rsid w:val="00790225"/>
    <w:rsid w:val="00796D63"/>
    <w:rsid w:val="007A19B1"/>
    <w:rsid w:val="007A1E1F"/>
    <w:rsid w:val="007A64C5"/>
    <w:rsid w:val="007A6EAB"/>
    <w:rsid w:val="007B37DD"/>
    <w:rsid w:val="007B3F80"/>
    <w:rsid w:val="007B74E6"/>
    <w:rsid w:val="007D0D6C"/>
    <w:rsid w:val="007D5DB6"/>
    <w:rsid w:val="007D6535"/>
    <w:rsid w:val="007E2130"/>
    <w:rsid w:val="007E3102"/>
    <w:rsid w:val="007E3F2C"/>
    <w:rsid w:val="007E532E"/>
    <w:rsid w:val="007E7C43"/>
    <w:rsid w:val="007F121C"/>
    <w:rsid w:val="007F1FA4"/>
    <w:rsid w:val="007F3632"/>
    <w:rsid w:val="00803BC7"/>
    <w:rsid w:val="0080441B"/>
    <w:rsid w:val="00806A3F"/>
    <w:rsid w:val="008100A6"/>
    <w:rsid w:val="00810FAB"/>
    <w:rsid w:val="008217C2"/>
    <w:rsid w:val="008268D8"/>
    <w:rsid w:val="00826D51"/>
    <w:rsid w:val="008406D4"/>
    <w:rsid w:val="008408CF"/>
    <w:rsid w:val="00854403"/>
    <w:rsid w:val="00855BB4"/>
    <w:rsid w:val="0085735B"/>
    <w:rsid w:val="008654F9"/>
    <w:rsid w:val="008678C4"/>
    <w:rsid w:val="00872200"/>
    <w:rsid w:val="00872C90"/>
    <w:rsid w:val="008824A7"/>
    <w:rsid w:val="00883830"/>
    <w:rsid w:val="00884135"/>
    <w:rsid w:val="0088508E"/>
    <w:rsid w:val="008866FC"/>
    <w:rsid w:val="00892594"/>
    <w:rsid w:val="00897E2C"/>
    <w:rsid w:val="008A5040"/>
    <w:rsid w:val="008A61FB"/>
    <w:rsid w:val="008B4E72"/>
    <w:rsid w:val="008B5926"/>
    <w:rsid w:val="008C1201"/>
    <w:rsid w:val="008C4C33"/>
    <w:rsid w:val="008D7261"/>
    <w:rsid w:val="008E3200"/>
    <w:rsid w:val="008E4FA5"/>
    <w:rsid w:val="008F04AA"/>
    <w:rsid w:val="008F0A5D"/>
    <w:rsid w:val="008F12E2"/>
    <w:rsid w:val="008F1B94"/>
    <w:rsid w:val="008F2568"/>
    <w:rsid w:val="00906BE4"/>
    <w:rsid w:val="00907AD5"/>
    <w:rsid w:val="009111C1"/>
    <w:rsid w:val="00911646"/>
    <w:rsid w:val="0091344E"/>
    <w:rsid w:val="00923707"/>
    <w:rsid w:val="0092477A"/>
    <w:rsid w:val="00925ACE"/>
    <w:rsid w:val="00927CDD"/>
    <w:rsid w:val="00927F72"/>
    <w:rsid w:val="0093002C"/>
    <w:rsid w:val="00936E2B"/>
    <w:rsid w:val="0093732C"/>
    <w:rsid w:val="009404F2"/>
    <w:rsid w:val="0094185C"/>
    <w:rsid w:val="00947BFB"/>
    <w:rsid w:val="009514BF"/>
    <w:rsid w:val="00953CAD"/>
    <w:rsid w:val="00955E71"/>
    <w:rsid w:val="00961991"/>
    <w:rsid w:val="00962BBC"/>
    <w:rsid w:val="00963359"/>
    <w:rsid w:val="00970435"/>
    <w:rsid w:val="00971104"/>
    <w:rsid w:val="00975434"/>
    <w:rsid w:val="00977CBD"/>
    <w:rsid w:val="00980681"/>
    <w:rsid w:val="00985EA5"/>
    <w:rsid w:val="00990782"/>
    <w:rsid w:val="009B0459"/>
    <w:rsid w:val="009B5C82"/>
    <w:rsid w:val="009C22F8"/>
    <w:rsid w:val="009C58CF"/>
    <w:rsid w:val="009C69D5"/>
    <w:rsid w:val="009D4514"/>
    <w:rsid w:val="009E4462"/>
    <w:rsid w:val="009E559C"/>
    <w:rsid w:val="009F0F85"/>
    <w:rsid w:val="009F495D"/>
    <w:rsid w:val="009F4D64"/>
    <w:rsid w:val="00A002C0"/>
    <w:rsid w:val="00A0294B"/>
    <w:rsid w:val="00A03C5D"/>
    <w:rsid w:val="00A07485"/>
    <w:rsid w:val="00A10CA8"/>
    <w:rsid w:val="00A150F1"/>
    <w:rsid w:val="00A218EE"/>
    <w:rsid w:val="00A32A78"/>
    <w:rsid w:val="00A32D73"/>
    <w:rsid w:val="00A42051"/>
    <w:rsid w:val="00A43669"/>
    <w:rsid w:val="00A46F8A"/>
    <w:rsid w:val="00A518FB"/>
    <w:rsid w:val="00A53A47"/>
    <w:rsid w:val="00A54BB3"/>
    <w:rsid w:val="00A64A7D"/>
    <w:rsid w:val="00A677B4"/>
    <w:rsid w:val="00A720C0"/>
    <w:rsid w:val="00A73880"/>
    <w:rsid w:val="00A83FE4"/>
    <w:rsid w:val="00A927B3"/>
    <w:rsid w:val="00A95017"/>
    <w:rsid w:val="00A95CFB"/>
    <w:rsid w:val="00AA0533"/>
    <w:rsid w:val="00AA4DD4"/>
    <w:rsid w:val="00AA6936"/>
    <w:rsid w:val="00AB16DD"/>
    <w:rsid w:val="00AB1F79"/>
    <w:rsid w:val="00AB2288"/>
    <w:rsid w:val="00AB3F33"/>
    <w:rsid w:val="00AB589D"/>
    <w:rsid w:val="00AC0909"/>
    <w:rsid w:val="00AC68CE"/>
    <w:rsid w:val="00AC7053"/>
    <w:rsid w:val="00AD1892"/>
    <w:rsid w:val="00AD2193"/>
    <w:rsid w:val="00AD5802"/>
    <w:rsid w:val="00AE4ACD"/>
    <w:rsid w:val="00AE4E8F"/>
    <w:rsid w:val="00AF0C50"/>
    <w:rsid w:val="00AF1D07"/>
    <w:rsid w:val="00AF1DEF"/>
    <w:rsid w:val="00AF20D5"/>
    <w:rsid w:val="00AF3740"/>
    <w:rsid w:val="00AF62A7"/>
    <w:rsid w:val="00B02AF5"/>
    <w:rsid w:val="00B10C3A"/>
    <w:rsid w:val="00B21654"/>
    <w:rsid w:val="00B26101"/>
    <w:rsid w:val="00B27278"/>
    <w:rsid w:val="00B31CD7"/>
    <w:rsid w:val="00B33BE7"/>
    <w:rsid w:val="00B36315"/>
    <w:rsid w:val="00B443F6"/>
    <w:rsid w:val="00B54B0A"/>
    <w:rsid w:val="00B55AC6"/>
    <w:rsid w:val="00B56478"/>
    <w:rsid w:val="00B567CA"/>
    <w:rsid w:val="00B5708F"/>
    <w:rsid w:val="00B64B1A"/>
    <w:rsid w:val="00B70F8B"/>
    <w:rsid w:val="00B808B6"/>
    <w:rsid w:val="00B81B7C"/>
    <w:rsid w:val="00B81C73"/>
    <w:rsid w:val="00B8413E"/>
    <w:rsid w:val="00B85005"/>
    <w:rsid w:val="00B87BAC"/>
    <w:rsid w:val="00B87D9A"/>
    <w:rsid w:val="00B94AF8"/>
    <w:rsid w:val="00B95ADD"/>
    <w:rsid w:val="00B96458"/>
    <w:rsid w:val="00B97781"/>
    <w:rsid w:val="00BA32B5"/>
    <w:rsid w:val="00BA5084"/>
    <w:rsid w:val="00BA5113"/>
    <w:rsid w:val="00BA705B"/>
    <w:rsid w:val="00BB2FA1"/>
    <w:rsid w:val="00BB37D3"/>
    <w:rsid w:val="00BB79D2"/>
    <w:rsid w:val="00BC1190"/>
    <w:rsid w:val="00BC3C1B"/>
    <w:rsid w:val="00BC3DEF"/>
    <w:rsid w:val="00BC4258"/>
    <w:rsid w:val="00BC5080"/>
    <w:rsid w:val="00BC51D9"/>
    <w:rsid w:val="00BC54E7"/>
    <w:rsid w:val="00BD21BB"/>
    <w:rsid w:val="00BE03BD"/>
    <w:rsid w:val="00BE22A0"/>
    <w:rsid w:val="00BE7BBB"/>
    <w:rsid w:val="00BF734D"/>
    <w:rsid w:val="00C01E01"/>
    <w:rsid w:val="00C05E20"/>
    <w:rsid w:val="00C11B87"/>
    <w:rsid w:val="00C131BB"/>
    <w:rsid w:val="00C13FD0"/>
    <w:rsid w:val="00C165EA"/>
    <w:rsid w:val="00C17E92"/>
    <w:rsid w:val="00C24714"/>
    <w:rsid w:val="00C30E9C"/>
    <w:rsid w:val="00C32B63"/>
    <w:rsid w:val="00C33158"/>
    <w:rsid w:val="00C33315"/>
    <w:rsid w:val="00C34052"/>
    <w:rsid w:val="00C44A86"/>
    <w:rsid w:val="00C468A5"/>
    <w:rsid w:val="00C50812"/>
    <w:rsid w:val="00C57972"/>
    <w:rsid w:val="00C57C0E"/>
    <w:rsid w:val="00C6475C"/>
    <w:rsid w:val="00C66688"/>
    <w:rsid w:val="00C72093"/>
    <w:rsid w:val="00C73075"/>
    <w:rsid w:val="00C7358C"/>
    <w:rsid w:val="00C73595"/>
    <w:rsid w:val="00C83C6E"/>
    <w:rsid w:val="00C95DF4"/>
    <w:rsid w:val="00CA6E67"/>
    <w:rsid w:val="00CC2F04"/>
    <w:rsid w:val="00CC59C3"/>
    <w:rsid w:val="00CC6AFD"/>
    <w:rsid w:val="00CD1DFC"/>
    <w:rsid w:val="00CD68FF"/>
    <w:rsid w:val="00CD754A"/>
    <w:rsid w:val="00CD787C"/>
    <w:rsid w:val="00CE4BC3"/>
    <w:rsid w:val="00CE6AE1"/>
    <w:rsid w:val="00CF00AE"/>
    <w:rsid w:val="00CF7658"/>
    <w:rsid w:val="00D03F57"/>
    <w:rsid w:val="00D0430C"/>
    <w:rsid w:val="00D0570D"/>
    <w:rsid w:val="00D060DA"/>
    <w:rsid w:val="00D15053"/>
    <w:rsid w:val="00D153B0"/>
    <w:rsid w:val="00D15E15"/>
    <w:rsid w:val="00D203D3"/>
    <w:rsid w:val="00D246CA"/>
    <w:rsid w:val="00D42A63"/>
    <w:rsid w:val="00D47B95"/>
    <w:rsid w:val="00D503D9"/>
    <w:rsid w:val="00D51D7B"/>
    <w:rsid w:val="00D533C3"/>
    <w:rsid w:val="00D5445D"/>
    <w:rsid w:val="00D56144"/>
    <w:rsid w:val="00D6063E"/>
    <w:rsid w:val="00D61A2F"/>
    <w:rsid w:val="00D63131"/>
    <w:rsid w:val="00D66867"/>
    <w:rsid w:val="00D679CD"/>
    <w:rsid w:val="00D702E1"/>
    <w:rsid w:val="00D745FC"/>
    <w:rsid w:val="00D75CB9"/>
    <w:rsid w:val="00D77C1A"/>
    <w:rsid w:val="00D80C5C"/>
    <w:rsid w:val="00D83398"/>
    <w:rsid w:val="00D85BCC"/>
    <w:rsid w:val="00D901B1"/>
    <w:rsid w:val="00D90CD8"/>
    <w:rsid w:val="00D93118"/>
    <w:rsid w:val="00D93F6E"/>
    <w:rsid w:val="00D95C57"/>
    <w:rsid w:val="00DA03F7"/>
    <w:rsid w:val="00DA1EA3"/>
    <w:rsid w:val="00DA4375"/>
    <w:rsid w:val="00DA5711"/>
    <w:rsid w:val="00DB1BF2"/>
    <w:rsid w:val="00DC58A8"/>
    <w:rsid w:val="00DC64A9"/>
    <w:rsid w:val="00DC71BA"/>
    <w:rsid w:val="00DD4A9A"/>
    <w:rsid w:val="00DD59F4"/>
    <w:rsid w:val="00DD6DEB"/>
    <w:rsid w:val="00DE1B6C"/>
    <w:rsid w:val="00DF41FB"/>
    <w:rsid w:val="00DF68C1"/>
    <w:rsid w:val="00E00B98"/>
    <w:rsid w:val="00E115AB"/>
    <w:rsid w:val="00E11F39"/>
    <w:rsid w:val="00E14AC8"/>
    <w:rsid w:val="00E23D27"/>
    <w:rsid w:val="00E24029"/>
    <w:rsid w:val="00E33FE7"/>
    <w:rsid w:val="00E363E2"/>
    <w:rsid w:val="00E41635"/>
    <w:rsid w:val="00E41E4F"/>
    <w:rsid w:val="00E43BF6"/>
    <w:rsid w:val="00E444C7"/>
    <w:rsid w:val="00E449E8"/>
    <w:rsid w:val="00E47BB0"/>
    <w:rsid w:val="00E50B87"/>
    <w:rsid w:val="00E626A5"/>
    <w:rsid w:val="00E64C68"/>
    <w:rsid w:val="00E6543A"/>
    <w:rsid w:val="00E65ABD"/>
    <w:rsid w:val="00E67220"/>
    <w:rsid w:val="00E6778E"/>
    <w:rsid w:val="00E67827"/>
    <w:rsid w:val="00E75FB0"/>
    <w:rsid w:val="00E860F5"/>
    <w:rsid w:val="00E90B37"/>
    <w:rsid w:val="00E9183E"/>
    <w:rsid w:val="00E92116"/>
    <w:rsid w:val="00E96E1F"/>
    <w:rsid w:val="00EA011E"/>
    <w:rsid w:val="00EA2EDF"/>
    <w:rsid w:val="00EA470D"/>
    <w:rsid w:val="00EB2BC7"/>
    <w:rsid w:val="00EB3651"/>
    <w:rsid w:val="00EC3840"/>
    <w:rsid w:val="00ED2011"/>
    <w:rsid w:val="00ED4A79"/>
    <w:rsid w:val="00ED5841"/>
    <w:rsid w:val="00ED6210"/>
    <w:rsid w:val="00ED72CE"/>
    <w:rsid w:val="00EF51CD"/>
    <w:rsid w:val="00EF5C0C"/>
    <w:rsid w:val="00F03E4E"/>
    <w:rsid w:val="00F11044"/>
    <w:rsid w:val="00F11C84"/>
    <w:rsid w:val="00F21C49"/>
    <w:rsid w:val="00F23E1A"/>
    <w:rsid w:val="00F25CD9"/>
    <w:rsid w:val="00F3605D"/>
    <w:rsid w:val="00F41B98"/>
    <w:rsid w:val="00F449A0"/>
    <w:rsid w:val="00F50CD8"/>
    <w:rsid w:val="00F61AA3"/>
    <w:rsid w:val="00F620CF"/>
    <w:rsid w:val="00F622FE"/>
    <w:rsid w:val="00F673BC"/>
    <w:rsid w:val="00F711D6"/>
    <w:rsid w:val="00F7180B"/>
    <w:rsid w:val="00F80EF3"/>
    <w:rsid w:val="00F8258F"/>
    <w:rsid w:val="00F83583"/>
    <w:rsid w:val="00F8550D"/>
    <w:rsid w:val="00F972B8"/>
    <w:rsid w:val="00FA0FD7"/>
    <w:rsid w:val="00FA23CB"/>
    <w:rsid w:val="00FB02F3"/>
    <w:rsid w:val="00FB33CA"/>
    <w:rsid w:val="00FB4FEE"/>
    <w:rsid w:val="00FC50E5"/>
    <w:rsid w:val="00FC51F4"/>
    <w:rsid w:val="00FD02FB"/>
    <w:rsid w:val="00FD230B"/>
    <w:rsid w:val="00FE0F86"/>
    <w:rsid w:val="00FE3E1F"/>
    <w:rsid w:val="00FF0EB9"/>
    <w:rsid w:val="00FF3AF9"/>
    <w:rsid w:val="00FF6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22434C"/>
    <w:pPr>
      <w:keepNext/>
      <w:keepLines/>
      <w:ind w:left="720" w:right="720" w:hanging="720"/>
      <w:outlineLvl w:val="0"/>
    </w:pPr>
    <w:rPr>
      <w:rFonts w:eastAsia="Times New Roman"/>
      <w:b/>
      <w:szCs w:val="24"/>
    </w:rPr>
  </w:style>
  <w:style w:type="paragraph" w:styleId="Heading2">
    <w:name w:val="heading 2"/>
    <w:basedOn w:val="Normal"/>
    <w:next w:val="Normal"/>
    <w:link w:val="Heading2Char"/>
    <w:uiPriority w:val="99"/>
    <w:qFormat/>
    <w:rsid w:val="00FA0FD7"/>
    <w:pPr>
      <w:keepNext/>
      <w:keepLines/>
      <w:ind w:left="1080" w:right="720" w:hanging="360"/>
      <w:outlineLvl w:val="1"/>
    </w:pPr>
    <w:rPr>
      <w:rFonts w:eastAsia="Times New Roman"/>
      <w:b/>
      <w:szCs w:val="24"/>
    </w:rPr>
  </w:style>
  <w:style w:type="paragraph" w:styleId="Heading3">
    <w:name w:val="heading 3"/>
    <w:basedOn w:val="Normal"/>
    <w:next w:val="Normal"/>
    <w:link w:val="Heading3Char"/>
    <w:uiPriority w:val="99"/>
    <w:qFormat/>
    <w:locked/>
    <w:rsid w:val="007721CF"/>
    <w:pPr>
      <w:spacing w:line="480" w:lineRule="auto"/>
      <w:outlineLvl w:val="2"/>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34C"/>
    <w:rPr>
      <w:rFonts w:ascii="Times New Roman" w:eastAsia="Times New Roman" w:hAnsi="Times New Roman"/>
      <w:b/>
      <w:sz w:val="24"/>
      <w:szCs w:val="24"/>
    </w:rPr>
  </w:style>
  <w:style w:type="character" w:customStyle="1" w:styleId="Heading2Char">
    <w:name w:val="Heading 2 Char"/>
    <w:basedOn w:val="DefaultParagraphFont"/>
    <w:link w:val="Heading2"/>
    <w:uiPriority w:val="99"/>
    <w:locked/>
    <w:rsid w:val="00FA0FD7"/>
    <w:rPr>
      <w:rFonts w:ascii="Times New Roman" w:eastAsia="Times New Roman" w:hAnsi="Times New Roman"/>
      <w:b/>
      <w:sz w:val="24"/>
      <w:szCs w:val="24"/>
    </w:rPr>
  </w:style>
  <w:style w:type="character" w:customStyle="1" w:styleId="Heading3Char">
    <w:name w:val="Heading 3 Char"/>
    <w:basedOn w:val="DefaultParagraphFont"/>
    <w:link w:val="Heading3"/>
    <w:uiPriority w:val="99"/>
    <w:locked/>
    <w:rsid w:val="007721CF"/>
    <w:rPr>
      <w:rFonts w:ascii="Times New Roman" w:hAnsi="Times New Roman"/>
      <w:b/>
      <w:i/>
      <w:iCs/>
      <w:sz w:val="24"/>
      <w:szCs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3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39"/>
    <w:rsid w:val="001F5F53"/>
    <w:pPr>
      <w:tabs>
        <w:tab w:val="left" w:pos="1440"/>
        <w:tab w:val="right" w:leader="dot" w:pos="9350"/>
      </w:tabs>
      <w:ind w:right="720" w:firstLine="720"/>
    </w:pPr>
    <w:rPr>
      <w:rFonts w:eastAsia="Times New Roman"/>
    </w:rPr>
  </w:style>
  <w:style w:type="paragraph" w:styleId="TOC1">
    <w:name w:val="toc 1"/>
    <w:basedOn w:val="Normal"/>
    <w:next w:val="Normal"/>
    <w:autoRedefine/>
    <w:uiPriority w:val="39"/>
    <w:rsid w:val="001D1B17"/>
    <w:pPr>
      <w:ind w:right="720"/>
    </w:pPr>
    <w:rPr>
      <w:noProof/>
      <w:szCs w:val="24"/>
    </w:rPr>
  </w:style>
  <w:style w:type="paragraph" w:styleId="TOC3">
    <w:name w:val="toc 3"/>
    <w:basedOn w:val="Normal"/>
    <w:next w:val="Normal"/>
    <w:autoRedefine/>
    <w:uiPriority w:val="39"/>
    <w:rsid w:val="001D1B17"/>
    <w:pPr>
      <w:ind w:right="720"/>
    </w:pPr>
    <w:rPr>
      <w:rFonts w:eastAsia="Times New Roman"/>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96458"/>
    <w:rPr>
      <w:rFonts w:ascii="Times New Roman" w:hAnsi="Times New Roman"/>
      <w:sz w:val="24"/>
      <w:szCs w:val="22"/>
    </w:rPr>
  </w:style>
  <w:style w:type="paragraph" w:styleId="Heading1">
    <w:name w:val="heading 1"/>
    <w:basedOn w:val="Normal"/>
    <w:next w:val="Normal"/>
    <w:link w:val="Heading1Char"/>
    <w:uiPriority w:val="99"/>
    <w:qFormat/>
    <w:rsid w:val="0050064E"/>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0064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81B7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64E"/>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0064E"/>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81B7C"/>
    <w:rPr>
      <w:rFonts w:ascii="Cambria" w:hAnsi="Cambria" w:cs="Times New Roman"/>
      <w:b/>
      <w:bCs/>
      <w:color w:val="4F81BD"/>
      <w:sz w:val="24"/>
    </w:rPr>
  </w:style>
  <w:style w:type="paragraph" w:customStyle="1" w:styleId="Style1">
    <w:name w:val="Style1"/>
    <w:basedOn w:val="Normal"/>
    <w:link w:val="Style1Char"/>
    <w:uiPriority w:val="99"/>
    <w:rsid w:val="000C4F83"/>
    <w:rPr>
      <w:b/>
    </w:rPr>
  </w:style>
  <w:style w:type="character" w:customStyle="1" w:styleId="Style1Char">
    <w:name w:val="Style1 Char"/>
    <w:basedOn w:val="DefaultParagraphFont"/>
    <w:link w:val="Style1"/>
    <w:uiPriority w:val="99"/>
    <w:locked/>
    <w:rsid w:val="000C4F83"/>
    <w:rPr>
      <w:rFonts w:cs="Times New Roman"/>
      <w:b/>
      <w:sz w:val="24"/>
    </w:rPr>
  </w:style>
  <w:style w:type="paragraph" w:styleId="FootnoteText">
    <w:name w:val="footnote text"/>
    <w:aliases w:val="Footnote Text Char3,Footnote Text Char2 Char1,Footnote Text Char3 Char1 Char,Footnote Text Char2 Char1 Char1 Char,Footnote Text Char3 Char1 Char Char Char,Footnote Text Char2 Char1 Char1 Char Char Char,Footnote Text Char2,fn Char2 Char,fn"/>
    <w:basedOn w:val="Normal"/>
    <w:link w:val="FootnoteTextChar"/>
    <w:uiPriority w:val="99"/>
    <w:semiHidden/>
    <w:rsid w:val="007A1E1F"/>
    <w:rPr>
      <w:sz w:val="20"/>
      <w:szCs w:val="20"/>
    </w:rPr>
  </w:style>
  <w:style w:type="character" w:customStyle="1" w:styleId="FootnoteTextChar">
    <w:name w:val="Footnote Text Char"/>
    <w:aliases w:val="Footnote Text Char3 Char,Footnote Text Char2 Char1 Char,Footnote Text Char3 Char1 Char Char,Footnote Text Char2 Char1 Char1 Char Char,Footnote Text Char3 Char1 Char Char Char Char,Footnote Text Char2 Char1 Char1 Char Char Char Char"/>
    <w:basedOn w:val="DefaultParagraphFont"/>
    <w:link w:val="FootnoteText"/>
    <w:uiPriority w:val="99"/>
    <w:semiHidden/>
    <w:locked/>
    <w:rsid w:val="007A1E1F"/>
    <w:rPr>
      <w:rFonts w:ascii="Times New Roman" w:hAnsi="Times New Roman" w:cs="Times New Roman"/>
      <w:sz w:val="20"/>
      <w:szCs w:val="20"/>
    </w:rPr>
  </w:style>
  <w:style w:type="character" w:styleId="FootnoteReference">
    <w:name w:val="footnote reference"/>
    <w:aliases w:val="Style 12,(NECG) Footnote Reference,Appel note de bas de p,Style 124"/>
    <w:basedOn w:val="DefaultParagraphFont"/>
    <w:uiPriority w:val="99"/>
    <w:semiHidden/>
    <w:rsid w:val="007A1E1F"/>
    <w:rPr>
      <w:rFonts w:cs="Times New Roman"/>
      <w:vertAlign w:val="superscript"/>
    </w:rPr>
  </w:style>
  <w:style w:type="table" w:styleId="TableGrid">
    <w:name w:val="Table Grid"/>
    <w:basedOn w:val="TableNormal"/>
    <w:uiPriority w:val="99"/>
    <w:rsid w:val="001B3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81EE2"/>
    <w:rPr>
      <w:rFonts w:cs="Times New Roman"/>
      <w:color w:val="0000FF"/>
      <w:u w:val="single"/>
    </w:rPr>
  </w:style>
  <w:style w:type="paragraph" w:styleId="TOCHeading">
    <w:name w:val="TOC Heading"/>
    <w:basedOn w:val="Heading1"/>
    <w:next w:val="Normal"/>
    <w:uiPriority w:val="99"/>
    <w:qFormat/>
    <w:rsid w:val="00CC2F04"/>
    <w:pPr>
      <w:spacing w:line="276" w:lineRule="auto"/>
      <w:outlineLvl w:val="9"/>
    </w:pPr>
    <w:rPr>
      <w:b w:val="0"/>
    </w:rPr>
  </w:style>
  <w:style w:type="paragraph" w:styleId="BalloonText">
    <w:name w:val="Balloon Text"/>
    <w:basedOn w:val="Normal"/>
    <w:link w:val="BalloonTextChar"/>
    <w:uiPriority w:val="99"/>
    <w:semiHidden/>
    <w:rsid w:val="00500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4E"/>
    <w:rPr>
      <w:rFonts w:ascii="Tahoma" w:hAnsi="Tahoma" w:cs="Tahoma"/>
      <w:sz w:val="16"/>
      <w:szCs w:val="16"/>
    </w:rPr>
  </w:style>
  <w:style w:type="paragraph" w:styleId="TOC2">
    <w:name w:val="toc 2"/>
    <w:basedOn w:val="Normal"/>
    <w:next w:val="Normal"/>
    <w:autoRedefine/>
    <w:uiPriority w:val="99"/>
    <w:rsid w:val="00B33BE7"/>
    <w:pPr>
      <w:tabs>
        <w:tab w:val="left" w:pos="720"/>
        <w:tab w:val="left" w:pos="1440"/>
        <w:tab w:val="right" w:leader="dot" w:pos="9350"/>
      </w:tabs>
      <w:spacing w:after="100" w:line="276" w:lineRule="auto"/>
    </w:pPr>
    <w:rPr>
      <w:rFonts w:ascii="Calibri" w:eastAsia="Times New Roman" w:hAnsi="Calibri"/>
      <w:sz w:val="22"/>
    </w:rPr>
  </w:style>
  <w:style w:type="paragraph" w:styleId="TOC1">
    <w:name w:val="toc 1"/>
    <w:basedOn w:val="Normal"/>
    <w:next w:val="Normal"/>
    <w:autoRedefine/>
    <w:uiPriority w:val="99"/>
    <w:rsid w:val="005F62AE"/>
    <w:pPr>
      <w:tabs>
        <w:tab w:val="left" w:pos="720"/>
        <w:tab w:val="left" w:pos="1440"/>
        <w:tab w:val="left" w:pos="2160"/>
        <w:tab w:val="right" w:leader="dot" w:pos="9350"/>
      </w:tabs>
      <w:ind w:left="720" w:hanging="720"/>
    </w:pPr>
    <w:rPr>
      <w:b/>
      <w:noProof/>
      <w:szCs w:val="24"/>
    </w:rPr>
  </w:style>
  <w:style w:type="paragraph" w:styleId="TOC3">
    <w:name w:val="toc 3"/>
    <w:basedOn w:val="Normal"/>
    <w:next w:val="Normal"/>
    <w:autoRedefine/>
    <w:uiPriority w:val="99"/>
    <w:rsid w:val="001C0950"/>
    <w:pPr>
      <w:tabs>
        <w:tab w:val="left" w:pos="720"/>
        <w:tab w:val="left" w:pos="1440"/>
        <w:tab w:val="left" w:pos="2160"/>
        <w:tab w:val="left" w:pos="2880"/>
        <w:tab w:val="right" w:leader="dot" w:pos="9350"/>
      </w:tabs>
      <w:spacing w:after="120"/>
      <w:ind w:left="2160" w:hanging="2160"/>
    </w:pPr>
    <w:rPr>
      <w:rFonts w:ascii="Calibri" w:eastAsia="Times New Roman" w:hAnsi="Calibri"/>
      <w:sz w:val="22"/>
    </w:rPr>
  </w:style>
  <w:style w:type="paragraph" w:styleId="Header">
    <w:name w:val="header"/>
    <w:basedOn w:val="Normal"/>
    <w:link w:val="HeaderChar"/>
    <w:uiPriority w:val="99"/>
    <w:semiHidden/>
    <w:rsid w:val="0050064E"/>
    <w:pPr>
      <w:tabs>
        <w:tab w:val="center" w:pos="4680"/>
        <w:tab w:val="right" w:pos="9360"/>
      </w:tabs>
    </w:pPr>
  </w:style>
  <w:style w:type="character" w:customStyle="1" w:styleId="HeaderChar">
    <w:name w:val="Header Char"/>
    <w:basedOn w:val="DefaultParagraphFont"/>
    <w:link w:val="Header"/>
    <w:uiPriority w:val="99"/>
    <w:semiHidden/>
    <w:locked/>
    <w:rsid w:val="0050064E"/>
    <w:rPr>
      <w:rFonts w:ascii="Times New Roman" w:hAnsi="Times New Roman" w:cs="Times New Roman"/>
      <w:sz w:val="24"/>
    </w:rPr>
  </w:style>
  <w:style w:type="paragraph" w:styleId="Footer">
    <w:name w:val="footer"/>
    <w:basedOn w:val="Normal"/>
    <w:link w:val="FooterChar"/>
    <w:uiPriority w:val="99"/>
    <w:rsid w:val="0050064E"/>
    <w:pPr>
      <w:tabs>
        <w:tab w:val="center" w:pos="4680"/>
        <w:tab w:val="right" w:pos="9360"/>
      </w:tabs>
    </w:pPr>
  </w:style>
  <w:style w:type="character" w:customStyle="1" w:styleId="FooterChar">
    <w:name w:val="Footer Char"/>
    <w:basedOn w:val="DefaultParagraphFont"/>
    <w:link w:val="Footer"/>
    <w:uiPriority w:val="99"/>
    <w:locked/>
    <w:rsid w:val="0050064E"/>
    <w:rPr>
      <w:rFonts w:ascii="Times New Roman" w:hAnsi="Times New Roman" w:cs="Times New Roman"/>
      <w:sz w:val="24"/>
    </w:rPr>
  </w:style>
  <w:style w:type="character" w:styleId="Strong">
    <w:name w:val="Strong"/>
    <w:basedOn w:val="DefaultParagraphFont"/>
    <w:uiPriority w:val="99"/>
    <w:qFormat/>
    <w:rsid w:val="00A42051"/>
    <w:rPr>
      <w:rFonts w:cs="Times New Roman"/>
      <w:b/>
      <w:bCs/>
    </w:rPr>
  </w:style>
  <w:style w:type="paragraph" w:styleId="ListParagraph">
    <w:name w:val="List Paragraph"/>
    <w:basedOn w:val="Normal"/>
    <w:uiPriority w:val="99"/>
    <w:qFormat/>
    <w:rsid w:val="00BC3C1B"/>
    <w:pPr>
      <w:ind w:left="720"/>
      <w:contextualSpacing/>
    </w:pPr>
  </w:style>
  <w:style w:type="character" w:styleId="CommentReference">
    <w:name w:val="annotation reference"/>
    <w:basedOn w:val="DefaultParagraphFont"/>
    <w:uiPriority w:val="99"/>
    <w:semiHidden/>
    <w:rsid w:val="00970435"/>
    <w:rPr>
      <w:rFonts w:cs="Times New Roman"/>
      <w:sz w:val="16"/>
      <w:szCs w:val="16"/>
    </w:rPr>
  </w:style>
  <w:style w:type="paragraph" w:styleId="CommentText">
    <w:name w:val="annotation text"/>
    <w:basedOn w:val="Normal"/>
    <w:link w:val="CommentTextChar"/>
    <w:uiPriority w:val="99"/>
    <w:semiHidden/>
    <w:rsid w:val="00970435"/>
    <w:rPr>
      <w:sz w:val="20"/>
      <w:szCs w:val="20"/>
    </w:rPr>
  </w:style>
  <w:style w:type="character" w:customStyle="1" w:styleId="CommentTextChar">
    <w:name w:val="Comment Text Char"/>
    <w:basedOn w:val="DefaultParagraphFont"/>
    <w:link w:val="CommentText"/>
    <w:uiPriority w:val="99"/>
    <w:semiHidden/>
    <w:locked/>
    <w:rsid w:val="009704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70435"/>
    <w:rPr>
      <w:b/>
      <w:bCs/>
    </w:rPr>
  </w:style>
  <w:style w:type="character" w:customStyle="1" w:styleId="CommentSubjectChar">
    <w:name w:val="Comment Subject Char"/>
    <w:basedOn w:val="CommentTextChar"/>
    <w:link w:val="CommentSubject"/>
    <w:uiPriority w:val="99"/>
    <w:semiHidden/>
    <w:locked/>
    <w:rsid w:val="00970435"/>
    <w:rPr>
      <w:rFonts w:ascii="Times New Roman" w:hAnsi="Times New Roman" w:cs="Times New Roman"/>
      <w:b/>
      <w:bCs/>
      <w:sz w:val="20"/>
      <w:szCs w:val="20"/>
    </w:rPr>
  </w:style>
  <w:style w:type="paragraph" w:customStyle="1" w:styleId="ParaNum">
    <w:name w:val="ParaNum"/>
    <w:basedOn w:val="Normal"/>
    <w:link w:val="ParaNumChar"/>
    <w:uiPriority w:val="99"/>
    <w:rsid w:val="007705DD"/>
    <w:pPr>
      <w:numPr>
        <w:numId w:val="18"/>
      </w:numPr>
      <w:spacing w:after="120"/>
    </w:pPr>
    <w:rPr>
      <w:rFonts w:eastAsia="Times New Roman"/>
      <w:sz w:val="22"/>
      <w:szCs w:val="20"/>
    </w:rPr>
  </w:style>
  <w:style w:type="character" w:customStyle="1" w:styleId="ParaNumChar">
    <w:name w:val="ParaNum Char"/>
    <w:basedOn w:val="DefaultParagraphFont"/>
    <w:link w:val="ParaNum"/>
    <w:uiPriority w:val="99"/>
    <w:locked/>
    <w:rsid w:val="007705DD"/>
    <w:rPr>
      <w:rFonts w:eastAsia="Times New Roman" w:cs="Times New Roman"/>
      <w:sz w:val="22"/>
      <w:lang w:val="en-US" w:eastAsia="en-US" w:bidi="ar-SA"/>
    </w:rPr>
  </w:style>
  <w:style w:type="paragraph" w:styleId="DocumentMap">
    <w:name w:val="Document Map"/>
    <w:basedOn w:val="Normal"/>
    <w:link w:val="DocumentMapChar"/>
    <w:uiPriority w:val="99"/>
    <w:semiHidden/>
    <w:rsid w:val="00803B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3BC7"/>
    <w:rPr>
      <w:rFonts w:ascii="Tahoma" w:hAnsi="Tahoma" w:cs="Tahoma"/>
      <w:sz w:val="16"/>
      <w:szCs w:val="16"/>
    </w:rPr>
  </w:style>
  <w:style w:type="paragraph" w:styleId="Revision">
    <w:name w:val="Revision"/>
    <w:hidden/>
    <w:uiPriority w:val="99"/>
    <w:semiHidden/>
    <w:rsid w:val="00047DAE"/>
    <w:rPr>
      <w:rFonts w:ascii="Times New Roman" w:hAnsi="Times New Roman"/>
      <w:sz w:val="24"/>
      <w:szCs w:val="22"/>
    </w:rPr>
  </w:style>
  <w:style w:type="paragraph" w:styleId="BodyText">
    <w:name w:val="Body Text"/>
    <w:basedOn w:val="Normal"/>
    <w:link w:val="BodyTextChar"/>
    <w:rsid w:val="001451F6"/>
    <w:pPr>
      <w:spacing w:after="120" w:line="480" w:lineRule="exact"/>
      <w:ind w:firstLine="720"/>
      <w:contextualSpacing/>
    </w:pPr>
    <w:rPr>
      <w:rFonts w:eastAsia="Times New Roman"/>
      <w:szCs w:val="24"/>
    </w:rPr>
  </w:style>
  <w:style w:type="character" w:customStyle="1" w:styleId="BodyTextChar">
    <w:name w:val="Body Text Char"/>
    <w:basedOn w:val="DefaultParagraphFont"/>
    <w:link w:val="BodyText"/>
    <w:rsid w:val="001451F6"/>
    <w:rPr>
      <w:rFonts w:ascii="Times New Roman" w:eastAsia="Times New Roman" w:hAnsi="Times New Roman"/>
      <w:sz w:val="24"/>
      <w:szCs w:val="24"/>
    </w:rPr>
  </w:style>
  <w:style w:type="paragraph" w:customStyle="1" w:styleId="Default">
    <w:name w:val="Default"/>
    <w:rsid w:val="00F620C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94363629">
      <w:marLeft w:val="0"/>
      <w:marRight w:val="0"/>
      <w:marTop w:val="0"/>
      <w:marBottom w:val="0"/>
      <w:divBdr>
        <w:top w:val="none" w:sz="0" w:space="0" w:color="auto"/>
        <w:left w:val="none" w:sz="0" w:space="0" w:color="auto"/>
        <w:bottom w:val="none" w:sz="0" w:space="0" w:color="auto"/>
        <w:right w:val="none" w:sz="0" w:space="0" w:color="auto"/>
      </w:divBdr>
    </w:div>
    <w:div w:id="1294363630">
      <w:marLeft w:val="0"/>
      <w:marRight w:val="0"/>
      <w:marTop w:val="0"/>
      <w:marBottom w:val="0"/>
      <w:divBdr>
        <w:top w:val="none" w:sz="0" w:space="0" w:color="auto"/>
        <w:left w:val="none" w:sz="0" w:space="0" w:color="auto"/>
        <w:bottom w:val="none" w:sz="0" w:space="0" w:color="auto"/>
        <w:right w:val="none" w:sz="0" w:space="0" w:color="auto"/>
      </w:divBdr>
    </w:div>
    <w:div w:id="1294363631">
      <w:marLeft w:val="0"/>
      <w:marRight w:val="0"/>
      <w:marTop w:val="0"/>
      <w:marBottom w:val="0"/>
      <w:divBdr>
        <w:top w:val="none" w:sz="0" w:space="0" w:color="auto"/>
        <w:left w:val="none" w:sz="0" w:space="0" w:color="auto"/>
        <w:bottom w:val="none" w:sz="0" w:space="0" w:color="auto"/>
        <w:right w:val="none" w:sz="0" w:space="0" w:color="auto"/>
      </w:divBdr>
    </w:div>
    <w:div w:id="1294363632">
      <w:marLeft w:val="0"/>
      <w:marRight w:val="0"/>
      <w:marTop w:val="0"/>
      <w:marBottom w:val="0"/>
      <w:divBdr>
        <w:top w:val="none" w:sz="0" w:space="0" w:color="auto"/>
        <w:left w:val="none" w:sz="0" w:space="0" w:color="auto"/>
        <w:bottom w:val="none" w:sz="0" w:space="0" w:color="auto"/>
        <w:right w:val="none" w:sz="0" w:space="0" w:color="auto"/>
      </w:divBdr>
    </w:div>
    <w:div w:id="1294363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newmillenniumresearch.org/archive/Sullivan_Report_0326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2011-08-29T07:00:00+00:00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DF921F-61FB-4E46-B8A5-FDB2D3E92FEF}"/>
</file>

<file path=customXml/itemProps2.xml><?xml version="1.0" encoding="utf-8"?>
<ds:datastoreItem xmlns:ds="http://schemas.openxmlformats.org/officeDocument/2006/customXml" ds:itemID="{B710E5CF-F559-4BBE-882D-23AA984049E7}"/>
</file>

<file path=customXml/itemProps3.xml><?xml version="1.0" encoding="utf-8"?>
<ds:datastoreItem xmlns:ds="http://schemas.openxmlformats.org/officeDocument/2006/customXml" ds:itemID="{1FB7CA22-C9A5-4BF3-AD9E-DB1ABA028693}"/>
</file>

<file path=customXml/itemProps4.xml><?xml version="1.0" encoding="utf-8"?>
<ds:datastoreItem xmlns:ds="http://schemas.openxmlformats.org/officeDocument/2006/customXml" ds:itemID="{EFCEA04A-041F-4C51-B8C1-923A192D604B}"/>
</file>

<file path=docProps/app.xml><?xml version="1.0" encoding="utf-8"?>
<Properties xmlns="http://schemas.openxmlformats.org/officeDocument/2006/extended-properties" xmlns:vt="http://schemas.openxmlformats.org/officeDocument/2006/docPropsVTypes">
  <Template>Normal</Template>
  <TotalTime>0</TotalTime>
  <Pages>23</Pages>
  <Words>6457</Words>
  <Characters>36483</Characters>
  <Application>Microsoft Office Word</Application>
  <DocSecurity>0</DocSecurity>
  <Lines>701</Lines>
  <Paragraphs>222</Paragraphs>
  <ScaleCrop>false</ScaleCrop>
  <LinksUpToDate>false</LinksUpToDate>
  <CharactersWithSpaces>42718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2011-08-29T21:05:00Z</dcterms:created>
  <dcterms:modified xsi:type="dcterms:W3CDTF">2011-08-29T21:05:00Z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