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F37945" w:rsidRDefault="00090598">
      <w:pPr>
        <w:pStyle w:val="BodyText"/>
        <w:rPr>
          <w:b/>
          <w:bCs/>
        </w:rPr>
      </w:pPr>
      <w:r w:rsidRPr="00F3794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37945">
            <w:rPr>
              <w:b/>
              <w:bCs/>
            </w:rPr>
            <w:t>WASHINGTON</w:t>
          </w:r>
        </w:smartTag>
        <w:r w:rsidRPr="00F37945">
          <w:rPr>
            <w:b/>
            <w:bCs/>
          </w:rPr>
          <w:t xml:space="preserve"> </w:t>
        </w:r>
        <w:smartTag w:uri="urn:schemas-microsoft-com:office:smarttags" w:element="City">
          <w:r w:rsidRPr="00F37945">
            <w:rPr>
              <w:b/>
              <w:bCs/>
            </w:rPr>
            <w:t>STATE</w:t>
          </w:r>
        </w:smartTag>
      </w:smartTag>
    </w:p>
    <w:p w:rsidR="00090598" w:rsidRDefault="00090598">
      <w:pPr>
        <w:pStyle w:val="BodyText"/>
        <w:rPr>
          <w:b/>
          <w:bCs/>
        </w:rPr>
      </w:pPr>
      <w:r w:rsidRPr="00F37945">
        <w:rPr>
          <w:b/>
          <w:bCs/>
        </w:rPr>
        <w:t>UTILITIES AND TRANSPORTATION COMMISSION</w:t>
      </w:r>
    </w:p>
    <w:p w:rsidR="00E065B6" w:rsidRPr="00F37945" w:rsidRDefault="00E065B6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FC42A4" w:rsidRPr="005E5651" w:rsidTr="00FC42A4">
        <w:tc>
          <w:tcPr>
            <w:tcW w:w="4008" w:type="dxa"/>
          </w:tcPr>
          <w:p w:rsidR="00FC42A4" w:rsidRPr="005E5651" w:rsidRDefault="00FC42A4" w:rsidP="00FC42A4">
            <w:pPr>
              <w:pStyle w:val="Header"/>
            </w:pPr>
            <w:r w:rsidRPr="005E5651">
              <w:t>In the Matter of the Petition of</w:t>
            </w:r>
          </w:p>
          <w:p w:rsidR="00FC42A4" w:rsidRPr="005E5651" w:rsidRDefault="00FC42A4" w:rsidP="00FC42A4">
            <w:pPr>
              <w:pStyle w:val="Header"/>
            </w:pPr>
          </w:p>
          <w:p w:rsidR="00FC42A4" w:rsidRDefault="000B0F0E" w:rsidP="00FC42A4">
            <w:pPr>
              <w:pStyle w:val="Header"/>
            </w:pPr>
            <w:r>
              <w:t>FIORITO ENTERPRISES, INC., &amp; RABANCO COMPANIES D</w:t>
            </w:r>
            <w:r w:rsidR="00DF0244">
              <w:t>/</w:t>
            </w:r>
            <w:r>
              <w:t>B</w:t>
            </w:r>
            <w:r w:rsidR="00DF0244">
              <w:t>/</w:t>
            </w:r>
            <w:r>
              <w:t>A KENT MERIDIAN DISPOSAL CO.</w:t>
            </w:r>
            <w:r w:rsidR="00FC42A4" w:rsidRPr="005E5651">
              <w:t xml:space="preserve">,         </w:t>
            </w:r>
          </w:p>
          <w:p w:rsidR="00400EA7" w:rsidRPr="005E5651" w:rsidRDefault="00400EA7" w:rsidP="00FC42A4">
            <w:pPr>
              <w:pStyle w:val="Header"/>
            </w:pPr>
          </w:p>
          <w:p w:rsidR="00FC42A4" w:rsidRPr="005E5651" w:rsidRDefault="00FC42A4" w:rsidP="00FC42A4">
            <w:pPr>
              <w:pStyle w:val="Header"/>
            </w:pPr>
            <w:r w:rsidRPr="005E5651">
              <w:t xml:space="preserve">                      Petitioner, </w:t>
            </w:r>
          </w:p>
          <w:p w:rsidR="008B6CA7" w:rsidRDefault="008B6CA7" w:rsidP="00FC42A4">
            <w:pPr>
              <w:pStyle w:val="Header"/>
            </w:pPr>
          </w:p>
          <w:p w:rsidR="00FC42A4" w:rsidRPr="005E5651" w:rsidRDefault="0003526D" w:rsidP="00FC42A4">
            <w:pPr>
              <w:pStyle w:val="Header"/>
            </w:pPr>
            <w:r w:rsidRPr="0003526D">
              <w:t xml:space="preserve">Requesting </w:t>
            </w:r>
            <w:r w:rsidR="00E5788B">
              <w:t xml:space="preserve">Tariff Revisions </w:t>
            </w:r>
            <w:r w:rsidRPr="0003526D">
              <w:t xml:space="preserve">To Become Effective </w:t>
            </w:r>
            <w:r>
              <w:t xml:space="preserve">April </w:t>
            </w:r>
            <w:r w:rsidR="004C431D">
              <w:t>30</w:t>
            </w:r>
            <w:r w:rsidRPr="0003526D">
              <w:t>, 20</w:t>
            </w:r>
            <w:r>
              <w:t>10</w:t>
            </w:r>
            <w:r w:rsidRPr="0003526D">
              <w:t xml:space="preserve">, on Less Than Statutory Notice, and </w:t>
            </w:r>
            <w:r w:rsidR="00FC42A4" w:rsidRPr="005E5651">
              <w:t xml:space="preserve">Seeking Exemption from the Provisions of </w:t>
            </w:r>
            <w:r w:rsidR="00FC42A4">
              <w:t xml:space="preserve"> </w:t>
            </w:r>
            <w:r w:rsidR="000B0F0E">
              <w:t>WAC 480-70-286</w:t>
            </w:r>
            <w:r w:rsidR="00FC42A4" w:rsidRPr="005E5651">
              <w:t xml:space="preserve"> Relating to </w:t>
            </w:r>
            <w:r>
              <w:t xml:space="preserve">the Marking of Changes on Revised Tariff Pages for </w:t>
            </w:r>
            <w:r w:rsidRPr="0003526D">
              <w:t xml:space="preserve">Each </w:t>
            </w:r>
            <w:r>
              <w:t>C</w:t>
            </w:r>
            <w:r w:rsidRPr="0003526D">
              <w:t xml:space="preserve">hange in </w:t>
            </w:r>
            <w:r>
              <w:t>R</w:t>
            </w:r>
            <w:r w:rsidRPr="0003526D">
              <w:t xml:space="preserve">ates, </w:t>
            </w:r>
            <w:r>
              <w:t>C</w:t>
            </w:r>
            <w:r w:rsidRPr="0003526D">
              <w:t xml:space="preserve">harges or </w:t>
            </w:r>
            <w:r>
              <w:t>R</w:t>
            </w:r>
            <w:r w:rsidRPr="0003526D">
              <w:t>ules</w:t>
            </w:r>
          </w:p>
          <w:p w:rsidR="00FC42A4" w:rsidRPr="005E5651" w:rsidRDefault="00FC42A4" w:rsidP="00FC42A4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FC42A4" w:rsidRDefault="00CB10C5" w:rsidP="00D648D4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:rsidR="00400EA7" w:rsidRDefault="00400EA7" w:rsidP="00D648D4">
            <w:pPr>
              <w:jc w:val="center"/>
            </w:pPr>
            <w:r>
              <w:t>)</w:t>
            </w:r>
          </w:p>
          <w:p w:rsidR="00E5788B" w:rsidRDefault="00E5788B" w:rsidP="00D648D4">
            <w:pPr>
              <w:jc w:val="center"/>
            </w:pPr>
            <w:r>
              <w:t>)</w:t>
            </w:r>
          </w:p>
          <w:p w:rsidR="00E5788B" w:rsidRDefault="00E5788B" w:rsidP="00D648D4">
            <w:pPr>
              <w:jc w:val="center"/>
            </w:pPr>
            <w:r>
              <w:t>)</w:t>
            </w:r>
          </w:p>
          <w:p w:rsidR="00E5788B" w:rsidRDefault="00E5788B" w:rsidP="00D648D4">
            <w:pPr>
              <w:jc w:val="center"/>
            </w:pPr>
            <w:r>
              <w:t>)</w:t>
            </w:r>
          </w:p>
          <w:p w:rsidR="00E5788B" w:rsidRDefault="00E5788B" w:rsidP="00D648D4">
            <w:pPr>
              <w:jc w:val="center"/>
            </w:pPr>
            <w:r>
              <w:t>)</w:t>
            </w:r>
          </w:p>
          <w:p w:rsidR="00E5788B" w:rsidRDefault="00E5788B" w:rsidP="00D648D4">
            <w:pPr>
              <w:jc w:val="center"/>
            </w:pPr>
            <w:r>
              <w:t>)</w:t>
            </w:r>
          </w:p>
          <w:p w:rsidR="00E5788B" w:rsidRDefault="00E5788B" w:rsidP="00D648D4">
            <w:pPr>
              <w:jc w:val="center"/>
            </w:pPr>
            <w:r>
              <w:t>)</w:t>
            </w:r>
          </w:p>
          <w:p w:rsidR="00E5788B" w:rsidRDefault="00E5788B" w:rsidP="00D648D4">
            <w:pPr>
              <w:jc w:val="center"/>
            </w:pPr>
            <w:r>
              <w:t>)</w:t>
            </w:r>
          </w:p>
          <w:p w:rsidR="00E5788B" w:rsidRPr="005E5651" w:rsidRDefault="00E5788B" w:rsidP="00D648D4">
            <w:pPr>
              <w:jc w:val="center"/>
            </w:pPr>
          </w:p>
        </w:tc>
        <w:tc>
          <w:tcPr>
            <w:tcW w:w="3800" w:type="dxa"/>
          </w:tcPr>
          <w:p w:rsidR="00FC42A4" w:rsidRPr="005E5651" w:rsidRDefault="00FC42A4" w:rsidP="00D648D4">
            <w:r>
              <w:t xml:space="preserve">DOCKET </w:t>
            </w:r>
            <w:r w:rsidR="000B0F0E">
              <w:t>TG-100630</w:t>
            </w:r>
          </w:p>
          <w:p w:rsidR="00FC42A4" w:rsidRPr="005E5651" w:rsidRDefault="00FC42A4" w:rsidP="00FC42A4"/>
          <w:p w:rsidR="00FC42A4" w:rsidRPr="005E5651" w:rsidRDefault="00FC42A4" w:rsidP="00D648D4">
            <w:r>
              <w:t xml:space="preserve">ORDER </w:t>
            </w:r>
            <w:r w:rsidR="000B0F0E">
              <w:t>01</w:t>
            </w:r>
          </w:p>
          <w:p w:rsidR="00FC42A4" w:rsidRPr="005E5651" w:rsidRDefault="00FC42A4" w:rsidP="00FC42A4"/>
          <w:p w:rsidR="00FC42A4" w:rsidRDefault="00FC42A4" w:rsidP="00FC42A4"/>
          <w:p w:rsidR="00400EA7" w:rsidRPr="005E5651" w:rsidRDefault="00400EA7" w:rsidP="00FC42A4"/>
          <w:p w:rsidR="00E5788B" w:rsidRDefault="00E5788B" w:rsidP="00D648D4"/>
          <w:p w:rsidR="00E5788B" w:rsidRDefault="00E5788B" w:rsidP="00D648D4"/>
          <w:p w:rsidR="00E5788B" w:rsidRDefault="00E5788B" w:rsidP="00D648D4"/>
          <w:p w:rsidR="00FC42A4" w:rsidRPr="005E5651" w:rsidRDefault="00FC42A4" w:rsidP="0055052F">
            <w:r w:rsidRPr="005E5651">
              <w:t xml:space="preserve">ORDER </w:t>
            </w:r>
            <w:r w:rsidR="00E5788B">
              <w:t xml:space="preserve">APPROVING TARIFF REVISIONS ON LESS THAN STATUTORY NOTICE; AND </w:t>
            </w:r>
            <w:r w:rsidRPr="005E5651">
              <w:t xml:space="preserve">GRANTING EXEMPTION FROM </w:t>
            </w:r>
            <w:r w:rsidR="0055052F">
              <w:rPr>
                <w:noProof/>
              </w:rPr>
              <w:t xml:space="preserve">WAC 480-70-266, </w:t>
            </w:r>
            <w:r w:rsidR="0055052F">
              <w:t>TARIFFS REQUIRING FORTY-FIVE-DAY NOTICE TO THE COMMISSION</w:t>
            </w:r>
          </w:p>
        </w:tc>
      </w:tr>
    </w:tbl>
    <w:p w:rsidR="00090598" w:rsidRPr="00F37945" w:rsidRDefault="00090598">
      <w:pPr>
        <w:rPr>
          <w:b/>
          <w:bCs/>
        </w:rPr>
      </w:pPr>
    </w:p>
    <w:p w:rsidR="00090598" w:rsidRPr="00F37945" w:rsidRDefault="00090598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:rsidR="00090598" w:rsidRPr="00F37945" w:rsidRDefault="00090598">
      <w:pPr>
        <w:pStyle w:val="Header"/>
        <w:tabs>
          <w:tab w:val="clear" w:pos="4320"/>
          <w:tab w:val="clear" w:pos="8640"/>
        </w:tabs>
      </w:pPr>
    </w:p>
    <w:p w:rsidR="00090598" w:rsidRPr="00F37945" w:rsidRDefault="00FC42A4">
      <w:pPr>
        <w:pStyle w:val="Findings"/>
        <w:spacing w:line="288" w:lineRule="auto"/>
        <w:rPr>
          <w:b/>
          <w:bCs/>
        </w:rPr>
      </w:pPr>
      <w:r w:rsidRPr="005E5651">
        <w:t>On</w:t>
      </w:r>
      <w:r>
        <w:t xml:space="preserve"> </w:t>
      </w:r>
      <w:r w:rsidR="000B0F0E">
        <w:t>April 16, 2010</w:t>
      </w:r>
      <w:r w:rsidRPr="005E5651">
        <w:t xml:space="preserve">, </w:t>
      </w:r>
      <w:r w:rsidR="000B0F0E">
        <w:t>Fiorito Enterpris</w:t>
      </w:r>
      <w:r w:rsidR="00DF0244">
        <w:t xml:space="preserve">es, Inc., &amp; </w:t>
      </w:r>
      <w:proofErr w:type="spellStart"/>
      <w:r w:rsidR="00DF0244">
        <w:t>Rabanco</w:t>
      </w:r>
      <w:proofErr w:type="spellEnd"/>
      <w:r w:rsidR="00DF0244">
        <w:t xml:space="preserve"> Companies d/b/a</w:t>
      </w:r>
      <w:r w:rsidR="000B0F0E">
        <w:t xml:space="preserve"> Kent Meridian Disposal Co. </w:t>
      </w:r>
      <w:r w:rsidRPr="005E5651">
        <w:t>(</w:t>
      </w:r>
      <w:r w:rsidR="000B0F0E">
        <w:t>Kent Meridian</w:t>
      </w:r>
      <w:r w:rsidR="00E5788B">
        <w:t xml:space="preserve"> or Company</w:t>
      </w:r>
      <w:r w:rsidRPr="005E5651">
        <w:t xml:space="preserve">) filed </w:t>
      </w:r>
      <w:r>
        <w:t xml:space="preserve">with the Washington Utilities and Transportation Commission (Commission) </w:t>
      </w:r>
      <w:r w:rsidRPr="005E5651">
        <w:t xml:space="preserve">a petition requesting </w:t>
      </w:r>
      <w:r w:rsidR="00E5788B">
        <w:t xml:space="preserve">that revised pages </w:t>
      </w:r>
      <w:r w:rsidR="00A9344B">
        <w:t>1,</w:t>
      </w:r>
      <w:r w:rsidR="00E5788B">
        <w:t xml:space="preserve"> 21 and 25 of its Tariff No. 27 be made effective on less than 45 days statutory notice</w:t>
      </w:r>
      <w:r w:rsidR="00BF39A3">
        <w:t xml:space="preserve"> </w:t>
      </w:r>
      <w:r w:rsidR="00E5788B">
        <w:t>required by WAC 480-70-266</w:t>
      </w:r>
      <w:r w:rsidR="00BF39A3">
        <w:t xml:space="preserve">.  Kent Meridian </w:t>
      </w:r>
      <w:r w:rsidR="000C6324">
        <w:t xml:space="preserve">also </w:t>
      </w:r>
      <w:r w:rsidR="00BF39A3">
        <w:t>request</w:t>
      </w:r>
      <w:r w:rsidR="000C6324">
        <w:t>s</w:t>
      </w:r>
      <w:r w:rsidR="00BF39A3">
        <w:t xml:space="preserve"> an </w:t>
      </w:r>
      <w:r w:rsidRPr="005E5651">
        <w:t xml:space="preserve">exemption from </w:t>
      </w:r>
      <w:r w:rsidR="000B0F0E">
        <w:t>WAC 480-70-286</w:t>
      </w:r>
      <w:r w:rsidR="00090598" w:rsidRPr="00F37945"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090598" w:rsidRPr="00F37945" w:rsidRDefault="000B0F0E">
      <w:pPr>
        <w:pStyle w:val="Findings"/>
        <w:spacing w:line="288" w:lineRule="auto"/>
        <w:rPr>
          <w:b/>
          <w:bCs/>
        </w:rPr>
      </w:pPr>
      <w:r>
        <w:t>WAC 480-70-286</w:t>
      </w:r>
      <w:r w:rsidR="00090598" w:rsidRPr="00F37945">
        <w:t xml:space="preserve"> requires solid waste companies</w:t>
      </w:r>
      <w:r w:rsidR="00FC42A4">
        <w:t xml:space="preserve"> </w:t>
      </w:r>
      <w:r w:rsidR="00BF39A3">
        <w:t>to mark each change on revised tariff pages using a specific set of code symbols which signify</w:t>
      </w:r>
      <w:r w:rsidR="00642929">
        <w:t xml:space="preserve"> the nature of the change.</w:t>
      </w:r>
      <w:r w:rsidR="00BF39A3">
        <w:t xml:space="preserve"> 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073952" w:rsidRDefault="000B0F0E" w:rsidP="00073952">
      <w:pPr>
        <w:pStyle w:val="Findings"/>
        <w:spacing w:line="288" w:lineRule="auto"/>
      </w:pPr>
      <w:r>
        <w:t>Kent Meridian</w:t>
      </w:r>
      <w:r w:rsidR="00FC42A4">
        <w:t xml:space="preserve"> </w:t>
      </w:r>
      <w:r w:rsidR="00090598" w:rsidRPr="00F37945">
        <w:t xml:space="preserve">stated </w:t>
      </w:r>
      <w:r w:rsidR="00073952">
        <w:t xml:space="preserve">that </w:t>
      </w:r>
      <w:r w:rsidR="000C6324">
        <w:t>it</w:t>
      </w:r>
      <w:r w:rsidR="00073952">
        <w:t xml:space="preserve"> recently </w:t>
      </w:r>
      <w:r w:rsidR="00642929" w:rsidRPr="00642929">
        <w:t xml:space="preserve">identified errors in </w:t>
      </w:r>
      <w:r w:rsidR="000C6324">
        <w:t>its</w:t>
      </w:r>
      <w:r w:rsidR="00642929" w:rsidRPr="00642929">
        <w:t xml:space="preserve"> current Tariff No. 27.</w:t>
      </w:r>
      <w:r w:rsidR="00073952">
        <w:t xml:space="preserve">  </w:t>
      </w:r>
      <w:r w:rsidR="000C6324">
        <w:t xml:space="preserve">The </w:t>
      </w:r>
      <w:r w:rsidR="00073952">
        <w:t xml:space="preserve">Company had </w:t>
      </w:r>
      <w:r w:rsidR="000C6324">
        <w:t xml:space="preserve">previously published </w:t>
      </w:r>
      <w:r w:rsidR="00642929" w:rsidRPr="00642929">
        <w:t>appropriate tariff rates pursuant to the Commission’s last general rate Order No. 3 in TG-081071</w:t>
      </w:r>
      <w:r w:rsidR="000C6324">
        <w:t xml:space="preserve">which became effective </w:t>
      </w:r>
      <w:r w:rsidR="00E05CA7">
        <w:t>November 1, 2008</w:t>
      </w:r>
      <w:r w:rsidR="000C6324">
        <w:t>.  However</w:t>
      </w:r>
      <w:r w:rsidR="00642929" w:rsidRPr="00642929">
        <w:t xml:space="preserve">, when the </w:t>
      </w:r>
      <w:r w:rsidR="000C6324">
        <w:t>Company filed revised tariff p</w:t>
      </w:r>
      <w:r w:rsidR="00642929" w:rsidRPr="00642929">
        <w:t>ages in July, 2009</w:t>
      </w:r>
      <w:r w:rsidR="00073952">
        <w:t>,</w:t>
      </w:r>
      <w:r w:rsidR="00642929" w:rsidRPr="00642929">
        <w:t xml:space="preserve"> </w:t>
      </w:r>
      <w:r w:rsidR="000C6324">
        <w:t xml:space="preserve">to revise </w:t>
      </w:r>
      <w:r w:rsidR="00073952">
        <w:t>the Company’s commodity revenue adjustment (TG-090737)</w:t>
      </w:r>
      <w:r w:rsidR="00642929" w:rsidRPr="00642929">
        <w:t xml:space="preserve">, </w:t>
      </w:r>
      <w:r w:rsidR="000C6324">
        <w:t xml:space="preserve">the Company inadvertently published the </w:t>
      </w:r>
      <w:r w:rsidR="00642929" w:rsidRPr="00642929">
        <w:t xml:space="preserve">rate levels </w:t>
      </w:r>
      <w:r w:rsidR="000C6324">
        <w:t xml:space="preserve">that were in effect prior to </w:t>
      </w:r>
      <w:r w:rsidR="00E05CA7">
        <w:t>November 1, 2008</w:t>
      </w:r>
      <w:r w:rsidR="000C6324">
        <w:t xml:space="preserve">.  </w:t>
      </w:r>
      <w:r w:rsidR="00317D3D">
        <w:t xml:space="preserve">The Company </w:t>
      </w:r>
      <w:r w:rsidR="000C6324">
        <w:t xml:space="preserve">continued to </w:t>
      </w:r>
      <w:r w:rsidR="00317D3D">
        <w:t xml:space="preserve">charge customers the rates approved by </w:t>
      </w:r>
      <w:r w:rsidR="00B107D1">
        <w:t xml:space="preserve">the </w:t>
      </w:r>
      <w:r w:rsidR="00317D3D">
        <w:t xml:space="preserve">Commission </w:t>
      </w:r>
      <w:r w:rsidR="00B107D1">
        <w:t>in TG-081071, not the rates published in its effective tariff</w:t>
      </w:r>
      <w:r w:rsidR="00317D3D">
        <w:t>.</w:t>
      </w:r>
    </w:p>
    <w:p w:rsidR="00090598" w:rsidRPr="00EF6E3E" w:rsidRDefault="00090598">
      <w:pPr>
        <w:pStyle w:val="Findings"/>
        <w:spacing w:line="288" w:lineRule="auto"/>
        <w:rPr>
          <w:b/>
          <w:bCs/>
        </w:rPr>
      </w:pPr>
      <w:r w:rsidRPr="00F37945">
        <w:lastRenderedPageBreak/>
        <w:t>Commission  reviewed the request and recommended granting</w:t>
      </w:r>
      <w:r w:rsidR="00E065B6">
        <w:t xml:space="preserve"> </w:t>
      </w:r>
      <w:r w:rsidR="000B0F0E">
        <w:t>Kent Meridian</w:t>
      </w:r>
      <w:r w:rsidRPr="00F37945">
        <w:t>’s request for exemption, subject to the following conditions:</w:t>
      </w:r>
      <w:r w:rsidR="001E7D73">
        <w:br/>
      </w:r>
    </w:p>
    <w:p w:rsidR="00EF6E3E" w:rsidRDefault="00711E63" w:rsidP="00AD09D7">
      <w:pPr>
        <w:numPr>
          <w:ilvl w:val="0"/>
          <w:numId w:val="15"/>
        </w:numPr>
        <w:spacing w:line="288" w:lineRule="auto"/>
      </w:pPr>
      <w:r>
        <w:t>T</w:t>
      </w:r>
      <w:r w:rsidR="00AD09D7">
        <w:t xml:space="preserve">he Company file </w:t>
      </w:r>
      <w:r>
        <w:t xml:space="preserve">a </w:t>
      </w:r>
      <w:r w:rsidR="00AD09D7">
        <w:t>14</w:t>
      </w:r>
      <w:r w:rsidR="00AD09D7" w:rsidRPr="00AD09D7">
        <w:rPr>
          <w:vertAlign w:val="superscript"/>
        </w:rPr>
        <w:t>th</w:t>
      </w:r>
      <w:r w:rsidR="00AD09D7">
        <w:t xml:space="preserve"> </w:t>
      </w:r>
      <w:r>
        <w:t>r</w:t>
      </w:r>
      <w:r w:rsidR="00AD09D7">
        <w:t xml:space="preserve">evised </w:t>
      </w:r>
      <w:r>
        <w:t>p</w:t>
      </w:r>
      <w:r w:rsidR="00AD09D7">
        <w:t>age 21 and 15</w:t>
      </w:r>
      <w:r w:rsidR="00AD09D7" w:rsidRPr="00AD09D7">
        <w:rPr>
          <w:vertAlign w:val="superscript"/>
        </w:rPr>
        <w:t>th</w:t>
      </w:r>
      <w:r w:rsidR="00AD09D7">
        <w:t xml:space="preserve"> </w:t>
      </w:r>
      <w:r>
        <w:t>r</w:t>
      </w:r>
      <w:r w:rsidR="00AD09D7">
        <w:t xml:space="preserve">evised </w:t>
      </w:r>
      <w:r>
        <w:t>p</w:t>
      </w:r>
      <w:r w:rsidR="00AD09D7">
        <w:t>age 25</w:t>
      </w:r>
      <w:r>
        <w:t>,</w:t>
      </w:r>
      <w:r w:rsidR="00AD09D7">
        <w:t xml:space="preserve"> to </w:t>
      </w:r>
      <w:r w:rsidR="00B107D1">
        <w:t>its</w:t>
      </w:r>
      <w:r w:rsidR="00AD09D7">
        <w:t xml:space="preserve"> Tariff 27</w:t>
      </w:r>
      <w:r>
        <w:t>,</w:t>
      </w:r>
      <w:r w:rsidR="00AD09D7">
        <w:t xml:space="preserve"> </w:t>
      </w:r>
      <w:r>
        <w:t xml:space="preserve">with rates corrected to reflect those </w:t>
      </w:r>
      <w:r w:rsidRPr="00642929">
        <w:t>approved by the Commission</w:t>
      </w:r>
      <w:r w:rsidR="00DF0244">
        <w:t xml:space="preserve"> in Order No. 3 Docket TG-</w:t>
      </w:r>
      <w:r>
        <w:t>081071 and marked with the Code Symbol “H”; and</w:t>
      </w:r>
    </w:p>
    <w:p w:rsidR="00EF6E3E" w:rsidRDefault="00EF6E3E" w:rsidP="00EF6E3E">
      <w:pPr>
        <w:spacing w:line="288" w:lineRule="auto"/>
        <w:ind w:left="700"/>
      </w:pPr>
    </w:p>
    <w:p w:rsidR="00711E63" w:rsidRDefault="00711E63" w:rsidP="00711E63">
      <w:pPr>
        <w:numPr>
          <w:ilvl w:val="0"/>
          <w:numId w:val="15"/>
        </w:numPr>
        <w:spacing w:line="288" w:lineRule="auto"/>
      </w:pPr>
      <w:r>
        <w:t>On the top margin of revised pages 21 and 25, Kent Meridian include the following statement:</w:t>
      </w:r>
    </w:p>
    <w:p w:rsidR="00711E63" w:rsidRDefault="00711E63" w:rsidP="00711E63">
      <w:pPr>
        <w:pStyle w:val="ListParagraph"/>
      </w:pPr>
    </w:p>
    <w:p w:rsidR="00EF6E3E" w:rsidRPr="00711E63" w:rsidRDefault="00E05CA7" w:rsidP="00711E63">
      <w:pPr>
        <w:spacing w:line="288" w:lineRule="auto"/>
        <w:ind w:left="1080"/>
        <w:rPr>
          <w:bCs/>
        </w:rPr>
      </w:pPr>
      <w:r w:rsidRPr="00E05CA7">
        <w:t xml:space="preserve">This page is published to reinstate rates inadvertently changed by a tariff publication error. </w:t>
      </w:r>
      <w:r>
        <w:t xml:space="preserve"> </w:t>
      </w:r>
      <w:r w:rsidRPr="00E05CA7">
        <w:t>All rates on this page,</w:t>
      </w:r>
      <w:r>
        <w:t xml:space="preserve"> </w:t>
      </w:r>
      <w:r w:rsidRPr="00E05CA7">
        <w:t>marked by an "</w:t>
      </w:r>
      <w:r>
        <w:t>H</w:t>
      </w:r>
      <w:r w:rsidRPr="00E05CA7">
        <w:t xml:space="preserve">" symbol, are higher than the rates published on </w:t>
      </w:r>
      <w:r w:rsidR="00042646">
        <w:t>(insert revision)</w:t>
      </w:r>
      <w:r w:rsidRPr="00E05CA7">
        <w:t xml:space="preserve"> Revised Page No. </w:t>
      </w:r>
      <w:r w:rsidR="00042646">
        <w:t>(insert page number)</w:t>
      </w:r>
      <w:r w:rsidRPr="00E05CA7">
        <w:t>, and reflect the rates that became effective November 1, 2008, as ordered by the Commission in Docket No. TG-081071, Order 03.</w:t>
      </w:r>
      <w:r w:rsidR="00711E63" w:rsidRPr="00711E63">
        <w:rPr>
          <w:bCs/>
        </w:rPr>
        <w:tab/>
      </w:r>
    </w:p>
    <w:p w:rsidR="00E05CA7" w:rsidRDefault="00E05CA7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F37945">
        <w:rPr>
          <w:b/>
          <w:bCs/>
        </w:rPr>
        <w:t>FINDINGS AND CONCLUSIONS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90598" w:rsidRDefault="00090598">
      <w:pPr>
        <w:pStyle w:val="Findings"/>
        <w:spacing w:line="288" w:lineRule="auto"/>
        <w:ind w:left="600" w:hanging="1320"/>
      </w:pPr>
      <w:r w:rsidRPr="00F37945">
        <w:t>(1)</w:t>
      </w:r>
      <w:r w:rsidRPr="00F37945">
        <w:tab/>
        <w:t xml:space="preserve">The Washington Utilities and Transportation Commission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D70F31" w:rsidRPr="00D70F31">
        <w:t>RCW 80.01.040</w:t>
      </w:r>
      <w:r w:rsidR="00FC42A4">
        <w:rPr>
          <w:i/>
        </w:rPr>
        <w:t>,</w:t>
      </w:r>
      <w:r w:rsidR="00FC42A4" w:rsidRPr="00764D05">
        <w:rPr>
          <w:i/>
        </w:rPr>
        <w:t xml:space="preserve"> </w:t>
      </w:r>
      <w:r w:rsidR="00D70F31" w:rsidRPr="00D70F31">
        <w:t>RCW 81.01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D70F31" w:rsidRPr="00D70F31">
        <w:t>RCW 81.04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D70F31" w:rsidRPr="00D70F31">
        <w:t>RCW 81.16</w:t>
      </w:r>
      <w:r w:rsidR="00FC42A4">
        <w:rPr>
          <w:i/>
        </w:rPr>
        <w:t xml:space="preserve">, </w:t>
      </w:r>
      <w:r w:rsidR="00D70F31" w:rsidRPr="00D70F31">
        <w:t>RCW 81.28</w:t>
      </w:r>
      <w:r w:rsidR="00FC42A4" w:rsidRPr="00727601">
        <w:rPr>
          <w:i/>
        </w:rPr>
        <w:t xml:space="preserve"> and </w:t>
      </w:r>
      <w:r w:rsidR="00D70F31" w:rsidRPr="00D70F31">
        <w:t>RCW 81.77</w:t>
      </w:r>
      <w:r w:rsidRPr="00F37945">
        <w:rPr>
          <w:i/>
          <w:iCs/>
        </w:rPr>
        <w:t>.</w:t>
      </w:r>
      <w:r w:rsidRPr="00F37945">
        <w:t xml:space="preserve">  </w:t>
      </w:r>
    </w:p>
    <w:p w:rsidR="00DF7E98" w:rsidRPr="00F37945" w:rsidRDefault="00DF7E98" w:rsidP="00DF7E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(2)</w:t>
      </w:r>
      <w:r w:rsidRPr="00F37945">
        <w:tab/>
      </w:r>
      <w:r w:rsidR="000B0F0E">
        <w:t>Kent Meridian</w:t>
      </w:r>
      <w:r w:rsidR="00FC42A4">
        <w:t xml:space="preserve"> </w:t>
      </w:r>
      <w:r w:rsidRPr="00F37945">
        <w:t xml:space="preserve">is engaged in the business of providing solid waste services within the state of </w:t>
      </w:r>
      <w:smartTag w:uri="urn:schemas-microsoft-com:office:smarttags" w:element="place">
        <w:smartTag w:uri="urn:schemas-microsoft-com:office:smarttags" w:element="State">
          <w:r w:rsidRPr="00F37945">
            <w:t>Washington</w:t>
          </w:r>
        </w:smartTag>
      </w:smartTag>
      <w:r w:rsidRPr="00F37945">
        <w:t xml:space="preserve"> and is a public service company subject to </w:t>
      </w:r>
      <w:r w:rsidR="008F0219">
        <w:t>Commission</w:t>
      </w:r>
      <w:r w:rsidRPr="00F37945">
        <w:t xml:space="preserve"> jurisdiction.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Default="00090598">
      <w:pPr>
        <w:pStyle w:val="Findings"/>
        <w:spacing w:line="288" w:lineRule="auto"/>
        <w:ind w:left="600" w:hanging="1320"/>
      </w:pPr>
      <w:r w:rsidRPr="00F37945">
        <w:t>(3)</w:t>
      </w:r>
      <w:r w:rsidRPr="00F37945">
        <w:tab/>
      </w:r>
      <w:r w:rsidR="000B0F0E">
        <w:t>Kent Meridian</w:t>
      </w:r>
      <w:r w:rsidR="00FC42A4">
        <w:t xml:space="preserve"> </w:t>
      </w:r>
      <w:r w:rsidRPr="00F37945">
        <w:t xml:space="preserve">is subject to </w:t>
      </w:r>
      <w:r w:rsidR="000B0F0E">
        <w:t>WAC 480-70-286</w:t>
      </w:r>
      <w:r w:rsidRPr="00F37945">
        <w:t xml:space="preserve">, </w:t>
      </w:r>
      <w:r w:rsidR="008F0219">
        <w:t xml:space="preserve">which </w:t>
      </w:r>
      <w:r w:rsidRPr="00F37945">
        <w:t>requir</w:t>
      </w:r>
      <w:r w:rsidR="008F0219">
        <w:t>e</w:t>
      </w:r>
      <w:r w:rsidR="00DF7E98">
        <w:t>s</w:t>
      </w:r>
      <w:r w:rsidRPr="00F37945">
        <w:t xml:space="preserve"> solid waste companies</w:t>
      </w:r>
      <w:r w:rsidR="008F0219">
        <w:t xml:space="preserve"> to</w:t>
      </w:r>
      <w:r w:rsidRPr="00F37945">
        <w:t xml:space="preserve"> </w:t>
      </w:r>
      <w:r w:rsidR="00642929">
        <w:t>mark each change on revised tariff pages using a specific set of code symbols which signify the nature of the change.</w:t>
      </w:r>
    </w:p>
    <w:p w:rsidR="004A1E7D" w:rsidRDefault="004A1E7D">
      <w:pPr>
        <w:pStyle w:val="ListParagraph"/>
      </w:pPr>
    </w:p>
    <w:p w:rsidR="00042646" w:rsidRDefault="009844AE" w:rsidP="00042646">
      <w:pPr>
        <w:pStyle w:val="Findings"/>
        <w:spacing w:line="288" w:lineRule="auto"/>
        <w:ind w:left="600" w:hanging="1320"/>
      </w:pPr>
      <w:r>
        <w:t xml:space="preserve">(4) </w:t>
      </w:r>
      <w:r w:rsidR="00042646">
        <w:tab/>
        <w:t xml:space="preserve">Kent Meridian is also subject to WAC 480-70-266 which requires </w:t>
      </w:r>
      <w:r w:rsidR="00DA663A">
        <w:t>solid waste companies</w:t>
      </w:r>
      <w:r w:rsidR="00CA34A8">
        <w:t xml:space="preserve"> to</w:t>
      </w:r>
      <w:r w:rsidR="00DA663A">
        <w:t xml:space="preserve"> </w:t>
      </w:r>
      <w:r w:rsidR="00DA663A" w:rsidRPr="00DA663A">
        <w:t>provide at least forty-five calendar</w:t>
      </w:r>
      <w:r w:rsidR="00735379">
        <w:t xml:space="preserve"> </w:t>
      </w:r>
      <w:r w:rsidR="00DA663A" w:rsidRPr="00DA663A">
        <w:t xml:space="preserve">days notice to the </w:t>
      </w:r>
      <w:r w:rsidR="00222B01">
        <w:t>Commission</w:t>
      </w:r>
      <w:r w:rsidR="00DA663A" w:rsidRPr="00DA663A">
        <w:t xml:space="preserve"> on any filing that will result in an increase in rates or charges to customers.</w:t>
      </w:r>
    </w:p>
    <w:p w:rsidR="00042646" w:rsidRDefault="00042646" w:rsidP="00042646">
      <w:pPr>
        <w:pStyle w:val="ListParagraph"/>
      </w:pPr>
    </w:p>
    <w:p w:rsidR="004A1E7D" w:rsidRDefault="00042646" w:rsidP="00DA663A">
      <w:pPr>
        <w:pStyle w:val="Findings"/>
        <w:tabs>
          <w:tab w:val="left" w:pos="0"/>
        </w:tabs>
        <w:spacing w:line="288" w:lineRule="auto"/>
        <w:ind w:left="600" w:hanging="1320"/>
      </w:pPr>
      <w:r>
        <w:lastRenderedPageBreak/>
        <w:t>(5)</w:t>
      </w:r>
      <w:r>
        <w:tab/>
      </w:r>
      <w:r w:rsidR="009844AE">
        <w:t>K</w:t>
      </w:r>
      <w:r>
        <w:t xml:space="preserve">ent </w:t>
      </w:r>
      <w:r w:rsidR="009844AE">
        <w:t>M</w:t>
      </w:r>
      <w:r>
        <w:t>eridian</w:t>
      </w:r>
      <w:r w:rsidR="009844AE">
        <w:t xml:space="preserve"> requests an exemption from </w:t>
      </w:r>
      <w:r w:rsidR="000B0F0E">
        <w:t>WAC 480-70-286</w:t>
      </w:r>
      <w:r w:rsidRPr="00F37945">
        <w:t xml:space="preserve">, </w:t>
      </w:r>
      <w:r>
        <w:t>to</w:t>
      </w:r>
      <w:r w:rsidR="009844AE">
        <w:t xml:space="preserve"> allow publication of specific language describing the purpose of the tariff revisions and an exemption from </w:t>
      </w:r>
      <w:r>
        <w:t xml:space="preserve">WAC 480-70-266, </w:t>
      </w:r>
      <w:r w:rsidR="009844AE">
        <w:t>to allow the proposed tariff revisions to become effective April 30, 2010</w:t>
      </w:r>
      <w:r w:rsidR="00222B01">
        <w:t>,</w:t>
      </w:r>
      <w:r w:rsidR="00DA663A">
        <w:t xml:space="preserve"> on less than statutory notice</w:t>
      </w:r>
      <w:r w:rsidR="009844AE">
        <w:t>.</w:t>
      </w:r>
    </w:p>
    <w:p w:rsidR="00DA663A" w:rsidRDefault="00DA663A" w:rsidP="00DA663A">
      <w:pPr>
        <w:pStyle w:val="Findings"/>
        <w:numPr>
          <w:ilvl w:val="0"/>
          <w:numId w:val="0"/>
        </w:numPr>
        <w:tabs>
          <w:tab w:val="left" w:pos="0"/>
        </w:tabs>
        <w:spacing w:line="288" w:lineRule="auto"/>
        <w:ind w:left="-720"/>
      </w:pPr>
    </w:p>
    <w:p w:rsidR="00DA663A" w:rsidRPr="00F37945" w:rsidRDefault="00702D4D" w:rsidP="00DA663A">
      <w:pPr>
        <w:pStyle w:val="Findings"/>
        <w:spacing w:line="288" w:lineRule="auto"/>
        <w:ind w:left="600" w:hanging="1320"/>
      </w:pPr>
      <w:r>
        <w:t>(</w:t>
      </w:r>
      <w:r w:rsidR="00042646">
        <w:t>6</w:t>
      </w:r>
      <w:r>
        <w:t xml:space="preserve">) </w:t>
      </w:r>
      <w:r w:rsidR="00042646">
        <w:tab/>
      </w:r>
      <w:r w:rsidR="00DA663A">
        <w:t xml:space="preserve">Under </w:t>
      </w:r>
      <w:r w:rsidR="00D70F31" w:rsidRPr="00D70F31">
        <w:t>WAC 480-70-051</w:t>
      </w:r>
      <w:r w:rsidR="00DA663A">
        <w:t>,</w:t>
      </w:r>
      <w:r w:rsidR="00DA663A" w:rsidRPr="00F37945">
        <w:t xml:space="preserve"> the Commission may grant an exemption from the pr</w:t>
      </w:r>
      <w:r w:rsidR="00DA663A">
        <w:t xml:space="preserve">ovisions of any rule in WAC </w:t>
      </w:r>
      <w:r w:rsidR="00DA663A" w:rsidRPr="00F37945">
        <w:t>480-70, if consistent with the public interest, the purposes underlying regulation and applicable statutes.</w:t>
      </w:r>
      <w:r w:rsidR="00DA663A">
        <w:t xml:space="preserve">  </w:t>
      </w:r>
      <w:r w:rsidR="00DA663A" w:rsidRPr="008F0219">
        <w:rPr>
          <w:i/>
        </w:rPr>
        <w:t xml:space="preserve">See also </w:t>
      </w:r>
      <w:r w:rsidR="00D70F31" w:rsidRPr="00D70F31">
        <w:t>WAC 480-07-110</w:t>
      </w:r>
      <w:r w:rsidR="00DA663A" w:rsidRPr="008F0219">
        <w:rPr>
          <w:i/>
        </w:rPr>
        <w:t>.</w:t>
      </w:r>
    </w:p>
    <w:p w:rsidR="00090598" w:rsidRPr="00F37945" w:rsidRDefault="00090598" w:rsidP="00DA663A">
      <w:pPr>
        <w:pStyle w:val="Findings"/>
        <w:numPr>
          <w:ilvl w:val="0"/>
          <w:numId w:val="0"/>
        </w:numPr>
        <w:spacing w:line="288" w:lineRule="auto"/>
      </w:pPr>
      <w:r w:rsidRPr="00F37945">
        <w:tab/>
      </w: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</w:t>
      </w:r>
      <w:r w:rsidR="00DA663A">
        <w:t>7</w:t>
      </w:r>
      <w:r w:rsidRPr="00F37945">
        <w:t>)</w:t>
      </w:r>
      <w:r w:rsidRPr="00F37945">
        <w:tab/>
        <w:t xml:space="preserve">This matter </w:t>
      </w:r>
      <w:r w:rsidR="00DF7E98">
        <w:t>came</w:t>
      </w:r>
      <w:r w:rsidRPr="00F37945">
        <w:t xml:space="preserve"> before the Commission at its regularly scheduled meeting on</w:t>
      </w:r>
      <w:r w:rsidR="00E065B6">
        <w:t xml:space="preserve"> </w:t>
      </w:r>
      <w:r w:rsidR="000B0F0E">
        <w:t>April 29, 2010</w:t>
      </w:r>
      <w:r w:rsidR="00FC42A4"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</w:t>
      </w:r>
      <w:r w:rsidR="00DA663A">
        <w:t>8</w:t>
      </w:r>
      <w:r w:rsidRPr="00F37945">
        <w:t>)</w:t>
      </w:r>
      <w:r w:rsidRPr="00F37945">
        <w:tab/>
      </w:r>
      <w:r w:rsidR="00FC42A4" w:rsidRPr="005E5651">
        <w:t>After review</w:t>
      </w:r>
      <w:r w:rsidR="000B07B7">
        <w:t xml:space="preserve"> of the petition filed </w:t>
      </w:r>
      <w:r w:rsidR="000B07B7" w:rsidRPr="005E5651">
        <w:t xml:space="preserve">in Docket </w:t>
      </w:r>
      <w:r w:rsidR="000B0F0E">
        <w:t>TG-100630</w:t>
      </w:r>
      <w:r w:rsidR="000B07B7" w:rsidRPr="005E5651">
        <w:t xml:space="preserve"> </w:t>
      </w:r>
      <w:r w:rsidR="000B07B7">
        <w:t>by</w:t>
      </w:r>
      <w:r w:rsidR="00FC42A4">
        <w:t xml:space="preserve"> </w:t>
      </w:r>
      <w:r w:rsidR="000B0F0E">
        <w:t>Kent Meridian</w:t>
      </w:r>
      <w:r w:rsidR="000B07B7">
        <w:t xml:space="preserve"> </w:t>
      </w:r>
      <w:r w:rsidR="00FC42A4" w:rsidRPr="005E5651">
        <w:t>on</w:t>
      </w:r>
      <w:r w:rsidR="00D91435">
        <w:t xml:space="preserve">  </w:t>
      </w:r>
      <w:r w:rsidR="00FC42A4" w:rsidRPr="005E5651">
        <w:t xml:space="preserve"> </w:t>
      </w:r>
      <w:r w:rsidR="000B0F0E">
        <w:t>April 16, 2010</w:t>
      </w:r>
      <w:r w:rsidR="000B07B7">
        <w:t>,</w:t>
      </w:r>
      <w:r w:rsidR="00FC42A4">
        <w:t xml:space="preserve"> </w:t>
      </w:r>
      <w:r w:rsidRPr="00F37945">
        <w:t xml:space="preserve">and giving due consideration, the Commission finds that the </w:t>
      </w:r>
      <w:r w:rsidR="00702D4D">
        <w:t xml:space="preserve">requested </w:t>
      </w:r>
      <w:r w:rsidRPr="00F37945">
        <w:t>exemption</w:t>
      </w:r>
      <w:r w:rsidR="00702D4D">
        <w:t>s</w:t>
      </w:r>
      <w:r w:rsidRPr="00F37945">
        <w:t xml:space="preserve"> </w:t>
      </w:r>
      <w:r w:rsidR="00702D4D">
        <w:t>are</w:t>
      </w:r>
      <w:r w:rsidR="000B07B7">
        <w:t xml:space="preserve"> in the public interest and </w:t>
      </w:r>
      <w:r w:rsidR="00702D4D">
        <w:t>are</w:t>
      </w:r>
      <w:r w:rsidR="000B07B7">
        <w:t xml:space="preserve"> consistent with the purposes underlying the regulation </w:t>
      </w:r>
      <w:r w:rsidRPr="00F37945">
        <w:t xml:space="preserve"> </w:t>
      </w:r>
      <w:r w:rsidR="000B07B7">
        <w:t xml:space="preserve">and applicable statues and </w:t>
      </w:r>
      <w:r w:rsidRPr="00F37945">
        <w:t>should be granted.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Heading2"/>
        <w:spacing w:line="288" w:lineRule="auto"/>
        <w:rPr>
          <w:b/>
          <w:bCs/>
          <w:u w:val="none"/>
        </w:rPr>
      </w:pPr>
      <w:r w:rsidRPr="00F37945">
        <w:rPr>
          <w:b/>
          <w:bCs/>
          <w:u w:val="none"/>
        </w:rPr>
        <w:t>O R D E R</w:t>
      </w:r>
    </w:p>
    <w:p w:rsidR="00090598" w:rsidRPr="00F37945" w:rsidRDefault="00090598">
      <w:pPr>
        <w:spacing w:line="288" w:lineRule="auto"/>
      </w:pPr>
    </w:p>
    <w:p w:rsidR="00090598" w:rsidRPr="008F0219" w:rsidRDefault="00090598">
      <w:pPr>
        <w:spacing w:line="288" w:lineRule="auto"/>
        <w:ind w:left="-720" w:firstLine="720"/>
        <w:rPr>
          <w:b/>
        </w:rPr>
      </w:pPr>
      <w:r w:rsidRPr="008F0219">
        <w:rPr>
          <w:b/>
        </w:rPr>
        <w:t>THE COMMISSION ORDERS:</w:t>
      </w:r>
    </w:p>
    <w:p w:rsidR="00090598" w:rsidRPr="00F37945" w:rsidRDefault="00090598">
      <w:pPr>
        <w:spacing w:line="288" w:lineRule="auto"/>
        <w:ind w:left="-720"/>
      </w:pPr>
    </w:p>
    <w:p w:rsidR="00090598" w:rsidRPr="00F37945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(1)</w:t>
      </w:r>
      <w:r w:rsidRPr="00F37945">
        <w:tab/>
      </w:r>
      <w:r w:rsidR="00FC42A4" w:rsidRPr="005E5651">
        <w:t xml:space="preserve">After the effective date of this Order, </w:t>
      </w:r>
      <w:r w:rsidR="000B0F0E">
        <w:t>Fiorito Enterprises,</w:t>
      </w:r>
      <w:r w:rsidR="00DF0244">
        <w:t xml:space="preserve"> Inc., &amp; </w:t>
      </w:r>
      <w:proofErr w:type="spellStart"/>
      <w:r w:rsidR="00DF0244">
        <w:t>Rabanco</w:t>
      </w:r>
      <w:proofErr w:type="spellEnd"/>
      <w:r w:rsidR="00DF0244">
        <w:t xml:space="preserve"> Companies d/b/a</w:t>
      </w:r>
      <w:r w:rsidR="000B0F0E">
        <w:t xml:space="preserve"> Kent Meridian Disposal Co. </w:t>
      </w:r>
      <w:r w:rsidR="00FC42A4" w:rsidRPr="005E5651">
        <w:t xml:space="preserve">is granted an exemption from </w:t>
      </w:r>
      <w:r w:rsidR="000B0F0E">
        <w:t>WAC 480-70-286</w:t>
      </w:r>
      <w:r w:rsidR="00FC42A4" w:rsidRPr="005E5651">
        <w:t xml:space="preserve">, </w:t>
      </w:r>
      <w:r w:rsidR="00CA34A8">
        <w:t xml:space="preserve">which </w:t>
      </w:r>
      <w:r w:rsidR="00317D3D" w:rsidRPr="00F37945">
        <w:t>requires solid waste companies</w:t>
      </w:r>
      <w:r w:rsidR="00317D3D">
        <w:t xml:space="preserve"> to mark each change on revised tariff pages using a specific set of code symbols </w:t>
      </w:r>
      <w:r w:rsidR="00317D3D">
        <w:rPr>
          <w:bCs/>
        </w:rPr>
        <w:t>to</w:t>
      </w:r>
      <w:r w:rsidR="004C431D">
        <w:rPr>
          <w:bCs/>
        </w:rPr>
        <w:t xml:space="preserve"> explain the tariff changes</w:t>
      </w:r>
      <w:r w:rsidRPr="00FC42A4">
        <w:t>.</w:t>
      </w:r>
    </w:p>
    <w:p w:rsidR="00090598" w:rsidRPr="00F37945" w:rsidRDefault="00090598">
      <w:pPr>
        <w:spacing w:line="288" w:lineRule="auto"/>
        <w:ind w:left="-720"/>
      </w:pPr>
    </w:p>
    <w:p w:rsidR="00FC42A4" w:rsidRDefault="00090598" w:rsidP="00FC42A4">
      <w:pPr>
        <w:numPr>
          <w:ilvl w:val="0"/>
          <w:numId w:val="4"/>
        </w:numPr>
        <w:spacing w:line="288" w:lineRule="auto"/>
        <w:ind w:left="700" w:hanging="1420"/>
      </w:pPr>
      <w:r w:rsidRPr="00F37945">
        <w:t>(2)</w:t>
      </w:r>
      <w:r w:rsidRPr="00F37945">
        <w:tab/>
      </w:r>
      <w:r w:rsidR="00FC42A4" w:rsidRPr="005E5651">
        <w:t>This exemption is subject to the following conditions</w:t>
      </w:r>
      <w:r w:rsidR="00481FC1">
        <w:t>:</w:t>
      </w:r>
    </w:p>
    <w:p w:rsidR="00481FC1" w:rsidRDefault="00481FC1" w:rsidP="00481FC1">
      <w:pPr>
        <w:pStyle w:val="ListParagraph"/>
      </w:pPr>
    </w:p>
    <w:p w:rsidR="00481FC1" w:rsidRDefault="00481FC1" w:rsidP="00481FC1">
      <w:pPr>
        <w:numPr>
          <w:ilvl w:val="0"/>
          <w:numId w:val="16"/>
        </w:numPr>
        <w:spacing w:line="288" w:lineRule="auto"/>
      </w:pPr>
      <w:r>
        <w:t>The Company file a 14</w:t>
      </w:r>
      <w:r w:rsidRPr="00AD09D7">
        <w:rPr>
          <w:vertAlign w:val="superscript"/>
        </w:rPr>
        <w:t>th</w:t>
      </w:r>
      <w:r>
        <w:t xml:space="preserve"> revised page 21 and 15</w:t>
      </w:r>
      <w:r w:rsidRPr="00AD09D7">
        <w:rPr>
          <w:vertAlign w:val="superscript"/>
        </w:rPr>
        <w:t>th</w:t>
      </w:r>
      <w:r>
        <w:t xml:space="preserve"> revised page 25, to their Tariff 27, with rates corrected to reflect those </w:t>
      </w:r>
      <w:r w:rsidRPr="00642929">
        <w:t>approved by the Commission</w:t>
      </w:r>
      <w:r w:rsidR="00D91435">
        <w:t xml:space="preserve"> in Order No. 3 Docket TG-</w:t>
      </w:r>
      <w:r>
        <w:t>081071 and marked with the Code Symbol “H”; and</w:t>
      </w:r>
    </w:p>
    <w:p w:rsidR="00481FC1" w:rsidRDefault="00481FC1" w:rsidP="00481FC1">
      <w:pPr>
        <w:spacing w:line="288" w:lineRule="auto"/>
        <w:ind w:left="700"/>
      </w:pPr>
    </w:p>
    <w:p w:rsidR="00481FC1" w:rsidRDefault="00481FC1" w:rsidP="00481FC1">
      <w:pPr>
        <w:numPr>
          <w:ilvl w:val="0"/>
          <w:numId w:val="16"/>
        </w:numPr>
        <w:spacing w:line="288" w:lineRule="auto"/>
      </w:pPr>
      <w:r>
        <w:t>On the top margin of revised pages 21 and 25, Kent Meridian include the following statement:</w:t>
      </w:r>
    </w:p>
    <w:p w:rsidR="00481FC1" w:rsidRDefault="00DA663A" w:rsidP="00481FC1">
      <w:pPr>
        <w:spacing w:line="288" w:lineRule="auto"/>
        <w:ind w:left="1080"/>
        <w:rPr>
          <w:bCs/>
        </w:rPr>
      </w:pPr>
      <w:r w:rsidRPr="00E05CA7">
        <w:lastRenderedPageBreak/>
        <w:t xml:space="preserve">This page is published to reinstate rates inadvertently changed by a tariff publication error. </w:t>
      </w:r>
      <w:r>
        <w:t xml:space="preserve"> </w:t>
      </w:r>
      <w:r w:rsidRPr="00E05CA7">
        <w:t>All rates on this page,</w:t>
      </w:r>
      <w:r>
        <w:t xml:space="preserve"> </w:t>
      </w:r>
      <w:r w:rsidRPr="00E05CA7">
        <w:t>marked by an "</w:t>
      </w:r>
      <w:r>
        <w:t>H</w:t>
      </w:r>
      <w:r w:rsidRPr="00E05CA7">
        <w:t xml:space="preserve">" symbol, are higher than the rates published on </w:t>
      </w:r>
      <w:r>
        <w:t>(insert revision)</w:t>
      </w:r>
      <w:r w:rsidRPr="00E05CA7">
        <w:t xml:space="preserve"> Revised Page No. </w:t>
      </w:r>
      <w:r>
        <w:t>(insert page number)</w:t>
      </w:r>
      <w:r w:rsidRPr="00E05CA7">
        <w:t>, and reflect the rates that became effective November 1, 2008, as ordered by the Commission in Docket No. TG-081071, Order 03.</w:t>
      </w:r>
      <w:r w:rsidR="00481FC1" w:rsidRPr="00711E63">
        <w:rPr>
          <w:bCs/>
        </w:rPr>
        <w:tab/>
      </w:r>
    </w:p>
    <w:p w:rsidR="00702D4D" w:rsidRDefault="00702D4D" w:rsidP="00481FC1">
      <w:pPr>
        <w:spacing w:line="288" w:lineRule="auto"/>
        <w:ind w:left="1080"/>
        <w:rPr>
          <w:bCs/>
        </w:rPr>
      </w:pPr>
    </w:p>
    <w:p w:rsidR="00702D4D" w:rsidRDefault="00702D4D" w:rsidP="00871095">
      <w:pPr>
        <w:numPr>
          <w:ilvl w:val="0"/>
          <w:numId w:val="4"/>
        </w:numPr>
        <w:spacing w:line="288" w:lineRule="auto"/>
        <w:ind w:left="700" w:hanging="1420"/>
        <w:rPr>
          <w:bCs/>
        </w:rPr>
      </w:pPr>
      <w:r>
        <w:rPr>
          <w:bCs/>
        </w:rPr>
        <w:t xml:space="preserve">(3) </w:t>
      </w:r>
      <w:r w:rsidR="00871095">
        <w:rPr>
          <w:bCs/>
        </w:rPr>
        <w:tab/>
      </w:r>
      <w:r w:rsidR="000B0F0E">
        <w:t xml:space="preserve">Fiorito Enterprises, Inc., &amp; </w:t>
      </w:r>
      <w:proofErr w:type="spellStart"/>
      <w:r w:rsidR="000B0F0E">
        <w:t>Rabanco</w:t>
      </w:r>
      <w:proofErr w:type="spellEnd"/>
      <w:r w:rsidR="000B0F0E">
        <w:t xml:space="preserve"> Companies </w:t>
      </w:r>
      <w:r w:rsidR="00DF0244">
        <w:t>d/b/a</w:t>
      </w:r>
      <w:r w:rsidR="000B0F0E">
        <w:t xml:space="preserve"> Kent Meridian Disposal Co.</w:t>
      </w:r>
      <w:r w:rsidR="00871095">
        <w:t xml:space="preserve">’s </w:t>
      </w:r>
      <w:r w:rsidR="00871095" w:rsidRPr="00871095">
        <w:rPr>
          <w:bCs/>
        </w:rPr>
        <w:t>request for the tariffs to go into effect on a less than statutory notice is granted, subject to the conditions stated in this Order.</w:t>
      </w:r>
    </w:p>
    <w:p w:rsidR="00702D4D" w:rsidRPr="00711E63" w:rsidRDefault="00702D4D" w:rsidP="00481FC1">
      <w:pPr>
        <w:spacing w:line="288" w:lineRule="auto"/>
        <w:ind w:left="1080"/>
        <w:rPr>
          <w:bCs/>
        </w:rPr>
      </w:pPr>
    </w:p>
    <w:p w:rsidR="00090598" w:rsidRPr="00F37945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</w:t>
      </w:r>
      <w:r w:rsidR="00702D4D">
        <w:t>4</w:t>
      </w:r>
      <w:r w:rsidRPr="00F37945">
        <w:t>)</w:t>
      </w:r>
      <w:r w:rsidRPr="00F37945">
        <w:tab/>
        <w:t xml:space="preserve">The Commission retains jurisdiction over the subject matter and </w:t>
      </w:r>
      <w:r w:rsidR="000B0F0E">
        <w:t xml:space="preserve">Fiorito Enterprises, Inc., &amp; </w:t>
      </w:r>
      <w:proofErr w:type="spellStart"/>
      <w:r w:rsidR="000B0F0E">
        <w:t>Rabanco</w:t>
      </w:r>
      <w:proofErr w:type="spellEnd"/>
      <w:r w:rsidR="000B0F0E">
        <w:t xml:space="preserve"> Companies </w:t>
      </w:r>
      <w:r w:rsidR="00DF0244">
        <w:t>d/b/a</w:t>
      </w:r>
      <w:r w:rsidR="000B0F0E">
        <w:t xml:space="preserve"> Kent Meridian Disposal Co.    </w:t>
      </w:r>
      <w:r w:rsidR="00D91435">
        <w:t xml:space="preserve">     </w:t>
      </w:r>
      <w:r w:rsidRPr="00F37945">
        <w:t>to effectuate the provisions of this Order.</w:t>
      </w:r>
    </w:p>
    <w:p w:rsidR="00090598" w:rsidRPr="00F37945" w:rsidRDefault="00090598">
      <w:pPr>
        <w:spacing w:line="288" w:lineRule="auto"/>
        <w:ind w:left="-720"/>
      </w:pP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  <w:r w:rsidRPr="00F37945">
        <w:t>The Commissioners, having determined this Order to be consistent with th</w:t>
      </w:r>
      <w:r w:rsidR="00B04253">
        <w:t>e public interest, directed the</w:t>
      </w:r>
      <w:r w:rsidR="008F0219">
        <w:t xml:space="preserve"> </w:t>
      </w:r>
      <w:r w:rsidRPr="00F37945">
        <w:t>Secretary to enter this Order.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spacing w:line="288" w:lineRule="auto"/>
        <w:ind w:firstLine="60"/>
      </w:pPr>
      <w:r w:rsidRPr="00F37945">
        <w:t xml:space="preserve">DATED at Olympia, Washington, and effective </w:t>
      </w:r>
      <w:r w:rsidR="000B0F0E">
        <w:t>April 29, 2010</w:t>
      </w:r>
      <w:r w:rsidRPr="00F37945">
        <w:t>.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F37945">
            <w:t>WASHINGTON</w:t>
          </w:r>
        </w:smartTag>
      </w:smartTag>
      <w:r w:rsidRPr="00F37945">
        <w:t xml:space="preserve"> UTILITIES AND TRANSPORTATION COMMISSION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p w:rsidR="00090598" w:rsidRPr="00F37945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p w:rsidR="00090598" w:rsidRPr="00F37945" w:rsidRDefault="0041572C" w:rsidP="00017603">
      <w:pPr>
        <w:spacing w:line="288" w:lineRule="auto"/>
        <w:ind w:left="2160" w:firstLine="720"/>
      </w:pPr>
      <w:r>
        <w:t>DAVID W. DANNER, Executive Director</w:t>
      </w:r>
      <w:r w:rsidR="00017603">
        <w:t xml:space="preserve"> and Secretary</w:t>
      </w:r>
    </w:p>
    <w:p w:rsidR="00090598" w:rsidRDefault="00090598">
      <w:pPr>
        <w:ind w:left="3600"/>
      </w:pPr>
    </w:p>
    <w:p w:rsidR="00FC42A4" w:rsidRPr="00F37945" w:rsidRDefault="00FC42A4" w:rsidP="00F24CF4">
      <w:pPr>
        <w:ind w:left="3600"/>
      </w:pPr>
    </w:p>
    <w:sectPr w:rsidR="00FC42A4" w:rsidRPr="00F37945" w:rsidSect="002D2B95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6D" w:rsidRDefault="0073496D">
      <w:r>
        <w:separator/>
      </w:r>
    </w:p>
  </w:endnote>
  <w:endnote w:type="continuationSeparator" w:id="0">
    <w:p w:rsidR="0073496D" w:rsidRDefault="00734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6D" w:rsidRDefault="0073496D">
      <w:r>
        <w:separator/>
      </w:r>
    </w:p>
  </w:footnote>
  <w:footnote w:type="continuationSeparator" w:id="0">
    <w:p w:rsidR="0073496D" w:rsidRDefault="00734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35" w:rsidRPr="00A748CC" w:rsidRDefault="00CE1435" w:rsidP="00CE1435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BF39A3">
      <w:rPr>
        <w:b/>
        <w:sz w:val="20"/>
      </w:rPr>
      <w:t>TG-100630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84F65" w:rsidRPr="00495A6F">
      <w:rPr>
        <w:b/>
        <w:sz w:val="20"/>
      </w:rPr>
      <w:fldChar w:fldCharType="begin"/>
    </w:r>
    <w:r w:rsidR="00495A6F" w:rsidRPr="00495A6F">
      <w:rPr>
        <w:b/>
        <w:sz w:val="20"/>
      </w:rPr>
      <w:instrText xml:space="preserve"> PAGE   \* MERGEFORMAT </w:instrText>
    </w:r>
    <w:r w:rsidR="00584F65" w:rsidRPr="00495A6F">
      <w:rPr>
        <w:b/>
        <w:sz w:val="20"/>
      </w:rPr>
      <w:fldChar w:fldCharType="separate"/>
    </w:r>
    <w:r w:rsidR="00FE0DA1">
      <w:rPr>
        <w:b/>
        <w:noProof/>
        <w:sz w:val="20"/>
      </w:rPr>
      <w:t>2</w:t>
    </w:r>
    <w:r w:rsidR="00584F65" w:rsidRPr="00495A6F">
      <w:rPr>
        <w:b/>
        <w:sz w:val="20"/>
      </w:rPr>
      <w:fldChar w:fldCharType="end"/>
    </w:r>
  </w:p>
  <w:p w:rsidR="00CE1435" w:rsidRPr="0050337D" w:rsidRDefault="00CE1435" w:rsidP="00CE1435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BF39A3">
      <w:rPr>
        <w:b/>
        <w:sz w:val="20"/>
      </w:rPr>
      <w:t>01</w:t>
    </w:r>
  </w:p>
  <w:p w:rsidR="00CE1435" w:rsidRPr="00F37945" w:rsidRDefault="00CE1435" w:rsidP="00CE1435">
    <w:pPr>
      <w:pStyle w:val="Header"/>
      <w:tabs>
        <w:tab w:val="left" w:pos="7100"/>
      </w:tabs>
      <w:rPr>
        <w:rStyle w:val="PageNumber"/>
        <w:sz w:val="20"/>
      </w:rPr>
    </w:pPr>
  </w:p>
  <w:p w:rsidR="00CE1435" w:rsidRDefault="00CE14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D4" w:rsidRDefault="00D648D4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F631BB"/>
    <w:multiLevelType w:val="hybridMultilevel"/>
    <w:tmpl w:val="2B56019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C022A96"/>
    <w:multiLevelType w:val="hybridMultilevel"/>
    <w:tmpl w:val="D806D5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D06A62"/>
    <w:multiLevelType w:val="hybridMultilevel"/>
    <w:tmpl w:val="1892E92A"/>
    <w:lvl w:ilvl="0" w:tplc="F4B8DE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70005E9"/>
    <w:multiLevelType w:val="hybridMultilevel"/>
    <w:tmpl w:val="1892E92A"/>
    <w:lvl w:ilvl="0" w:tplc="F4B8DE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0"/>
  </w:num>
  <w:num w:numId="14">
    <w:abstractNumId w:val="7"/>
  </w:num>
  <w:num w:numId="15">
    <w:abstractNumId w:val="4"/>
  </w:num>
  <w:num w:numId="16">
    <w:abstractNumId w:val="6"/>
  </w:num>
  <w:num w:numId="17">
    <w:abstractNumId w:val="2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0004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26D"/>
    <w:rsid w:val="00017603"/>
    <w:rsid w:val="00020CBF"/>
    <w:rsid w:val="0002114B"/>
    <w:rsid w:val="0002762D"/>
    <w:rsid w:val="0003526D"/>
    <w:rsid w:val="00042646"/>
    <w:rsid w:val="00073952"/>
    <w:rsid w:val="00075AA8"/>
    <w:rsid w:val="00090598"/>
    <w:rsid w:val="000A35EF"/>
    <w:rsid w:val="000B07B7"/>
    <w:rsid w:val="000B0F0E"/>
    <w:rsid w:val="000C2396"/>
    <w:rsid w:val="000C3D17"/>
    <w:rsid w:val="000C6324"/>
    <w:rsid w:val="000D18AB"/>
    <w:rsid w:val="000F09C3"/>
    <w:rsid w:val="000F1869"/>
    <w:rsid w:val="000F3498"/>
    <w:rsid w:val="0010087A"/>
    <w:rsid w:val="00105EFC"/>
    <w:rsid w:val="00154BEB"/>
    <w:rsid w:val="001634F2"/>
    <w:rsid w:val="00175374"/>
    <w:rsid w:val="001D2B78"/>
    <w:rsid w:val="001E7D73"/>
    <w:rsid w:val="001F7988"/>
    <w:rsid w:val="00222B01"/>
    <w:rsid w:val="00231806"/>
    <w:rsid w:val="002413BF"/>
    <w:rsid w:val="00290CF5"/>
    <w:rsid w:val="002C148D"/>
    <w:rsid w:val="002C221A"/>
    <w:rsid w:val="002D2B95"/>
    <w:rsid w:val="002D3FDD"/>
    <w:rsid w:val="002F41F6"/>
    <w:rsid w:val="00316660"/>
    <w:rsid w:val="00317D3D"/>
    <w:rsid w:val="00343132"/>
    <w:rsid w:val="00367A88"/>
    <w:rsid w:val="00383DB3"/>
    <w:rsid w:val="00390FFD"/>
    <w:rsid w:val="003C07B1"/>
    <w:rsid w:val="00400EA7"/>
    <w:rsid w:val="0041572C"/>
    <w:rsid w:val="004367E8"/>
    <w:rsid w:val="00472E0C"/>
    <w:rsid w:val="00481FC1"/>
    <w:rsid w:val="00495A6F"/>
    <w:rsid w:val="004A1E7D"/>
    <w:rsid w:val="004C431D"/>
    <w:rsid w:val="004D3884"/>
    <w:rsid w:val="0055052F"/>
    <w:rsid w:val="00584F65"/>
    <w:rsid w:val="005A0341"/>
    <w:rsid w:val="005B2415"/>
    <w:rsid w:val="005C3B17"/>
    <w:rsid w:val="005E5F11"/>
    <w:rsid w:val="005E64E1"/>
    <w:rsid w:val="005F4EE7"/>
    <w:rsid w:val="00642929"/>
    <w:rsid w:val="00687E2E"/>
    <w:rsid w:val="006D249A"/>
    <w:rsid w:val="006E1778"/>
    <w:rsid w:val="006E731C"/>
    <w:rsid w:val="006F1AB7"/>
    <w:rsid w:val="00702D4D"/>
    <w:rsid w:val="00711E63"/>
    <w:rsid w:val="00721428"/>
    <w:rsid w:val="0073496D"/>
    <w:rsid w:val="00735379"/>
    <w:rsid w:val="007576E5"/>
    <w:rsid w:val="00790358"/>
    <w:rsid w:val="0079120A"/>
    <w:rsid w:val="007B7208"/>
    <w:rsid w:val="007C02D5"/>
    <w:rsid w:val="00844EAF"/>
    <w:rsid w:val="00871095"/>
    <w:rsid w:val="008873F2"/>
    <w:rsid w:val="00897780"/>
    <w:rsid w:val="008B6CA7"/>
    <w:rsid w:val="008E3CB3"/>
    <w:rsid w:val="008F0219"/>
    <w:rsid w:val="008F619F"/>
    <w:rsid w:val="008F7910"/>
    <w:rsid w:val="00936222"/>
    <w:rsid w:val="009844AE"/>
    <w:rsid w:val="009C7029"/>
    <w:rsid w:val="00A55EC2"/>
    <w:rsid w:val="00A5660B"/>
    <w:rsid w:val="00A9344B"/>
    <w:rsid w:val="00A9500F"/>
    <w:rsid w:val="00AC3E38"/>
    <w:rsid w:val="00AC3FF0"/>
    <w:rsid w:val="00AC4FD0"/>
    <w:rsid w:val="00AD09D7"/>
    <w:rsid w:val="00B04253"/>
    <w:rsid w:val="00B107D1"/>
    <w:rsid w:val="00B1562D"/>
    <w:rsid w:val="00B3237E"/>
    <w:rsid w:val="00B579F8"/>
    <w:rsid w:val="00B853EF"/>
    <w:rsid w:val="00BE08DD"/>
    <w:rsid w:val="00BF39A3"/>
    <w:rsid w:val="00C11839"/>
    <w:rsid w:val="00C2120C"/>
    <w:rsid w:val="00C43A43"/>
    <w:rsid w:val="00C54C16"/>
    <w:rsid w:val="00C6405F"/>
    <w:rsid w:val="00CA34A8"/>
    <w:rsid w:val="00CB10C5"/>
    <w:rsid w:val="00CC286C"/>
    <w:rsid w:val="00CC57D3"/>
    <w:rsid w:val="00CD3EC3"/>
    <w:rsid w:val="00CE1435"/>
    <w:rsid w:val="00CF386A"/>
    <w:rsid w:val="00D04A53"/>
    <w:rsid w:val="00D16269"/>
    <w:rsid w:val="00D44D7F"/>
    <w:rsid w:val="00D61B32"/>
    <w:rsid w:val="00D648D4"/>
    <w:rsid w:val="00D70F31"/>
    <w:rsid w:val="00D91435"/>
    <w:rsid w:val="00DA663A"/>
    <w:rsid w:val="00DF0244"/>
    <w:rsid w:val="00DF77BA"/>
    <w:rsid w:val="00DF7E98"/>
    <w:rsid w:val="00E05CA7"/>
    <w:rsid w:val="00E065B6"/>
    <w:rsid w:val="00E5788B"/>
    <w:rsid w:val="00E71656"/>
    <w:rsid w:val="00EF6E3E"/>
    <w:rsid w:val="00F24CF4"/>
    <w:rsid w:val="00F37945"/>
    <w:rsid w:val="00F45417"/>
    <w:rsid w:val="00F51B10"/>
    <w:rsid w:val="00F71ACE"/>
    <w:rsid w:val="00F77204"/>
    <w:rsid w:val="00F84C01"/>
    <w:rsid w:val="00F858EC"/>
    <w:rsid w:val="00F913D3"/>
    <w:rsid w:val="00FC42A4"/>
    <w:rsid w:val="00FD4EE9"/>
    <w:rsid w:val="00FE0DA1"/>
    <w:rsid w:val="00F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B95"/>
    <w:rPr>
      <w:sz w:val="24"/>
      <w:szCs w:val="24"/>
    </w:rPr>
  </w:style>
  <w:style w:type="paragraph" w:styleId="Heading1">
    <w:name w:val="heading 1"/>
    <w:basedOn w:val="Normal"/>
    <w:next w:val="Normal"/>
    <w:qFormat/>
    <w:rsid w:val="002D2B95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2D2B95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D2B9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2B95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2D2B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2B95"/>
    <w:pPr>
      <w:jc w:val="center"/>
    </w:pPr>
  </w:style>
  <w:style w:type="paragraph" w:styleId="Footer">
    <w:name w:val="footer"/>
    <w:basedOn w:val="Normal"/>
    <w:rsid w:val="002D2B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B95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2D2B95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11E63"/>
    <w:pPr>
      <w:ind w:left="720"/>
    </w:pPr>
  </w:style>
  <w:style w:type="character" w:styleId="CommentReference">
    <w:name w:val="annotation reference"/>
    <w:basedOn w:val="DefaultParagraphFont"/>
    <w:rsid w:val="00702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2D4D"/>
  </w:style>
  <w:style w:type="paragraph" w:styleId="CommentSubject">
    <w:name w:val="annotation subject"/>
    <w:basedOn w:val="CommentText"/>
    <w:next w:val="CommentText"/>
    <w:link w:val="CommentSubjectChar"/>
    <w:rsid w:val="0070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2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C67497A6C3DF4187455306F3A71361" ma:contentTypeVersion="131" ma:contentTypeDescription="" ma:contentTypeScope="" ma:versionID="526f859ac37f97319754bf512b550f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2010-04-16T07:00:00+00:00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100630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A5C942-0126-4D87-B3FF-7E5606EA41DB}"/>
</file>

<file path=customXml/itemProps2.xml><?xml version="1.0" encoding="utf-8"?>
<ds:datastoreItem xmlns:ds="http://schemas.openxmlformats.org/officeDocument/2006/customXml" ds:itemID="{09D1D557-BA40-40D3-8193-BD74597DFB32}"/>
</file>

<file path=customXml/itemProps3.xml><?xml version="1.0" encoding="utf-8"?>
<ds:datastoreItem xmlns:ds="http://schemas.openxmlformats.org/officeDocument/2006/customXml" ds:itemID="{4B918A62-E5A8-4387-9A4E-890BC628CE17}"/>
</file>

<file path=customXml/itemProps4.xml><?xml version="1.0" encoding="utf-8"?>
<ds:datastoreItem xmlns:ds="http://schemas.openxmlformats.org/officeDocument/2006/customXml" ds:itemID="{700DA943-4F82-4C0F-8E42-8DB3629E3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6635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3211300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2752565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2010-04-28T23:57:00Z</dcterms:created>
  <dcterms:modified xsi:type="dcterms:W3CDTF">2010-04-28T23:57:00Z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0x0101006E56B4D1795A2E4DB2F0B01679ED314A0085C67497A6C3DF4187455306F3A71361</vt:lpwstr>
  </property>
  <property fmtid="{D5CDD505-2E9C-101B-9397-08002B2CF9AE}" pid="3" name="_CheckOutSrcUrl">
    <vt:lpwstr>http://utcportal/om/om04292010/Supporting Documents/TG-100630 Order 01.docx</vt:lpwstr>
  </property>
  <property fmtid="{D5CDD505-2E9C-101B-9397-08002B2CF9AE}" pid="4" name="_docset_NoMedatataSyncRequired">
    <vt:lpwstr>False</vt:lpwstr>
  </property>
</Properties>
</file>