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FA" w:rsidRPr="006D7554" w:rsidRDefault="002F5235">
      <w:pPr>
        <w:rPr>
          <w:rFonts w:ascii="Times New Roman" w:hAnsi="Times New Roman"/>
        </w:rPr>
      </w:pPr>
      <w:r>
        <w:rPr>
          <w:rFonts w:ascii="Times New Roman" w:hAnsi="Times New Roman"/>
        </w:rPr>
        <w:t>Agenda</w:t>
      </w:r>
      <w:r w:rsidR="002C2AD7" w:rsidRPr="006D7554">
        <w:rPr>
          <w:rFonts w:ascii="Times New Roman" w:hAnsi="Times New Roman"/>
        </w:rPr>
        <w:t xml:space="preserve"> Date:</w:t>
      </w:r>
      <w:r w:rsidR="00603D75" w:rsidRPr="006D7554">
        <w:rPr>
          <w:rFonts w:ascii="Times New Roman" w:hAnsi="Times New Roman"/>
        </w:rPr>
        <w:tab/>
      </w:r>
      <w:r w:rsidR="00AE68B2">
        <w:rPr>
          <w:rFonts w:ascii="Times New Roman" w:hAnsi="Times New Roman"/>
        </w:rPr>
        <w:tab/>
      </w:r>
      <w:r w:rsidR="00810424">
        <w:rPr>
          <w:rFonts w:ascii="Times New Roman" w:hAnsi="Times New Roman"/>
        </w:rPr>
        <w:t>February 12</w:t>
      </w:r>
      <w:r w:rsidR="002B4479">
        <w:rPr>
          <w:rFonts w:ascii="Times New Roman" w:hAnsi="Times New Roman"/>
        </w:rPr>
        <w:t>, 200</w:t>
      </w:r>
      <w:r w:rsidR="00810424">
        <w:rPr>
          <w:rFonts w:ascii="Times New Roman" w:hAnsi="Times New Roman"/>
        </w:rPr>
        <w:t>9</w:t>
      </w:r>
    </w:p>
    <w:p w:rsidR="008F3D18" w:rsidRDefault="002C2AD7">
      <w:pPr>
        <w:rPr>
          <w:rFonts w:ascii="Times New Roman" w:hAnsi="Times New Roman"/>
        </w:rPr>
      </w:pPr>
      <w:r w:rsidRPr="006D7554">
        <w:rPr>
          <w:rFonts w:ascii="Times New Roman" w:hAnsi="Times New Roman"/>
        </w:rPr>
        <w:t>Item Number:</w:t>
      </w:r>
      <w:r w:rsidR="00CE25A3">
        <w:rPr>
          <w:rFonts w:ascii="Times New Roman" w:hAnsi="Times New Roman"/>
        </w:rPr>
        <w:tab/>
      </w:r>
      <w:r w:rsidR="00CE25A3">
        <w:rPr>
          <w:rFonts w:ascii="Times New Roman" w:hAnsi="Times New Roman"/>
        </w:rPr>
        <w:tab/>
        <w:t>B</w:t>
      </w:r>
      <w:r w:rsidR="00417EED">
        <w:rPr>
          <w:rFonts w:ascii="Times New Roman" w:hAnsi="Times New Roman"/>
        </w:rPr>
        <w:t>1</w:t>
      </w:r>
    </w:p>
    <w:p w:rsidR="00810424" w:rsidRDefault="008A0C02">
      <w:pPr>
        <w:rPr>
          <w:rFonts w:ascii="Times New Roman" w:hAnsi="Times New Roman"/>
        </w:rPr>
      </w:pPr>
      <w:r>
        <w:rPr>
          <w:rFonts w:ascii="Times New Roman" w:hAnsi="Times New Roman"/>
        </w:rPr>
        <w:tab/>
      </w:r>
      <w:r>
        <w:rPr>
          <w:rFonts w:ascii="Times New Roman" w:hAnsi="Times New Roman"/>
        </w:rPr>
        <w:tab/>
      </w:r>
    </w:p>
    <w:p w:rsidR="002C2AD7" w:rsidRPr="006D7554" w:rsidRDefault="002C2AD7">
      <w:pPr>
        <w:rPr>
          <w:rFonts w:ascii="Times New Roman" w:hAnsi="Times New Roman"/>
        </w:rPr>
      </w:pPr>
      <w:r w:rsidRPr="006D7554">
        <w:rPr>
          <w:rFonts w:ascii="Times New Roman" w:hAnsi="Times New Roman"/>
          <w:b/>
        </w:rPr>
        <w:t>Docket:</w:t>
      </w:r>
      <w:r w:rsidRPr="006D7554">
        <w:rPr>
          <w:rFonts w:ascii="Times New Roman" w:hAnsi="Times New Roman"/>
          <w:b/>
        </w:rPr>
        <w:tab/>
      </w:r>
      <w:r w:rsidRPr="006D7554">
        <w:rPr>
          <w:rFonts w:ascii="Times New Roman" w:hAnsi="Times New Roman"/>
          <w:b/>
        </w:rPr>
        <w:tab/>
        <w:t>TG-0</w:t>
      </w:r>
      <w:r w:rsidR="00810424">
        <w:rPr>
          <w:rFonts w:ascii="Times New Roman" w:hAnsi="Times New Roman"/>
          <w:b/>
        </w:rPr>
        <w:t>90086</w:t>
      </w:r>
    </w:p>
    <w:p w:rsidR="002C2AD7" w:rsidRPr="006D7554" w:rsidRDefault="002B4479" w:rsidP="00585D85">
      <w:pPr>
        <w:ind w:left="2160"/>
        <w:rPr>
          <w:rFonts w:ascii="Times New Roman" w:hAnsi="Times New Roman"/>
        </w:rPr>
      </w:pPr>
      <w:r>
        <w:rPr>
          <w:rFonts w:ascii="Times New Roman" w:hAnsi="Times New Roman"/>
        </w:rPr>
        <w:t>Waste Management of Washington</w:t>
      </w:r>
      <w:r w:rsidR="005D7536">
        <w:rPr>
          <w:rFonts w:ascii="Times New Roman" w:hAnsi="Times New Roman"/>
        </w:rPr>
        <w:t>,</w:t>
      </w:r>
      <w:r>
        <w:rPr>
          <w:rFonts w:ascii="Times New Roman" w:hAnsi="Times New Roman"/>
        </w:rPr>
        <w:t xml:space="preserve"> d/b/a </w:t>
      </w:r>
      <w:r w:rsidR="00FF6DF3">
        <w:rPr>
          <w:rFonts w:ascii="Times New Roman" w:hAnsi="Times New Roman"/>
        </w:rPr>
        <w:t>Waste Management - Northwest</w:t>
      </w:r>
      <w:r w:rsidR="000363C2">
        <w:rPr>
          <w:rFonts w:ascii="Times New Roman" w:hAnsi="Times New Roman"/>
        </w:rPr>
        <w:t xml:space="preserve">, </w:t>
      </w:r>
      <w:r w:rsidR="00F35EB6">
        <w:rPr>
          <w:rFonts w:ascii="Times New Roman" w:hAnsi="Times New Roman"/>
        </w:rPr>
        <w:t>G-</w:t>
      </w:r>
      <w:r>
        <w:rPr>
          <w:rFonts w:ascii="Times New Roman" w:hAnsi="Times New Roman"/>
        </w:rPr>
        <w:t>237</w:t>
      </w:r>
      <w:r w:rsidR="00F35EB6">
        <w:rPr>
          <w:rFonts w:ascii="Times New Roman" w:hAnsi="Times New Roman"/>
        </w:rPr>
        <w:t xml:space="preserve"> </w:t>
      </w:r>
    </w:p>
    <w:p w:rsidR="002C2AD7" w:rsidRPr="006D7554" w:rsidRDefault="002C2AD7">
      <w:pPr>
        <w:rPr>
          <w:rFonts w:ascii="Times New Roman" w:hAnsi="Times New Roman"/>
        </w:rPr>
      </w:pPr>
    </w:p>
    <w:p w:rsidR="002C2AD7" w:rsidRPr="006D7554" w:rsidRDefault="002C2AD7">
      <w:pPr>
        <w:rPr>
          <w:rFonts w:ascii="Times New Roman" w:hAnsi="Times New Roman"/>
        </w:rPr>
      </w:pPr>
      <w:r w:rsidRPr="006D7554">
        <w:rPr>
          <w:rFonts w:ascii="Times New Roman" w:hAnsi="Times New Roman"/>
        </w:rPr>
        <w:t>Staff:</w:t>
      </w: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6F230C">
        <w:rPr>
          <w:rFonts w:ascii="Times New Roman" w:hAnsi="Times New Roman"/>
        </w:rPr>
        <w:t>Layne</w:t>
      </w:r>
      <w:smartTag w:uri="urn:schemas:contacts" w:element="Sn">
        <w:r w:rsidR="006F230C">
          <w:rPr>
            <w:rFonts w:ascii="Times New Roman" w:hAnsi="Times New Roman"/>
          </w:rPr>
          <w:t xml:space="preserve"> Demas</w:t>
        </w:r>
      </w:smartTag>
      <w:r w:rsidRPr="006D7554">
        <w:rPr>
          <w:rFonts w:ascii="Times New Roman" w:hAnsi="Times New Roman"/>
        </w:rPr>
        <w:t>, Transportation Program Staff</w:t>
      </w:r>
    </w:p>
    <w:p w:rsidR="002C2AD7" w:rsidRPr="006D7554" w:rsidRDefault="002C2AD7">
      <w:pPr>
        <w:rPr>
          <w:rFonts w:ascii="Times New Roman" w:hAnsi="Times New Roman"/>
        </w:rPr>
      </w:pP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530F22">
        <w:rPr>
          <w:rFonts w:ascii="Times New Roman" w:hAnsi="Times New Roman"/>
        </w:rPr>
        <w:t>Dennis Shutler</w:t>
      </w:r>
      <w:r w:rsidRPr="006D7554">
        <w:rPr>
          <w:rFonts w:ascii="Times New Roman" w:hAnsi="Times New Roman"/>
        </w:rPr>
        <w:t xml:space="preserve">, </w:t>
      </w:r>
      <w:r w:rsidR="00570F0B" w:rsidRPr="006D7554">
        <w:rPr>
          <w:rFonts w:ascii="Times New Roman" w:hAnsi="Times New Roman"/>
        </w:rPr>
        <w:t xml:space="preserve">Consumer </w:t>
      </w:r>
      <w:r w:rsidR="00FF49BA">
        <w:rPr>
          <w:rFonts w:ascii="Times New Roman" w:hAnsi="Times New Roman"/>
        </w:rPr>
        <w:t>Protection</w:t>
      </w:r>
      <w:r w:rsidR="00FF49BA" w:rsidRPr="006D7554">
        <w:rPr>
          <w:rFonts w:ascii="Times New Roman" w:hAnsi="Times New Roman"/>
        </w:rPr>
        <w:t xml:space="preserve"> </w:t>
      </w:r>
      <w:r w:rsidR="00570F0B" w:rsidRPr="006D7554">
        <w:rPr>
          <w:rFonts w:ascii="Times New Roman" w:hAnsi="Times New Roman"/>
        </w:rPr>
        <w:t>Staff</w:t>
      </w:r>
    </w:p>
    <w:p w:rsidR="00570F0B" w:rsidRPr="006D7554" w:rsidRDefault="00570F0B">
      <w:pPr>
        <w:rPr>
          <w:rFonts w:ascii="Times New Roman" w:hAnsi="Times New Roman"/>
        </w:rPr>
      </w:pPr>
    </w:p>
    <w:p w:rsidR="00570F0B" w:rsidRPr="006D7554" w:rsidRDefault="00603D75">
      <w:pPr>
        <w:rPr>
          <w:rFonts w:ascii="Times New Roman" w:hAnsi="Times New Roman"/>
        </w:rPr>
      </w:pPr>
      <w:r w:rsidRPr="006D7554">
        <w:rPr>
          <w:rFonts w:ascii="Times New Roman" w:hAnsi="Times New Roman"/>
          <w:b/>
          <w:u w:val="single"/>
        </w:rPr>
        <w:t>Recommendation</w:t>
      </w:r>
    </w:p>
    <w:p w:rsidR="00603D75" w:rsidRPr="006D7554" w:rsidRDefault="00603D75">
      <w:pPr>
        <w:rPr>
          <w:rFonts w:ascii="Times New Roman" w:hAnsi="Times New Roman"/>
        </w:rPr>
      </w:pPr>
    </w:p>
    <w:p w:rsidR="00603D75" w:rsidRDefault="00603D75">
      <w:pPr>
        <w:rPr>
          <w:rFonts w:ascii="Times New Roman" w:hAnsi="Times New Roman"/>
        </w:rPr>
      </w:pPr>
      <w:r w:rsidRPr="006D7554">
        <w:rPr>
          <w:rFonts w:ascii="Times New Roman" w:hAnsi="Times New Roman"/>
        </w:rPr>
        <w:t>Take no action on this filing at this time</w:t>
      </w:r>
      <w:r w:rsidR="00266792">
        <w:rPr>
          <w:rFonts w:ascii="Times New Roman" w:hAnsi="Times New Roman"/>
        </w:rPr>
        <w:t xml:space="preserve"> to allow for customer comments.</w:t>
      </w:r>
    </w:p>
    <w:p w:rsidR="00755F87" w:rsidRPr="006D7554" w:rsidRDefault="00755F87">
      <w:pPr>
        <w:rPr>
          <w:rFonts w:ascii="Times New Roman" w:hAnsi="Times New Roman"/>
        </w:rPr>
      </w:pPr>
    </w:p>
    <w:p w:rsidR="00603D75" w:rsidRPr="006D7554" w:rsidRDefault="00F35EB6">
      <w:pPr>
        <w:rPr>
          <w:rFonts w:ascii="Times New Roman" w:hAnsi="Times New Roman"/>
        </w:rPr>
      </w:pPr>
      <w:r>
        <w:rPr>
          <w:rFonts w:ascii="Times New Roman" w:hAnsi="Times New Roman"/>
          <w:b/>
          <w:u w:val="single"/>
        </w:rPr>
        <w:t>Discussion</w:t>
      </w:r>
    </w:p>
    <w:p w:rsidR="00603D75" w:rsidRDefault="00603D75" w:rsidP="00603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
    <w:p w:rsidR="009C5317" w:rsidRPr="00A546E5" w:rsidRDefault="00A71A82" w:rsidP="00124457">
      <w:pPr>
        <w:rPr>
          <w:rFonts w:ascii="Times New Roman" w:hAnsi="Times New Roman"/>
        </w:rPr>
      </w:pPr>
      <w:r w:rsidRPr="006D7554">
        <w:rPr>
          <w:rFonts w:ascii="Times New Roman" w:hAnsi="Times New Roman"/>
        </w:rPr>
        <w:t xml:space="preserve">On </w:t>
      </w:r>
      <w:r w:rsidR="00FF6DF3">
        <w:rPr>
          <w:rFonts w:ascii="Times New Roman" w:hAnsi="Times New Roman"/>
        </w:rPr>
        <w:t>January 14, 2009,</w:t>
      </w:r>
      <w:r w:rsidR="004E2C44">
        <w:rPr>
          <w:rFonts w:ascii="Times New Roman" w:hAnsi="Times New Roman"/>
        </w:rPr>
        <w:t xml:space="preserve"> </w:t>
      </w:r>
      <w:r w:rsidR="002B4479">
        <w:rPr>
          <w:rFonts w:ascii="Times New Roman" w:hAnsi="Times New Roman"/>
        </w:rPr>
        <w:t>Waste Management of Washington</w:t>
      </w:r>
      <w:r w:rsidR="005D7536">
        <w:rPr>
          <w:rFonts w:ascii="Times New Roman" w:hAnsi="Times New Roman"/>
        </w:rPr>
        <w:t>,</w:t>
      </w:r>
      <w:r w:rsidR="002B4479">
        <w:rPr>
          <w:rFonts w:ascii="Times New Roman" w:hAnsi="Times New Roman"/>
        </w:rPr>
        <w:t xml:space="preserve"> d/b/a </w:t>
      </w:r>
      <w:r w:rsidR="00FF6DF3">
        <w:rPr>
          <w:rFonts w:ascii="Times New Roman" w:hAnsi="Times New Roman"/>
        </w:rPr>
        <w:t>Waste Management - Northwest</w:t>
      </w:r>
      <w:r w:rsidR="002B4479">
        <w:rPr>
          <w:rFonts w:ascii="Times New Roman" w:hAnsi="Times New Roman"/>
        </w:rPr>
        <w:t xml:space="preserve">, </w:t>
      </w:r>
      <w:r w:rsidR="00687E42">
        <w:rPr>
          <w:rFonts w:ascii="Times New Roman" w:hAnsi="Times New Roman"/>
        </w:rPr>
        <w:t>(</w:t>
      </w:r>
      <w:r w:rsidR="00FF6DF3">
        <w:rPr>
          <w:rFonts w:ascii="Times New Roman" w:hAnsi="Times New Roman"/>
        </w:rPr>
        <w:t>Northwest</w:t>
      </w:r>
      <w:r w:rsidR="002B4479">
        <w:rPr>
          <w:rFonts w:ascii="Times New Roman" w:hAnsi="Times New Roman"/>
        </w:rPr>
        <w:t xml:space="preserve"> or</w:t>
      </w:r>
      <w:r w:rsidR="00687E42">
        <w:rPr>
          <w:rFonts w:ascii="Times New Roman" w:hAnsi="Times New Roman"/>
        </w:rPr>
        <w:t xml:space="preserve"> company)</w:t>
      </w:r>
      <w:r>
        <w:rPr>
          <w:rFonts w:ascii="Times New Roman" w:hAnsi="Times New Roman"/>
        </w:rPr>
        <w:t xml:space="preserve">, </w:t>
      </w:r>
      <w:r w:rsidRPr="006D7554">
        <w:rPr>
          <w:rFonts w:ascii="Times New Roman" w:hAnsi="Times New Roman"/>
        </w:rPr>
        <w:t xml:space="preserve">filed </w:t>
      </w:r>
      <w:r>
        <w:rPr>
          <w:rFonts w:ascii="Times New Roman" w:hAnsi="Times New Roman"/>
        </w:rPr>
        <w:t xml:space="preserve">with the Utilities and Transportation Commission (commission) tariff revisions that would generate approximately </w:t>
      </w:r>
      <w:r w:rsidR="00687E42">
        <w:rPr>
          <w:rFonts w:ascii="Times New Roman" w:hAnsi="Times New Roman"/>
        </w:rPr>
        <w:t>$</w:t>
      </w:r>
      <w:r w:rsidR="00FF6DF3">
        <w:rPr>
          <w:rFonts w:ascii="Times New Roman" w:hAnsi="Times New Roman"/>
        </w:rPr>
        <w:t>6,900,000</w:t>
      </w:r>
      <w:r w:rsidR="00DF11DD">
        <w:rPr>
          <w:rFonts w:ascii="Times New Roman" w:hAnsi="Times New Roman"/>
        </w:rPr>
        <w:t xml:space="preserve"> (</w:t>
      </w:r>
      <w:r w:rsidR="00FF6DF3">
        <w:rPr>
          <w:rFonts w:ascii="Times New Roman" w:hAnsi="Times New Roman"/>
        </w:rPr>
        <w:t>1</w:t>
      </w:r>
      <w:r w:rsidR="009D462F">
        <w:rPr>
          <w:rFonts w:ascii="Times New Roman" w:hAnsi="Times New Roman"/>
        </w:rPr>
        <w:t>7.5</w:t>
      </w:r>
      <w:r w:rsidRPr="005608EF">
        <w:rPr>
          <w:rFonts w:ascii="Times New Roman" w:hAnsi="Times New Roman"/>
        </w:rPr>
        <w:t xml:space="preserve"> percent)</w:t>
      </w:r>
      <w:r>
        <w:rPr>
          <w:rFonts w:ascii="Times New Roman" w:hAnsi="Times New Roman"/>
        </w:rPr>
        <w:t xml:space="preserve"> in additional </w:t>
      </w:r>
      <w:r w:rsidR="00A66457">
        <w:rPr>
          <w:rFonts w:ascii="Times New Roman" w:hAnsi="Times New Roman"/>
        </w:rPr>
        <w:t xml:space="preserve">annual </w:t>
      </w:r>
      <w:r>
        <w:rPr>
          <w:rFonts w:ascii="Times New Roman" w:hAnsi="Times New Roman"/>
        </w:rPr>
        <w:t xml:space="preserve">revenue. </w:t>
      </w:r>
      <w:r w:rsidR="00E843E6">
        <w:rPr>
          <w:rFonts w:ascii="Times New Roman" w:hAnsi="Times New Roman"/>
        </w:rPr>
        <w:t xml:space="preserve">The proposed effective date is March 1, 2009. </w:t>
      </w:r>
      <w:r w:rsidR="00AB6A09">
        <w:rPr>
          <w:rFonts w:ascii="Times New Roman" w:hAnsi="Times New Roman"/>
        </w:rPr>
        <w:t xml:space="preserve">The </w:t>
      </w:r>
      <w:r w:rsidR="00F65968">
        <w:rPr>
          <w:rFonts w:ascii="Times New Roman" w:hAnsi="Times New Roman"/>
        </w:rPr>
        <w:t xml:space="preserve">tariff revisions </w:t>
      </w:r>
      <w:r w:rsidR="00AB6A09">
        <w:rPr>
          <w:rFonts w:ascii="Times New Roman" w:hAnsi="Times New Roman"/>
        </w:rPr>
        <w:t xml:space="preserve">propose to increase rates for </w:t>
      </w:r>
      <w:r w:rsidR="00A66457">
        <w:rPr>
          <w:rFonts w:ascii="Times New Roman" w:hAnsi="Times New Roman"/>
        </w:rPr>
        <w:t>garbage</w:t>
      </w:r>
      <w:r w:rsidR="00B5628A">
        <w:rPr>
          <w:rFonts w:ascii="Times New Roman" w:hAnsi="Times New Roman"/>
        </w:rPr>
        <w:t xml:space="preserve">, </w:t>
      </w:r>
      <w:r w:rsidR="00DF11DD">
        <w:rPr>
          <w:rFonts w:ascii="Times New Roman" w:hAnsi="Times New Roman"/>
        </w:rPr>
        <w:t xml:space="preserve">curbside </w:t>
      </w:r>
      <w:r w:rsidR="00072334">
        <w:rPr>
          <w:rFonts w:ascii="Times New Roman" w:hAnsi="Times New Roman"/>
        </w:rPr>
        <w:t>recycling,</w:t>
      </w:r>
      <w:r w:rsidR="00B01958">
        <w:rPr>
          <w:rFonts w:ascii="Times New Roman" w:hAnsi="Times New Roman"/>
        </w:rPr>
        <w:t xml:space="preserve"> and</w:t>
      </w:r>
      <w:r w:rsidR="00A66457">
        <w:rPr>
          <w:rFonts w:ascii="Times New Roman" w:hAnsi="Times New Roman"/>
        </w:rPr>
        <w:t xml:space="preserve"> </w:t>
      </w:r>
      <w:r w:rsidR="00DF11DD">
        <w:rPr>
          <w:rFonts w:ascii="Times New Roman" w:hAnsi="Times New Roman"/>
        </w:rPr>
        <w:t>yardwaste</w:t>
      </w:r>
      <w:r w:rsidR="00984F60">
        <w:rPr>
          <w:rFonts w:ascii="Times New Roman" w:hAnsi="Times New Roman"/>
        </w:rPr>
        <w:t xml:space="preserve"> collection</w:t>
      </w:r>
      <w:r w:rsidR="00A66457">
        <w:rPr>
          <w:rFonts w:ascii="Times New Roman" w:hAnsi="Times New Roman"/>
        </w:rPr>
        <w:t xml:space="preserve"> service</w:t>
      </w:r>
      <w:r w:rsidR="00886C7A">
        <w:rPr>
          <w:rFonts w:ascii="Times New Roman" w:hAnsi="Times New Roman"/>
        </w:rPr>
        <w:t>s</w:t>
      </w:r>
      <w:r w:rsidR="00984F60">
        <w:rPr>
          <w:rFonts w:ascii="Times New Roman" w:hAnsi="Times New Roman"/>
        </w:rPr>
        <w:t>.</w:t>
      </w:r>
      <w:r w:rsidR="004E2C44">
        <w:rPr>
          <w:rFonts w:ascii="Times New Roman" w:hAnsi="Times New Roman"/>
        </w:rPr>
        <w:t xml:space="preserve"> </w:t>
      </w:r>
      <w:r w:rsidR="004C6BFB">
        <w:rPr>
          <w:rFonts w:ascii="Times New Roman" w:hAnsi="Times New Roman"/>
        </w:rPr>
        <w:t xml:space="preserve">The proposed rate revisions are prompted by increases in </w:t>
      </w:r>
      <w:r w:rsidR="002B4479">
        <w:rPr>
          <w:rFonts w:ascii="Times New Roman" w:hAnsi="Times New Roman"/>
        </w:rPr>
        <w:t xml:space="preserve">disposal fees, </w:t>
      </w:r>
      <w:r w:rsidR="009D462F">
        <w:rPr>
          <w:rFonts w:ascii="Times New Roman" w:hAnsi="Times New Roman"/>
        </w:rPr>
        <w:t xml:space="preserve">recycle and yardwaste processing costs, </w:t>
      </w:r>
      <w:r w:rsidR="00DF11DD" w:rsidRPr="00B26417">
        <w:rPr>
          <w:rFonts w:ascii="Times New Roman" w:hAnsi="Times New Roman"/>
        </w:rPr>
        <w:t>labor, fuel, medical</w:t>
      </w:r>
      <w:r w:rsidR="00B2208A">
        <w:rPr>
          <w:rFonts w:ascii="Times New Roman" w:hAnsi="Times New Roman"/>
        </w:rPr>
        <w:t xml:space="preserve"> insurance</w:t>
      </w:r>
      <w:r w:rsidR="00DF11DD" w:rsidRPr="00B26417">
        <w:rPr>
          <w:rFonts w:ascii="Times New Roman" w:hAnsi="Times New Roman"/>
        </w:rPr>
        <w:t>, pension</w:t>
      </w:r>
      <w:r w:rsidR="00B2208A">
        <w:rPr>
          <w:rFonts w:ascii="Times New Roman" w:hAnsi="Times New Roman"/>
        </w:rPr>
        <w:t xml:space="preserve"> costs,</w:t>
      </w:r>
      <w:r w:rsidR="00DF11DD" w:rsidRPr="00B26417">
        <w:rPr>
          <w:rFonts w:ascii="Times New Roman" w:hAnsi="Times New Roman"/>
        </w:rPr>
        <w:t xml:space="preserve"> and other operating expenses. </w:t>
      </w:r>
      <w:r w:rsidR="00EE626E">
        <w:rPr>
          <w:rFonts w:ascii="Times New Roman" w:hAnsi="Times New Roman"/>
        </w:rPr>
        <w:t xml:space="preserve">Snohomish County is increasing </w:t>
      </w:r>
      <w:r w:rsidR="00886C7A">
        <w:rPr>
          <w:rFonts w:ascii="Times New Roman" w:hAnsi="Times New Roman"/>
        </w:rPr>
        <w:t xml:space="preserve">its </w:t>
      </w:r>
      <w:r w:rsidR="00EE626E">
        <w:rPr>
          <w:rFonts w:ascii="Times New Roman" w:hAnsi="Times New Roman"/>
        </w:rPr>
        <w:t xml:space="preserve">disposal fee from $89 to $105 </w:t>
      </w:r>
      <w:r w:rsidR="00886C7A">
        <w:rPr>
          <w:rFonts w:ascii="Times New Roman" w:hAnsi="Times New Roman"/>
        </w:rPr>
        <w:t xml:space="preserve">(18 percent) </w:t>
      </w:r>
      <w:r w:rsidR="00EE626E">
        <w:rPr>
          <w:rFonts w:ascii="Times New Roman" w:hAnsi="Times New Roman"/>
        </w:rPr>
        <w:t xml:space="preserve">per ton. </w:t>
      </w:r>
      <w:r w:rsidR="009D462F">
        <w:rPr>
          <w:rFonts w:ascii="Times New Roman" w:hAnsi="Times New Roman"/>
        </w:rPr>
        <w:t xml:space="preserve">Northwest </w:t>
      </w:r>
      <w:r w:rsidR="00E421DD">
        <w:rPr>
          <w:rFonts w:ascii="Times New Roman" w:hAnsi="Times New Roman"/>
        </w:rPr>
        <w:t xml:space="preserve">serves approximately </w:t>
      </w:r>
      <w:r w:rsidR="00BF3B67">
        <w:rPr>
          <w:rFonts w:ascii="Times New Roman" w:hAnsi="Times New Roman"/>
        </w:rPr>
        <w:t>88,000</w:t>
      </w:r>
      <w:r w:rsidR="00E421DD">
        <w:rPr>
          <w:rFonts w:ascii="Times New Roman" w:hAnsi="Times New Roman"/>
        </w:rPr>
        <w:t xml:space="preserve"> residential and commercial customers in </w:t>
      </w:r>
      <w:r w:rsidR="009D462F">
        <w:rPr>
          <w:rFonts w:ascii="Times New Roman" w:hAnsi="Times New Roman"/>
        </w:rPr>
        <w:t>Snohomish County</w:t>
      </w:r>
      <w:r w:rsidR="00E421DD">
        <w:rPr>
          <w:rFonts w:ascii="Times New Roman" w:hAnsi="Times New Roman"/>
        </w:rPr>
        <w:t xml:space="preserve">. </w:t>
      </w:r>
      <w:r w:rsidR="009D462F">
        <w:rPr>
          <w:rFonts w:ascii="Times New Roman" w:hAnsi="Times New Roman"/>
        </w:rPr>
        <w:t xml:space="preserve">Northwest’s last rate increase was </w:t>
      </w:r>
      <w:r w:rsidR="006E71CE">
        <w:rPr>
          <w:rFonts w:ascii="Times New Roman" w:hAnsi="Times New Roman"/>
        </w:rPr>
        <w:t>effective</w:t>
      </w:r>
      <w:r w:rsidR="00A546E5">
        <w:rPr>
          <w:rFonts w:ascii="Times New Roman" w:hAnsi="Times New Roman"/>
        </w:rPr>
        <w:t xml:space="preserve"> </w:t>
      </w:r>
      <w:r w:rsidR="009D462F">
        <w:rPr>
          <w:rFonts w:ascii="Times New Roman" w:hAnsi="Times New Roman"/>
        </w:rPr>
        <w:t>June</w:t>
      </w:r>
      <w:r w:rsidR="00B14F0A">
        <w:rPr>
          <w:rFonts w:ascii="Times New Roman" w:hAnsi="Times New Roman"/>
        </w:rPr>
        <w:t xml:space="preserve"> 1, 200</w:t>
      </w:r>
      <w:r w:rsidR="009D462F">
        <w:rPr>
          <w:rFonts w:ascii="Times New Roman" w:hAnsi="Times New Roman"/>
        </w:rPr>
        <w:t>5</w:t>
      </w:r>
      <w:r w:rsidR="00B14F0A">
        <w:rPr>
          <w:rFonts w:ascii="Times New Roman" w:hAnsi="Times New Roman"/>
        </w:rPr>
        <w:t>.</w:t>
      </w:r>
      <w:r w:rsidR="00FD7825">
        <w:rPr>
          <w:rFonts w:ascii="Times New Roman" w:hAnsi="Times New Roman"/>
        </w:rPr>
        <w:t xml:space="preserve">  </w:t>
      </w:r>
      <w:r w:rsidR="006E71CE" w:rsidRPr="00A546E5">
        <w:rPr>
          <w:rFonts w:ascii="Times New Roman" w:hAnsi="Times New Roman"/>
        </w:rPr>
        <w:t xml:space="preserve"> </w:t>
      </w:r>
      <w:r w:rsidR="00A546E5">
        <w:rPr>
          <w:rFonts w:ascii="Times New Roman" w:hAnsi="Times New Roman"/>
        </w:rPr>
        <w:t xml:space="preserve"> </w:t>
      </w:r>
    </w:p>
    <w:p w:rsidR="00D31856" w:rsidRDefault="00D31856" w:rsidP="00124457">
      <w:pPr>
        <w:rPr>
          <w:rFonts w:ascii="Times New Roman" w:hAnsi="Times New Roman"/>
        </w:rPr>
      </w:pPr>
    </w:p>
    <w:p w:rsidR="009D54F3" w:rsidRDefault="009C5317" w:rsidP="009D54F3">
      <w:pPr>
        <w:rPr>
          <w:rFonts w:ascii="Times New Roman" w:hAnsi="Times New Roman"/>
        </w:rPr>
      </w:pPr>
      <w:r w:rsidRPr="006D7554">
        <w:rPr>
          <w:rFonts w:ascii="Times New Roman" w:hAnsi="Times New Roman"/>
        </w:rPr>
        <w:t>Today’s presentation allow</w:t>
      </w:r>
      <w:r>
        <w:rPr>
          <w:rFonts w:ascii="Times New Roman" w:hAnsi="Times New Roman"/>
        </w:rPr>
        <w:t>s</w:t>
      </w:r>
      <w:r w:rsidRPr="006D7554">
        <w:rPr>
          <w:rFonts w:ascii="Times New Roman" w:hAnsi="Times New Roman"/>
        </w:rPr>
        <w:t xml:space="preserve"> customers or other </w:t>
      </w:r>
      <w:r>
        <w:rPr>
          <w:rFonts w:ascii="Times New Roman" w:hAnsi="Times New Roman"/>
        </w:rPr>
        <w:t xml:space="preserve">interested </w:t>
      </w:r>
      <w:r w:rsidRPr="006D7554">
        <w:rPr>
          <w:rFonts w:ascii="Times New Roman" w:hAnsi="Times New Roman"/>
        </w:rPr>
        <w:t xml:space="preserve">parties to comment </w:t>
      </w:r>
      <w:r w:rsidR="00660992">
        <w:rPr>
          <w:rFonts w:ascii="Times New Roman" w:hAnsi="Times New Roman"/>
        </w:rPr>
        <w:t>to the commission</w:t>
      </w:r>
      <w:r w:rsidRPr="006D7554">
        <w:rPr>
          <w:rFonts w:ascii="Times New Roman" w:hAnsi="Times New Roman"/>
        </w:rPr>
        <w:t>. No action is required by the commission. Staff will make its recommendation to the commission at</w:t>
      </w:r>
      <w:r w:rsidR="00B35488">
        <w:rPr>
          <w:rFonts w:ascii="Times New Roman" w:hAnsi="Times New Roman"/>
        </w:rPr>
        <w:t xml:space="preserve"> the open meeting scheduled for</w:t>
      </w:r>
      <w:r w:rsidRPr="006D7554">
        <w:rPr>
          <w:rFonts w:ascii="Times New Roman" w:hAnsi="Times New Roman"/>
        </w:rPr>
        <w:t xml:space="preserve"> </w:t>
      </w:r>
      <w:r w:rsidR="00EE626E">
        <w:rPr>
          <w:rFonts w:ascii="Times New Roman" w:hAnsi="Times New Roman"/>
        </w:rPr>
        <w:t>February 26, 2009.</w:t>
      </w:r>
      <w:r w:rsidR="009D54F3">
        <w:rPr>
          <w:rFonts w:ascii="Times New Roman" w:hAnsi="Times New Roman"/>
        </w:rPr>
        <w:t xml:space="preserve"> Northwest notified its customers of the proposed rate increase by mail on January 29, 200</w:t>
      </w:r>
      <w:r w:rsidR="00E843E6">
        <w:rPr>
          <w:rFonts w:ascii="Times New Roman" w:hAnsi="Times New Roman"/>
        </w:rPr>
        <w:t>9</w:t>
      </w:r>
      <w:r w:rsidR="009D54F3">
        <w:rPr>
          <w:rFonts w:ascii="Times New Roman" w:hAnsi="Times New Roman"/>
        </w:rPr>
        <w:t xml:space="preserve">. </w:t>
      </w:r>
    </w:p>
    <w:p w:rsidR="00E66DA4" w:rsidRDefault="00E66DA4" w:rsidP="002E4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u w:val="single"/>
        </w:rPr>
      </w:pPr>
    </w:p>
    <w:p w:rsidR="002E40D8" w:rsidRPr="002E40D8" w:rsidRDefault="002E40D8" w:rsidP="002E4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u w:val="single"/>
        </w:rPr>
      </w:pPr>
      <w:r w:rsidRPr="002E40D8">
        <w:rPr>
          <w:rFonts w:ascii="Times New Roman" w:hAnsi="Times New Roman"/>
          <w:b/>
          <w:u w:val="single"/>
        </w:rPr>
        <w:t>Customer Comments</w:t>
      </w:r>
    </w:p>
    <w:p w:rsidR="00A50BD1" w:rsidRPr="00A50BD1" w:rsidRDefault="00BC0B91" w:rsidP="00A50BD1">
      <w:pPr>
        <w:rPr>
          <w:rFonts w:ascii="Times New Roman" w:hAnsi="Times New Roman"/>
          <w:i/>
        </w:rPr>
      </w:pPr>
      <w:r>
        <w:rPr>
          <w:rFonts w:ascii="Times New Roman" w:hAnsi="Times New Roman"/>
        </w:rPr>
        <w:t xml:space="preserve">A total of 93 customer comments have been received to date; 3 in favor, 86 opposed and 2 undecided. </w:t>
      </w:r>
      <w:r w:rsidR="002E40D8" w:rsidRPr="002E40D8">
        <w:rPr>
          <w:rFonts w:ascii="Times New Roman" w:hAnsi="Times New Roman"/>
        </w:rPr>
        <w:t xml:space="preserve">Some comments that may impact the base rate or consumption rate </w:t>
      </w:r>
      <w:r>
        <w:rPr>
          <w:rFonts w:ascii="Times New Roman" w:hAnsi="Times New Roman"/>
        </w:rPr>
        <w:t>will not be</w:t>
      </w:r>
      <w:r w:rsidR="002E40D8" w:rsidRPr="002E40D8">
        <w:rPr>
          <w:rFonts w:ascii="Times New Roman" w:hAnsi="Times New Roman"/>
        </w:rPr>
        <w:t xml:space="preserve"> responded to </w:t>
      </w:r>
      <w:r>
        <w:rPr>
          <w:rFonts w:ascii="Times New Roman" w:hAnsi="Times New Roman"/>
        </w:rPr>
        <w:t>until</w:t>
      </w:r>
      <w:r w:rsidR="002E40D8" w:rsidRPr="002E40D8">
        <w:rPr>
          <w:rFonts w:ascii="Times New Roman" w:hAnsi="Times New Roman"/>
        </w:rPr>
        <w:t xml:space="preserve"> the audit is complete. Staff posted all requested materials to the commission’s Web site. The results of the </w:t>
      </w:r>
      <w:r>
        <w:rPr>
          <w:rFonts w:ascii="Times New Roman" w:hAnsi="Times New Roman"/>
        </w:rPr>
        <w:t>audit</w:t>
      </w:r>
      <w:r w:rsidR="002E40D8" w:rsidRPr="002E40D8">
        <w:rPr>
          <w:rFonts w:ascii="Times New Roman" w:hAnsi="Times New Roman"/>
        </w:rPr>
        <w:t xml:space="preserve"> will be available when </w:t>
      </w:r>
      <w:r>
        <w:rPr>
          <w:rFonts w:ascii="Times New Roman" w:hAnsi="Times New Roman"/>
        </w:rPr>
        <w:t>the staff</w:t>
      </w:r>
      <w:r w:rsidR="002E40D8" w:rsidRPr="002E40D8">
        <w:rPr>
          <w:rFonts w:ascii="Times New Roman" w:hAnsi="Times New Roman"/>
        </w:rPr>
        <w:t xml:space="preserve"> recommendation is presented to the commissioners</w:t>
      </w:r>
      <w:r w:rsidR="002E40D8" w:rsidRPr="002E40D8">
        <w:rPr>
          <w:rFonts w:ascii="Times New Roman" w:hAnsi="Times New Roman"/>
          <w:i/>
        </w:rPr>
        <w:t>.</w:t>
      </w:r>
    </w:p>
    <w:p w:rsidR="00A50BD1" w:rsidRPr="00A50BD1" w:rsidRDefault="00A50BD1" w:rsidP="00A50BD1">
      <w:pPr>
        <w:rPr>
          <w:rFonts w:ascii="Times New Roman" w:hAnsi="Times New Roman"/>
          <w:i/>
        </w:rPr>
      </w:pPr>
    </w:p>
    <w:p w:rsidR="00A50BD1" w:rsidRPr="00A50BD1" w:rsidRDefault="002E40D8" w:rsidP="00A50BD1">
      <w:pPr>
        <w:rPr>
          <w:rFonts w:ascii="Times New Roman" w:hAnsi="Times New Roman"/>
        </w:rPr>
      </w:pPr>
      <w:r w:rsidRPr="002E40D8">
        <w:rPr>
          <w:rFonts w:ascii="Times New Roman" w:hAnsi="Times New Roman"/>
          <w:color w:val="000000"/>
        </w:rPr>
        <w:t>Consumer Protection staff advised customer</w:t>
      </w:r>
      <w:r w:rsidRPr="002E40D8">
        <w:rPr>
          <w:rFonts w:ascii="Times New Roman" w:hAnsi="Times New Roman"/>
        </w:rPr>
        <w:t xml:space="preserve">s that they have access to all </w:t>
      </w:r>
      <w:r w:rsidR="00BC0B91">
        <w:rPr>
          <w:rFonts w:ascii="Times New Roman" w:hAnsi="Times New Roman"/>
        </w:rPr>
        <w:t xml:space="preserve">company’s </w:t>
      </w:r>
      <w:r w:rsidRPr="002E40D8">
        <w:rPr>
          <w:rFonts w:ascii="Times New Roman" w:hAnsi="Times New Roman"/>
        </w:rPr>
        <w:t>document</w:t>
      </w:r>
      <w:r w:rsidR="00BC0B91">
        <w:rPr>
          <w:rFonts w:ascii="Times New Roman" w:hAnsi="Times New Roman"/>
        </w:rPr>
        <w:t>s</w:t>
      </w:r>
      <w:r w:rsidRPr="002E40D8">
        <w:rPr>
          <w:rFonts w:ascii="Times New Roman" w:hAnsi="Times New Roman"/>
        </w:rPr>
        <w:t xml:space="preserve"> </w:t>
      </w:r>
      <w:r w:rsidR="00BC0B91">
        <w:rPr>
          <w:rFonts w:ascii="Times New Roman" w:hAnsi="Times New Roman"/>
        </w:rPr>
        <w:t>pertinent to this rate case</w:t>
      </w:r>
      <w:r w:rsidRPr="002E40D8">
        <w:rPr>
          <w:rFonts w:ascii="Times New Roman" w:hAnsi="Times New Roman"/>
        </w:rPr>
        <w:t xml:space="preserve"> </w:t>
      </w:r>
      <w:r w:rsidR="00BC0B91">
        <w:rPr>
          <w:rFonts w:ascii="Times New Roman" w:hAnsi="Times New Roman"/>
        </w:rPr>
        <w:t>at</w:t>
      </w:r>
      <w:r w:rsidRPr="002E40D8">
        <w:rPr>
          <w:rFonts w:ascii="Times New Roman" w:hAnsi="Times New Roman"/>
        </w:rPr>
        <w:t> </w:t>
      </w:r>
      <w:hyperlink r:id="rId12" w:history="1">
        <w:r w:rsidRPr="002E40D8">
          <w:rPr>
            <w:rStyle w:val="Hyperlink"/>
            <w:rFonts w:ascii="Times New Roman" w:hAnsi="Times New Roman"/>
          </w:rPr>
          <w:t>www.utc.wa.gov</w:t>
        </w:r>
      </w:hyperlink>
      <w:r w:rsidRPr="002E40D8">
        <w:rPr>
          <w:rFonts w:ascii="Times New Roman" w:hAnsi="Times New Roman"/>
        </w:rPr>
        <w:t>, and that they may contact Dennis Shutler at 360-664-1108</w:t>
      </w:r>
      <w:r w:rsidR="00BC0B91">
        <w:rPr>
          <w:rFonts w:ascii="Times New Roman" w:hAnsi="Times New Roman"/>
        </w:rPr>
        <w:t xml:space="preserve"> with questions or concerns</w:t>
      </w:r>
      <w:r w:rsidRPr="002E40D8">
        <w:rPr>
          <w:rFonts w:ascii="Times New Roman" w:hAnsi="Times New Roman"/>
        </w:rPr>
        <w:t>.</w:t>
      </w:r>
    </w:p>
    <w:p w:rsidR="00A50BD1" w:rsidRPr="00A50BD1" w:rsidRDefault="00A50BD1" w:rsidP="00A50BD1">
      <w:pPr>
        <w:rPr>
          <w:rFonts w:ascii="Times New Roman" w:hAnsi="Times New Roman"/>
        </w:rPr>
      </w:pPr>
    </w:p>
    <w:p w:rsidR="002E40D8" w:rsidRPr="002E40D8" w:rsidRDefault="002E40D8" w:rsidP="002E40D8">
      <w:pPr>
        <w:numPr>
          <w:ilvl w:val="0"/>
          <w:numId w:val="4"/>
        </w:numPr>
        <w:rPr>
          <w:rFonts w:ascii="Times New Roman" w:hAnsi="Times New Roman"/>
          <w:b/>
        </w:rPr>
      </w:pPr>
      <w:r w:rsidRPr="002E40D8">
        <w:rPr>
          <w:rFonts w:ascii="Times New Roman" w:hAnsi="Times New Roman"/>
          <w:b/>
        </w:rPr>
        <w:t>Filing Documents and Methodology Comments</w:t>
      </w:r>
    </w:p>
    <w:p w:rsidR="00A50BD1" w:rsidRPr="00A50BD1" w:rsidRDefault="002E40D8" w:rsidP="00A50BD1">
      <w:pPr>
        <w:ind w:left="720"/>
        <w:rPr>
          <w:rFonts w:ascii="Times New Roman" w:hAnsi="Times New Roman"/>
        </w:rPr>
      </w:pPr>
      <w:r w:rsidRPr="002E40D8">
        <w:rPr>
          <w:rFonts w:ascii="Times New Roman" w:hAnsi="Times New Roman"/>
        </w:rPr>
        <w:t>Eleven customers commented on fuel expenses being one component justifying this increase in rates, though fuel costs have gone down.</w:t>
      </w:r>
    </w:p>
    <w:p w:rsidR="00A50BD1" w:rsidRDefault="00A50BD1" w:rsidP="00A50BD1">
      <w:pPr>
        <w:ind w:left="720"/>
        <w:rPr>
          <w:rFonts w:ascii="Times New Roman" w:hAnsi="Times New Roman"/>
        </w:rPr>
      </w:pPr>
    </w:p>
    <w:p w:rsidR="00E66DA4" w:rsidRPr="00A50BD1" w:rsidRDefault="00E66DA4" w:rsidP="00A50BD1">
      <w:pPr>
        <w:ind w:left="720"/>
        <w:rPr>
          <w:rFonts w:ascii="Times New Roman" w:hAnsi="Times New Roman"/>
        </w:rPr>
      </w:pPr>
    </w:p>
    <w:p w:rsidR="00A50BD1" w:rsidRPr="00A50BD1" w:rsidRDefault="002E40D8" w:rsidP="00A50BD1">
      <w:pPr>
        <w:ind w:left="720"/>
        <w:rPr>
          <w:rFonts w:ascii="Times New Roman" w:hAnsi="Times New Roman"/>
          <w:b/>
        </w:rPr>
      </w:pPr>
      <w:r w:rsidRPr="002E40D8">
        <w:rPr>
          <w:rFonts w:ascii="Times New Roman" w:hAnsi="Times New Roman"/>
          <w:b/>
        </w:rPr>
        <w:lastRenderedPageBreak/>
        <w:t>Staff Response</w:t>
      </w:r>
    </w:p>
    <w:p w:rsidR="00A50BD1" w:rsidRPr="00A50BD1" w:rsidRDefault="002E40D8" w:rsidP="00A50BD1">
      <w:pPr>
        <w:ind w:left="720"/>
        <w:rPr>
          <w:rFonts w:ascii="Times New Roman" w:hAnsi="Times New Roman"/>
          <w:color w:val="000000"/>
        </w:rPr>
      </w:pPr>
      <w:r w:rsidRPr="002E40D8">
        <w:rPr>
          <w:rFonts w:ascii="Times New Roman" w:hAnsi="Times New Roman"/>
          <w:color w:val="000000"/>
        </w:rPr>
        <w:t>Staff conducts an independent audit of the company’s financial records.</w:t>
      </w:r>
    </w:p>
    <w:p w:rsidR="00A50BD1" w:rsidRPr="00A50BD1" w:rsidRDefault="002E40D8" w:rsidP="00A50BD1">
      <w:pPr>
        <w:tabs>
          <w:tab w:val="left" w:pos="90"/>
        </w:tabs>
        <w:ind w:left="720"/>
        <w:rPr>
          <w:rFonts w:ascii="Times New Roman" w:hAnsi="Times New Roman"/>
          <w:color w:val="000000"/>
        </w:rPr>
      </w:pPr>
      <w:r w:rsidRPr="002E40D8">
        <w:rPr>
          <w:rFonts w:ascii="Times New Roman" w:hAnsi="Times New Roman"/>
        </w:rPr>
        <w:t xml:space="preserve"> </w:t>
      </w:r>
    </w:p>
    <w:p w:rsidR="002E40D8" w:rsidRPr="002E40D8" w:rsidRDefault="002E40D8" w:rsidP="002E40D8">
      <w:pPr>
        <w:numPr>
          <w:ilvl w:val="0"/>
          <w:numId w:val="5"/>
        </w:numPr>
        <w:tabs>
          <w:tab w:val="left" w:pos="90"/>
        </w:tabs>
        <w:rPr>
          <w:rFonts w:ascii="Times New Roman" w:hAnsi="Times New Roman"/>
          <w:b/>
          <w:color w:val="000000"/>
        </w:rPr>
      </w:pPr>
      <w:r w:rsidRPr="002E40D8">
        <w:rPr>
          <w:rFonts w:ascii="Times New Roman" w:hAnsi="Times New Roman"/>
          <w:b/>
          <w:color w:val="000000"/>
        </w:rPr>
        <w:t>Service Quality Comments</w:t>
      </w:r>
    </w:p>
    <w:p w:rsidR="00A50BD1" w:rsidRPr="00A50BD1" w:rsidRDefault="002E40D8" w:rsidP="00A50BD1">
      <w:pPr>
        <w:tabs>
          <w:tab w:val="left" w:pos="90"/>
        </w:tabs>
        <w:ind w:left="720"/>
        <w:rPr>
          <w:rFonts w:ascii="Times New Roman" w:hAnsi="Times New Roman"/>
          <w:color w:val="000000"/>
        </w:rPr>
      </w:pPr>
      <w:r w:rsidRPr="002E40D8">
        <w:rPr>
          <w:rFonts w:ascii="Times New Roman" w:hAnsi="Times New Roman"/>
          <w:color w:val="000000"/>
        </w:rPr>
        <w:t xml:space="preserve">Fifteen customers stated charges should not be billed when services are not provided, </w:t>
      </w:r>
      <w:r w:rsidR="00BC0B91">
        <w:rPr>
          <w:rFonts w:ascii="Times New Roman" w:hAnsi="Times New Roman"/>
          <w:color w:val="000000"/>
        </w:rPr>
        <w:t>such as</w:t>
      </w:r>
      <w:r w:rsidRPr="002E40D8">
        <w:rPr>
          <w:rFonts w:ascii="Times New Roman" w:hAnsi="Times New Roman"/>
          <w:color w:val="000000"/>
        </w:rPr>
        <w:t xml:space="preserve"> during inclement weather.</w:t>
      </w:r>
    </w:p>
    <w:p w:rsidR="00A50BD1" w:rsidRPr="00A50BD1" w:rsidRDefault="00A50BD1" w:rsidP="00A50BD1">
      <w:pPr>
        <w:ind w:left="720"/>
        <w:rPr>
          <w:rFonts w:ascii="Times New Roman" w:hAnsi="Times New Roman"/>
        </w:rPr>
      </w:pPr>
    </w:p>
    <w:p w:rsidR="00A50BD1" w:rsidRPr="00A50BD1" w:rsidRDefault="002E40D8" w:rsidP="00A50BD1">
      <w:pPr>
        <w:ind w:left="720"/>
        <w:rPr>
          <w:rFonts w:ascii="Times New Roman" w:hAnsi="Times New Roman"/>
          <w:b/>
        </w:rPr>
      </w:pPr>
      <w:r w:rsidRPr="002E40D8">
        <w:rPr>
          <w:rFonts w:ascii="Times New Roman" w:hAnsi="Times New Roman"/>
          <w:b/>
        </w:rPr>
        <w:t>Staff Response</w:t>
      </w:r>
    </w:p>
    <w:p w:rsidR="002E40D8" w:rsidRPr="002E40D8" w:rsidRDefault="00093418" w:rsidP="002E40D8">
      <w:pPr>
        <w:pStyle w:val="NoSpacing"/>
        <w:ind w:left="720"/>
        <w:rPr>
          <w:color w:val="000000"/>
        </w:rPr>
      </w:pPr>
      <w:r>
        <w:t>Companies are not required to credit for missed pickups if they collect what they missed when conditions permit, as long as the amount of the extra garbage is reasonably what would have accumulated during the missed period.</w:t>
      </w:r>
    </w:p>
    <w:p w:rsidR="00A50BD1" w:rsidRPr="00A50BD1" w:rsidRDefault="00A50BD1" w:rsidP="00A50BD1">
      <w:pPr>
        <w:tabs>
          <w:tab w:val="left" w:pos="90"/>
        </w:tabs>
        <w:rPr>
          <w:rFonts w:ascii="Times New Roman" w:hAnsi="Times New Roman"/>
          <w:b/>
        </w:rPr>
      </w:pPr>
    </w:p>
    <w:p w:rsidR="002E40D8" w:rsidRPr="002E40D8" w:rsidRDefault="002E40D8" w:rsidP="002E40D8">
      <w:pPr>
        <w:numPr>
          <w:ilvl w:val="0"/>
          <w:numId w:val="5"/>
        </w:numPr>
        <w:tabs>
          <w:tab w:val="left" w:pos="90"/>
        </w:tabs>
        <w:rPr>
          <w:rFonts w:ascii="Times New Roman" w:hAnsi="Times New Roman"/>
          <w:b/>
        </w:rPr>
      </w:pPr>
      <w:r w:rsidRPr="002E40D8">
        <w:rPr>
          <w:rFonts w:ascii="Times New Roman" w:hAnsi="Times New Roman"/>
          <w:b/>
        </w:rPr>
        <w:t>Business Practices Comments</w:t>
      </w:r>
    </w:p>
    <w:p w:rsidR="00A50BD1" w:rsidRPr="00A50BD1" w:rsidRDefault="002E40D8" w:rsidP="00A50BD1">
      <w:pPr>
        <w:tabs>
          <w:tab w:val="left" w:pos="90"/>
        </w:tabs>
        <w:ind w:left="720"/>
        <w:rPr>
          <w:rFonts w:ascii="Times New Roman" w:hAnsi="Times New Roman"/>
          <w:color w:val="000000"/>
        </w:rPr>
      </w:pPr>
      <w:r w:rsidRPr="002E40D8">
        <w:rPr>
          <w:rFonts w:ascii="Times New Roman" w:hAnsi="Times New Roman"/>
          <w:color w:val="000000"/>
        </w:rPr>
        <w:t xml:space="preserve">Five customers suggested differing levels of service from what is provided today, specifically: service once a month rather than weekly; service every other week rather than weekly; garbage cans smaller than 20 gallons; yard waste totes smaller than 96 gallons. </w:t>
      </w:r>
    </w:p>
    <w:p w:rsidR="00A50BD1" w:rsidRPr="00A50BD1" w:rsidRDefault="00A50BD1" w:rsidP="00A50BD1">
      <w:pPr>
        <w:tabs>
          <w:tab w:val="left" w:pos="90"/>
        </w:tabs>
        <w:rPr>
          <w:rFonts w:ascii="Times New Roman" w:hAnsi="Times New Roman"/>
          <w:color w:val="000000"/>
        </w:rPr>
      </w:pPr>
    </w:p>
    <w:p w:rsidR="00A50BD1" w:rsidRPr="00A50BD1" w:rsidRDefault="002E40D8" w:rsidP="00A50BD1">
      <w:pPr>
        <w:tabs>
          <w:tab w:val="left" w:pos="90"/>
        </w:tabs>
        <w:ind w:left="720"/>
        <w:rPr>
          <w:rFonts w:ascii="Times New Roman" w:hAnsi="Times New Roman"/>
          <w:b/>
          <w:color w:val="000000"/>
        </w:rPr>
      </w:pPr>
      <w:r w:rsidRPr="002E40D8">
        <w:rPr>
          <w:rFonts w:ascii="Times New Roman" w:hAnsi="Times New Roman"/>
          <w:b/>
          <w:color w:val="000000"/>
        </w:rPr>
        <w:t>Staff Response</w:t>
      </w:r>
    </w:p>
    <w:p w:rsidR="00A50BD1" w:rsidRPr="00A50BD1" w:rsidRDefault="002E40D8" w:rsidP="00A50BD1">
      <w:pPr>
        <w:tabs>
          <w:tab w:val="left" w:pos="90"/>
        </w:tabs>
        <w:ind w:left="720"/>
        <w:rPr>
          <w:rFonts w:ascii="Times New Roman" w:hAnsi="Times New Roman"/>
          <w:color w:val="000000"/>
        </w:rPr>
      </w:pPr>
      <w:r w:rsidRPr="002E40D8">
        <w:rPr>
          <w:rFonts w:ascii="Times New Roman" w:hAnsi="Times New Roman"/>
          <w:color w:val="000000"/>
        </w:rPr>
        <w:t xml:space="preserve">Consumer Protection staff forwarded these suggested service options to the company. The company responded stating if there was a sizeable interest and demand for additional levels of service, the company would consider </w:t>
      </w:r>
      <w:r w:rsidR="00093418">
        <w:rPr>
          <w:rFonts w:ascii="Times New Roman" w:hAnsi="Times New Roman"/>
          <w:color w:val="000000"/>
        </w:rPr>
        <w:t>this</w:t>
      </w:r>
      <w:r w:rsidRPr="002E40D8">
        <w:rPr>
          <w:rFonts w:ascii="Times New Roman" w:hAnsi="Times New Roman"/>
          <w:color w:val="000000"/>
        </w:rPr>
        <w:t>.</w:t>
      </w:r>
    </w:p>
    <w:p w:rsidR="00A50BD1" w:rsidRPr="00A50BD1" w:rsidRDefault="00A50BD1" w:rsidP="00A50BD1">
      <w:pPr>
        <w:tabs>
          <w:tab w:val="left" w:pos="90"/>
        </w:tabs>
        <w:ind w:left="720"/>
        <w:rPr>
          <w:rFonts w:ascii="Times New Roman" w:hAnsi="Times New Roman"/>
          <w:color w:val="000000"/>
        </w:rPr>
      </w:pPr>
    </w:p>
    <w:p w:rsidR="00A50BD1" w:rsidRPr="00A50BD1" w:rsidRDefault="002E40D8" w:rsidP="00A50BD1">
      <w:pPr>
        <w:tabs>
          <w:tab w:val="left" w:pos="90"/>
        </w:tabs>
        <w:ind w:left="720"/>
        <w:rPr>
          <w:rFonts w:ascii="Times New Roman" w:hAnsi="Times New Roman"/>
          <w:color w:val="000000"/>
        </w:rPr>
      </w:pPr>
      <w:r w:rsidRPr="002E40D8">
        <w:rPr>
          <w:rFonts w:ascii="Times New Roman" w:hAnsi="Times New Roman"/>
          <w:color w:val="000000"/>
        </w:rPr>
        <w:t xml:space="preserve">One customer asked why the company is not developing a system to incinerate the garbage. </w:t>
      </w:r>
    </w:p>
    <w:p w:rsidR="00A50BD1" w:rsidRPr="00A50BD1" w:rsidRDefault="00A50BD1" w:rsidP="00A50BD1">
      <w:pPr>
        <w:tabs>
          <w:tab w:val="left" w:pos="90"/>
        </w:tabs>
        <w:ind w:left="720"/>
        <w:rPr>
          <w:rFonts w:ascii="Times New Roman" w:hAnsi="Times New Roman"/>
          <w:color w:val="000000"/>
        </w:rPr>
      </w:pPr>
    </w:p>
    <w:p w:rsidR="00A50BD1" w:rsidRPr="00A50BD1" w:rsidRDefault="002E40D8" w:rsidP="00A50BD1">
      <w:pPr>
        <w:tabs>
          <w:tab w:val="left" w:pos="90"/>
        </w:tabs>
        <w:ind w:left="720"/>
        <w:rPr>
          <w:rFonts w:ascii="Times New Roman" w:hAnsi="Times New Roman"/>
          <w:b/>
          <w:color w:val="000000"/>
        </w:rPr>
      </w:pPr>
      <w:r w:rsidRPr="002E40D8">
        <w:rPr>
          <w:rFonts w:ascii="Times New Roman" w:hAnsi="Times New Roman"/>
          <w:b/>
          <w:color w:val="000000"/>
        </w:rPr>
        <w:t>Staff Response</w:t>
      </w:r>
    </w:p>
    <w:p w:rsidR="00A50BD1" w:rsidRPr="00A50BD1" w:rsidRDefault="002E40D8" w:rsidP="00A50BD1">
      <w:pPr>
        <w:tabs>
          <w:tab w:val="left" w:pos="90"/>
        </w:tabs>
        <w:ind w:left="720"/>
        <w:rPr>
          <w:rFonts w:ascii="Times New Roman" w:hAnsi="Times New Roman"/>
          <w:color w:val="000000"/>
        </w:rPr>
      </w:pPr>
      <w:r w:rsidRPr="002E40D8">
        <w:rPr>
          <w:rFonts w:ascii="Times New Roman" w:hAnsi="Times New Roman"/>
          <w:color w:val="000000"/>
        </w:rPr>
        <w:t>Consumer Protection staff forwarded these suggested service options to the company. The company responded stating the option of incineration is a decision of the county, and such consideration is not a part of the county’s solid waste plan.</w:t>
      </w:r>
    </w:p>
    <w:p w:rsidR="00A50BD1" w:rsidRDefault="00A50BD1" w:rsidP="00A50BD1">
      <w:pPr>
        <w:tabs>
          <w:tab w:val="left" w:pos="90"/>
        </w:tabs>
        <w:ind w:left="720"/>
        <w:rPr>
          <w:rFonts w:ascii="Times New Roman" w:hAnsi="Times New Roman"/>
          <w:color w:val="000000"/>
        </w:rPr>
      </w:pPr>
    </w:p>
    <w:p w:rsidR="00A50BD1" w:rsidRPr="00A50BD1" w:rsidRDefault="00A50BD1" w:rsidP="00A50BD1">
      <w:pPr>
        <w:tabs>
          <w:tab w:val="left" w:pos="90"/>
        </w:tabs>
        <w:ind w:left="720"/>
        <w:rPr>
          <w:rFonts w:ascii="Times New Roman" w:hAnsi="Times New Roman"/>
          <w:color w:val="000000"/>
        </w:rPr>
      </w:pPr>
    </w:p>
    <w:p w:rsidR="002E40D8" w:rsidRPr="002E40D8" w:rsidRDefault="002E40D8" w:rsidP="002E40D8">
      <w:pPr>
        <w:numPr>
          <w:ilvl w:val="0"/>
          <w:numId w:val="4"/>
        </w:numPr>
        <w:rPr>
          <w:rFonts w:ascii="Times New Roman" w:hAnsi="Times New Roman"/>
        </w:rPr>
      </w:pPr>
      <w:r w:rsidRPr="002E40D8">
        <w:rPr>
          <w:rFonts w:ascii="Times New Roman" w:hAnsi="Times New Roman"/>
          <w:b/>
        </w:rPr>
        <w:t>General Comments</w:t>
      </w:r>
    </w:p>
    <w:p w:rsidR="00A50BD1" w:rsidRPr="00A50BD1" w:rsidRDefault="002E40D8" w:rsidP="00A50BD1">
      <w:pPr>
        <w:ind w:left="720"/>
        <w:rPr>
          <w:rFonts w:ascii="Times New Roman" w:hAnsi="Times New Roman"/>
        </w:rPr>
      </w:pPr>
      <w:r w:rsidRPr="002E40D8">
        <w:rPr>
          <w:rFonts w:ascii="Times New Roman" w:hAnsi="Times New Roman"/>
        </w:rPr>
        <w:t xml:space="preserve">Thirty-five customers believe </w:t>
      </w:r>
      <w:r w:rsidRPr="002E40D8">
        <w:rPr>
          <w:rFonts w:ascii="Times New Roman" w:hAnsi="Times New Roman"/>
          <w:color w:val="000000"/>
        </w:rPr>
        <w:t>the amount of the increase is unacceptable and unaffordable.</w:t>
      </w:r>
    </w:p>
    <w:p w:rsidR="00A50BD1" w:rsidRPr="00A50BD1" w:rsidRDefault="00A50BD1" w:rsidP="00A50BD1">
      <w:pPr>
        <w:tabs>
          <w:tab w:val="left" w:pos="90"/>
        </w:tabs>
        <w:ind w:left="720"/>
        <w:rPr>
          <w:rFonts w:ascii="Times New Roman" w:hAnsi="Times New Roman"/>
          <w:color w:val="000000"/>
        </w:rPr>
      </w:pPr>
    </w:p>
    <w:p w:rsidR="00A50BD1" w:rsidRPr="00A50BD1" w:rsidRDefault="002E40D8" w:rsidP="00A50BD1">
      <w:pPr>
        <w:ind w:left="720"/>
        <w:rPr>
          <w:rFonts w:ascii="Times New Roman" w:hAnsi="Times New Roman"/>
        </w:rPr>
      </w:pPr>
      <w:r w:rsidRPr="002E40D8">
        <w:rPr>
          <w:rFonts w:ascii="Times New Roman" w:hAnsi="Times New Roman"/>
        </w:rPr>
        <w:t>Two customers questioned the amount of the increase, suggesting a smaller increase would be more reasonable and favorable.</w:t>
      </w:r>
    </w:p>
    <w:p w:rsidR="00A50BD1" w:rsidRPr="00A50BD1" w:rsidRDefault="00A50BD1" w:rsidP="00A50BD1">
      <w:pPr>
        <w:ind w:left="720"/>
        <w:rPr>
          <w:rFonts w:ascii="Times New Roman" w:hAnsi="Times New Roman"/>
        </w:rPr>
      </w:pPr>
    </w:p>
    <w:p w:rsidR="00A50BD1" w:rsidRPr="00A50BD1" w:rsidRDefault="002E40D8" w:rsidP="00A50BD1">
      <w:pPr>
        <w:ind w:left="720"/>
        <w:rPr>
          <w:rFonts w:ascii="Times New Roman" w:hAnsi="Times New Roman"/>
          <w:b/>
        </w:rPr>
      </w:pPr>
      <w:r w:rsidRPr="002E40D8">
        <w:rPr>
          <w:rFonts w:ascii="Times New Roman" w:hAnsi="Times New Roman"/>
          <w:b/>
        </w:rPr>
        <w:t>Staff Response</w:t>
      </w:r>
    </w:p>
    <w:p w:rsidR="00A50BD1" w:rsidRPr="00A50BD1" w:rsidRDefault="002E40D8" w:rsidP="00A50BD1">
      <w:pPr>
        <w:tabs>
          <w:tab w:val="left" w:pos="90"/>
        </w:tabs>
        <w:ind w:left="720"/>
        <w:rPr>
          <w:rFonts w:ascii="Times New Roman" w:hAnsi="Times New Roman"/>
          <w:b/>
        </w:rPr>
      </w:pPr>
      <w:r w:rsidRPr="002E40D8">
        <w:rPr>
          <w:rFonts w:ascii="Times New Roman" w:hAnsi="Times New Roman"/>
          <w:color w:val="000000"/>
        </w:rPr>
        <w:t>Consumer Protection staff advised customer</w:t>
      </w:r>
      <w:r w:rsidRPr="002E40D8">
        <w:rPr>
          <w:rFonts w:ascii="Times New Roman" w:hAnsi="Times New Roman"/>
        </w:rPr>
        <w:t xml:space="preserve">s that state law requires rates to be fair and reasonable for customers, but </w:t>
      </w:r>
      <w:r w:rsidR="006A7EAC">
        <w:rPr>
          <w:rFonts w:ascii="Times New Roman" w:hAnsi="Times New Roman"/>
        </w:rPr>
        <w:t>sufficient</w:t>
      </w:r>
      <w:r w:rsidRPr="002E40D8">
        <w:rPr>
          <w:rFonts w:ascii="Times New Roman" w:hAnsi="Times New Roman"/>
        </w:rPr>
        <w:t xml:space="preserve"> to allow the company </w:t>
      </w:r>
      <w:r w:rsidR="00093418">
        <w:rPr>
          <w:rFonts w:ascii="Times New Roman" w:hAnsi="Times New Roman"/>
        </w:rPr>
        <w:t>the opportunity</w:t>
      </w:r>
      <w:r w:rsidRPr="002E40D8">
        <w:rPr>
          <w:rFonts w:ascii="Times New Roman" w:hAnsi="Times New Roman"/>
        </w:rPr>
        <w:t xml:space="preserve"> to recover operating expenses and earn a return on investment.</w:t>
      </w:r>
    </w:p>
    <w:p w:rsidR="009D54F3" w:rsidRPr="009D54F3" w:rsidRDefault="009D54F3" w:rsidP="009D54F3">
      <w:pPr>
        <w:tabs>
          <w:tab w:val="left" w:pos="90"/>
        </w:tabs>
        <w:ind w:left="720"/>
        <w:rPr>
          <w:rFonts w:ascii="Times New Roman" w:hAnsi="Times New Roman"/>
        </w:rPr>
      </w:pPr>
      <w:r w:rsidRPr="009D54F3">
        <w:rPr>
          <w:rFonts w:ascii="Times New Roman" w:hAnsi="Times New Roman"/>
        </w:rPr>
        <w:t xml:space="preserve"> </w:t>
      </w:r>
    </w:p>
    <w:p w:rsidR="009D54F3" w:rsidRDefault="009D54F3" w:rsidP="005B74FA">
      <w:pPr>
        <w:rPr>
          <w:rFonts w:ascii="Times New Roman" w:hAnsi="Times New Roman"/>
        </w:rPr>
      </w:pPr>
    </w:p>
    <w:p w:rsidR="00505245" w:rsidRDefault="001F546E" w:rsidP="00C77092">
      <w:pPr>
        <w:jc w:val="center"/>
        <w:rPr>
          <w:rFonts w:ascii="Times New Roman" w:hAnsi="Times New Roman"/>
          <w:b/>
          <w:u w:val="single"/>
        </w:rPr>
      </w:pPr>
      <w:r>
        <w:rPr>
          <w:rFonts w:ascii="Times New Roman" w:hAnsi="Times New Roman"/>
          <w:b/>
          <w:u w:val="single"/>
        </w:rPr>
        <w:lastRenderedPageBreak/>
        <w:t>R</w:t>
      </w:r>
      <w:r w:rsidR="00C77092">
        <w:rPr>
          <w:rFonts w:ascii="Times New Roman" w:hAnsi="Times New Roman"/>
          <w:b/>
          <w:u w:val="single"/>
        </w:rPr>
        <w:t>ate Comparison</w:t>
      </w:r>
    </w:p>
    <w:p w:rsidR="00CB42CC" w:rsidRDefault="00CB42CC" w:rsidP="00C77092">
      <w:pPr>
        <w:jc w:val="center"/>
        <w:rPr>
          <w:rFonts w:ascii="Times New Roman" w:hAnsi="Times New Roman"/>
          <w:b/>
          <w:u w:val="single"/>
        </w:rPr>
      </w:pPr>
    </w:p>
    <w:tbl>
      <w:tblPr>
        <w:tblW w:w="7935"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8"/>
        <w:gridCol w:w="1409"/>
        <w:gridCol w:w="331"/>
        <w:gridCol w:w="1417"/>
      </w:tblGrid>
      <w:tr w:rsidR="00EF7486" w:rsidRPr="004F4E19" w:rsidTr="002F1686">
        <w:trPr>
          <w:trHeight w:val="260"/>
          <w:jc w:val="center"/>
        </w:trPr>
        <w:tc>
          <w:tcPr>
            <w:tcW w:w="4778" w:type="dxa"/>
            <w:shd w:val="clear" w:color="auto" w:fill="auto"/>
            <w:noWrap/>
            <w:vAlign w:val="bottom"/>
          </w:tcPr>
          <w:p w:rsidR="00EF7486" w:rsidRPr="005264CF" w:rsidRDefault="00EF7486" w:rsidP="00AC30AB">
            <w:pPr>
              <w:rPr>
                <w:rFonts w:ascii="Times New Roman" w:hAnsi="Times New Roman"/>
                <w:b/>
                <w:u w:val="single"/>
              </w:rPr>
            </w:pPr>
            <w:r w:rsidRPr="005264CF">
              <w:rPr>
                <w:rFonts w:ascii="Times New Roman" w:hAnsi="Times New Roman"/>
                <w:b/>
                <w:u w:val="single"/>
              </w:rPr>
              <w:t>Residential - monthly rates</w:t>
            </w:r>
          </w:p>
        </w:tc>
        <w:tc>
          <w:tcPr>
            <w:tcW w:w="1409" w:type="dxa"/>
            <w:shd w:val="clear" w:color="auto" w:fill="auto"/>
            <w:noWrap/>
            <w:vAlign w:val="bottom"/>
          </w:tcPr>
          <w:p w:rsidR="00EF7486" w:rsidRPr="005264CF" w:rsidRDefault="00EF7486" w:rsidP="00AC30AB">
            <w:pPr>
              <w:jc w:val="center"/>
              <w:rPr>
                <w:rFonts w:ascii="Times New Roman" w:hAnsi="Times New Roman"/>
              </w:rPr>
            </w:pPr>
            <w:r w:rsidRPr="005264CF">
              <w:rPr>
                <w:rFonts w:ascii="Times New Roman" w:hAnsi="Times New Roman"/>
                <w:b/>
                <w:u w:val="single"/>
              </w:rPr>
              <w:t>Present</w:t>
            </w:r>
          </w:p>
        </w:tc>
        <w:tc>
          <w:tcPr>
            <w:tcW w:w="331" w:type="dxa"/>
            <w:shd w:val="clear" w:color="auto" w:fill="auto"/>
            <w:noWrap/>
            <w:vAlign w:val="bottom"/>
          </w:tcPr>
          <w:p w:rsidR="00EF7486" w:rsidRPr="005264CF" w:rsidRDefault="00EF7486" w:rsidP="00AC30AB">
            <w:pPr>
              <w:jc w:val="center"/>
              <w:rPr>
                <w:rFonts w:ascii="Times New Roman" w:hAnsi="Times New Roman"/>
              </w:rPr>
            </w:pPr>
          </w:p>
        </w:tc>
        <w:tc>
          <w:tcPr>
            <w:tcW w:w="1417" w:type="dxa"/>
            <w:vAlign w:val="bottom"/>
          </w:tcPr>
          <w:p w:rsidR="00EF7486" w:rsidRPr="005264CF" w:rsidRDefault="00EF7486" w:rsidP="00AC30AB">
            <w:pPr>
              <w:jc w:val="center"/>
              <w:rPr>
                <w:rFonts w:ascii="Times New Roman" w:hAnsi="Times New Roman"/>
              </w:rPr>
            </w:pPr>
            <w:r w:rsidRPr="005264CF">
              <w:rPr>
                <w:rFonts w:ascii="Times New Roman" w:hAnsi="Times New Roman"/>
                <w:b/>
                <w:u w:val="single"/>
              </w:rPr>
              <w:t>Proposed</w:t>
            </w:r>
          </w:p>
        </w:tc>
      </w:tr>
      <w:tr w:rsidR="00EF7486" w:rsidRPr="004F4E19" w:rsidTr="002F1686">
        <w:trPr>
          <w:trHeight w:val="260"/>
          <w:jc w:val="center"/>
        </w:trPr>
        <w:tc>
          <w:tcPr>
            <w:tcW w:w="4778" w:type="dxa"/>
            <w:shd w:val="clear" w:color="auto" w:fill="auto"/>
            <w:noWrap/>
            <w:vAlign w:val="bottom"/>
          </w:tcPr>
          <w:p w:rsidR="00EF7486" w:rsidRPr="005264CF" w:rsidRDefault="00EF7486" w:rsidP="00AC30AB">
            <w:pPr>
              <w:rPr>
                <w:rFonts w:ascii="Times New Roman" w:hAnsi="Times New Roman"/>
                <w:b/>
              </w:rPr>
            </w:pPr>
          </w:p>
        </w:tc>
        <w:tc>
          <w:tcPr>
            <w:tcW w:w="1409" w:type="dxa"/>
            <w:shd w:val="clear" w:color="auto" w:fill="auto"/>
            <w:noWrap/>
            <w:vAlign w:val="bottom"/>
          </w:tcPr>
          <w:p w:rsidR="00EF7486" w:rsidRPr="005264CF" w:rsidRDefault="00EF7486" w:rsidP="00AC30AB">
            <w:pPr>
              <w:tabs>
                <w:tab w:val="left" w:pos="910"/>
              </w:tabs>
              <w:jc w:val="right"/>
              <w:rPr>
                <w:rFonts w:ascii="Times New Roman" w:hAnsi="Times New Roman"/>
              </w:rPr>
            </w:pP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Pr="005264CF" w:rsidRDefault="00EF7486" w:rsidP="00AC30AB">
            <w:pPr>
              <w:jc w:val="right"/>
              <w:rPr>
                <w:rFonts w:ascii="Times New Roman" w:hAnsi="Times New Roman"/>
              </w:rPr>
            </w:pPr>
          </w:p>
        </w:tc>
      </w:tr>
      <w:tr w:rsidR="00EF7486" w:rsidRPr="004F4E19" w:rsidTr="002F1686">
        <w:trPr>
          <w:trHeight w:val="260"/>
          <w:jc w:val="center"/>
        </w:trPr>
        <w:tc>
          <w:tcPr>
            <w:tcW w:w="4778" w:type="dxa"/>
            <w:shd w:val="clear" w:color="auto" w:fill="auto"/>
            <w:noWrap/>
            <w:vAlign w:val="bottom"/>
          </w:tcPr>
          <w:p w:rsidR="00EF7486" w:rsidRPr="00AF1F1E" w:rsidRDefault="00EF7486" w:rsidP="00E66DA4">
            <w:pPr>
              <w:rPr>
                <w:rFonts w:ascii="Times New Roman" w:hAnsi="Times New Roman"/>
              </w:rPr>
            </w:pPr>
            <w:r w:rsidRPr="00AF1F1E">
              <w:rPr>
                <w:rFonts w:ascii="Times New Roman" w:hAnsi="Times New Roman"/>
              </w:rPr>
              <w:t xml:space="preserve">One </w:t>
            </w:r>
            <w:r>
              <w:rPr>
                <w:rFonts w:ascii="Times New Roman" w:hAnsi="Times New Roman"/>
              </w:rPr>
              <w:t>M</w:t>
            </w:r>
            <w:r w:rsidRPr="00AF1F1E">
              <w:rPr>
                <w:rFonts w:ascii="Times New Roman" w:hAnsi="Times New Roman"/>
              </w:rPr>
              <w:t xml:space="preserve">ini </w:t>
            </w:r>
            <w:r>
              <w:rPr>
                <w:rFonts w:ascii="Times New Roman" w:hAnsi="Times New Roman"/>
              </w:rPr>
              <w:t>C</w:t>
            </w:r>
            <w:r w:rsidRPr="00AF1F1E">
              <w:rPr>
                <w:rFonts w:ascii="Times New Roman" w:hAnsi="Times New Roman"/>
              </w:rPr>
              <w:t>an</w:t>
            </w:r>
            <w:r>
              <w:rPr>
                <w:rFonts w:ascii="Times New Roman" w:hAnsi="Times New Roman"/>
              </w:rPr>
              <w:t xml:space="preserve"> </w:t>
            </w:r>
            <w:r w:rsidR="00E66DA4">
              <w:rPr>
                <w:rFonts w:ascii="Times New Roman" w:hAnsi="Times New Roman"/>
              </w:rPr>
              <w:t>P</w:t>
            </w:r>
            <w:r>
              <w:rPr>
                <w:rFonts w:ascii="Times New Roman" w:hAnsi="Times New Roman"/>
              </w:rPr>
              <w:t xml:space="preserve">er </w:t>
            </w:r>
            <w:r w:rsidR="00E66DA4">
              <w:rPr>
                <w:rFonts w:ascii="Times New Roman" w:hAnsi="Times New Roman"/>
              </w:rPr>
              <w:t>W</w:t>
            </w:r>
            <w:r>
              <w:rPr>
                <w:rFonts w:ascii="Times New Roman" w:hAnsi="Times New Roman"/>
              </w:rPr>
              <w:t>eek</w:t>
            </w:r>
          </w:p>
        </w:tc>
        <w:tc>
          <w:tcPr>
            <w:tcW w:w="1409" w:type="dxa"/>
            <w:shd w:val="clear" w:color="auto" w:fill="auto"/>
            <w:noWrap/>
            <w:vAlign w:val="bottom"/>
          </w:tcPr>
          <w:p w:rsidR="00EF7486" w:rsidRPr="0069167D" w:rsidRDefault="00EF7486" w:rsidP="0069167D">
            <w:pPr>
              <w:tabs>
                <w:tab w:val="decimal" w:pos="889"/>
              </w:tabs>
              <w:rPr>
                <w:rFonts w:ascii="Times New Roman" w:hAnsi="Times New Roman"/>
              </w:rPr>
            </w:pPr>
            <w:r w:rsidRPr="0069167D">
              <w:rPr>
                <w:rFonts w:ascii="Times New Roman" w:hAnsi="Times New Roman"/>
              </w:rPr>
              <w:t>$7.45</w:t>
            </w: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Pr="005264CF" w:rsidRDefault="00EF7486" w:rsidP="00A533E9">
            <w:pPr>
              <w:tabs>
                <w:tab w:val="decimal" w:pos="653"/>
              </w:tabs>
              <w:rPr>
                <w:rFonts w:ascii="Times New Roman" w:hAnsi="Times New Roman"/>
              </w:rPr>
            </w:pPr>
            <w:r w:rsidRPr="005264CF">
              <w:rPr>
                <w:rFonts w:ascii="Times New Roman" w:hAnsi="Times New Roman"/>
              </w:rPr>
              <w:t>$</w:t>
            </w:r>
            <w:r>
              <w:rPr>
                <w:rFonts w:ascii="Times New Roman" w:hAnsi="Times New Roman"/>
              </w:rPr>
              <w:t>8.90</w:t>
            </w:r>
          </w:p>
        </w:tc>
      </w:tr>
      <w:tr w:rsidR="00EF7486" w:rsidRPr="004F4E19" w:rsidTr="002F1686">
        <w:trPr>
          <w:trHeight w:val="260"/>
          <w:jc w:val="center"/>
        </w:trPr>
        <w:tc>
          <w:tcPr>
            <w:tcW w:w="4778" w:type="dxa"/>
            <w:shd w:val="clear" w:color="auto" w:fill="auto"/>
            <w:noWrap/>
            <w:vAlign w:val="bottom"/>
          </w:tcPr>
          <w:p w:rsidR="00EF7486" w:rsidRPr="00AF1F1E" w:rsidRDefault="00EF7486" w:rsidP="00E66DA4">
            <w:pPr>
              <w:rPr>
                <w:rFonts w:ascii="Times New Roman" w:hAnsi="Times New Roman"/>
              </w:rPr>
            </w:pPr>
            <w:r w:rsidRPr="00AF1F1E">
              <w:rPr>
                <w:rFonts w:ascii="Times New Roman" w:hAnsi="Times New Roman"/>
              </w:rPr>
              <w:t xml:space="preserve">One 32 </w:t>
            </w:r>
            <w:r w:rsidR="00E66DA4">
              <w:rPr>
                <w:rFonts w:ascii="Times New Roman" w:hAnsi="Times New Roman"/>
              </w:rPr>
              <w:t>G</w:t>
            </w:r>
            <w:r w:rsidRPr="00AF1F1E">
              <w:rPr>
                <w:rFonts w:ascii="Times New Roman" w:hAnsi="Times New Roman"/>
              </w:rPr>
              <w:t>allon C</w:t>
            </w:r>
            <w:r>
              <w:rPr>
                <w:rFonts w:ascii="Times New Roman" w:hAnsi="Times New Roman"/>
              </w:rPr>
              <w:t>an</w:t>
            </w:r>
            <w:r w:rsidRPr="00AF1F1E">
              <w:rPr>
                <w:rFonts w:ascii="Times New Roman" w:hAnsi="Times New Roman"/>
              </w:rPr>
              <w:t xml:space="preserve"> </w:t>
            </w:r>
            <w:r w:rsidR="00E66DA4">
              <w:rPr>
                <w:rFonts w:ascii="Times New Roman" w:hAnsi="Times New Roman"/>
              </w:rPr>
              <w:t>P</w:t>
            </w:r>
            <w:r w:rsidRPr="00AF1F1E">
              <w:rPr>
                <w:rFonts w:ascii="Times New Roman" w:hAnsi="Times New Roman"/>
              </w:rPr>
              <w:t xml:space="preserve">er </w:t>
            </w:r>
            <w:r w:rsidR="00E66DA4">
              <w:rPr>
                <w:rFonts w:ascii="Times New Roman" w:hAnsi="Times New Roman"/>
              </w:rPr>
              <w:t>W</w:t>
            </w:r>
            <w:r w:rsidRPr="00AF1F1E">
              <w:rPr>
                <w:rFonts w:ascii="Times New Roman" w:hAnsi="Times New Roman"/>
              </w:rPr>
              <w:t xml:space="preserve">eek </w:t>
            </w:r>
          </w:p>
        </w:tc>
        <w:tc>
          <w:tcPr>
            <w:tcW w:w="1409" w:type="dxa"/>
            <w:shd w:val="clear" w:color="auto" w:fill="auto"/>
            <w:noWrap/>
            <w:vAlign w:val="bottom"/>
          </w:tcPr>
          <w:p w:rsidR="00EF7486" w:rsidRPr="0069167D" w:rsidRDefault="00EF7486" w:rsidP="0069167D">
            <w:pPr>
              <w:tabs>
                <w:tab w:val="decimal" w:pos="874"/>
              </w:tabs>
              <w:rPr>
                <w:rFonts w:ascii="Times New Roman" w:hAnsi="Times New Roman"/>
              </w:rPr>
            </w:pPr>
            <w:r w:rsidRPr="0069167D">
              <w:rPr>
                <w:rFonts w:ascii="Times New Roman" w:hAnsi="Times New Roman"/>
              </w:rPr>
              <w:t xml:space="preserve">$12.30 </w:t>
            </w: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Pr="005264CF" w:rsidRDefault="00EF7486" w:rsidP="00A533E9">
            <w:pPr>
              <w:tabs>
                <w:tab w:val="decimal" w:pos="653"/>
              </w:tabs>
              <w:rPr>
                <w:rFonts w:ascii="Times New Roman" w:hAnsi="Times New Roman"/>
              </w:rPr>
            </w:pPr>
            <w:r>
              <w:rPr>
                <w:rFonts w:ascii="Times New Roman" w:hAnsi="Times New Roman"/>
              </w:rPr>
              <w:t>$14.90</w:t>
            </w:r>
          </w:p>
        </w:tc>
      </w:tr>
      <w:tr w:rsidR="00EF7486" w:rsidRPr="004F4E19" w:rsidTr="002F1686">
        <w:trPr>
          <w:trHeight w:val="260"/>
          <w:jc w:val="center"/>
        </w:trPr>
        <w:tc>
          <w:tcPr>
            <w:tcW w:w="4778" w:type="dxa"/>
            <w:shd w:val="clear" w:color="auto" w:fill="auto"/>
            <w:noWrap/>
            <w:vAlign w:val="bottom"/>
          </w:tcPr>
          <w:p w:rsidR="00EF7486" w:rsidRPr="00AF1F1E" w:rsidRDefault="00EF7486" w:rsidP="00E66DA4">
            <w:pPr>
              <w:rPr>
                <w:rFonts w:ascii="Times New Roman" w:hAnsi="Times New Roman"/>
              </w:rPr>
            </w:pPr>
            <w:r>
              <w:rPr>
                <w:rFonts w:ascii="Times New Roman" w:hAnsi="Times New Roman"/>
              </w:rPr>
              <w:t xml:space="preserve">One 35 </w:t>
            </w:r>
            <w:r w:rsidR="00E66DA4">
              <w:rPr>
                <w:rFonts w:ascii="Times New Roman" w:hAnsi="Times New Roman"/>
              </w:rPr>
              <w:t>G</w:t>
            </w:r>
            <w:r>
              <w:rPr>
                <w:rFonts w:ascii="Times New Roman" w:hAnsi="Times New Roman"/>
              </w:rPr>
              <w:t xml:space="preserve">allon Cart </w:t>
            </w:r>
            <w:r w:rsidR="00E66DA4">
              <w:rPr>
                <w:rFonts w:ascii="Times New Roman" w:hAnsi="Times New Roman"/>
              </w:rPr>
              <w:t>P</w:t>
            </w:r>
            <w:r>
              <w:rPr>
                <w:rFonts w:ascii="Times New Roman" w:hAnsi="Times New Roman"/>
              </w:rPr>
              <w:t xml:space="preserve">er </w:t>
            </w:r>
            <w:r w:rsidR="00E66DA4">
              <w:rPr>
                <w:rFonts w:ascii="Times New Roman" w:hAnsi="Times New Roman"/>
              </w:rPr>
              <w:t>W</w:t>
            </w:r>
            <w:r>
              <w:rPr>
                <w:rFonts w:ascii="Times New Roman" w:hAnsi="Times New Roman"/>
              </w:rPr>
              <w:t>eek</w:t>
            </w:r>
            <w:r w:rsidRPr="00AF1F1E">
              <w:rPr>
                <w:rFonts w:ascii="Times New Roman" w:hAnsi="Times New Roman"/>
              </w:rPr>
              <w:t xml:space="preserve"> </w:t>
            </w:r>
          </w:p>
        </w:tc>
        <w:tc>
          <w:tcPr>
            <w:tcW w:w="1409" w:type="dxa"/>
            <w:shd w:val="clear" w:color="auto" w:fill="auto"/>
            <w:noWrap/>
            <w:vAlign w:val="bottom"/>
          </w:tcPr>
          <w:p w:rsidR="00EF7486" w:rsidRPr="0069167D" w:rsidRDefault="00EF7486" w:rsidP="00C6127D">
            <w:pPr>
              <w:tabs>
                <w:tab w:val="decimal" w:pos="889"/>
              </w:tabs>
              <w:rPr>
                <w:rFonts w:ascii="Times New Roman" w:hAnsi="Times New Roman"/>
              </w:rPr>
            </w:pPr>
            <w:r w:rsidRPr="0069167D">
              <w:rPr>
                <w:rFonts w:ascii="Times New Roman" w:hAnsi="Times New Roman"/>
              </w:rPr>
              <w:t xml:space="preserve">        $13.25</w:t>
            </w: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Pr="005264CF" w:rsidRDefault="00EF7486" w:rsidP="00A533E9">
            <w:pPr>
              <w:tabs>
                <w:tab w:val="decimal" w:pos="653"/>
              </w:tabs>
              <w:rPr>
                <w:rFonts w:ascii="Times New Roman" w:hAnsi="Times New Roman"/>
              </w:rPr>
            </w:pPr>
            <w:r>
              <w:rPr>
                <w:rFonts w:ascii="Times New Roman" w:hAnsi="Times New Roman"/>
              </w:rPr>
              <w:t>$16.10</w:t>
            </w:r>
          </w:p>
        </w:tc>
      </w:tr>
      <w:tr w:rsidR="00EF7486" w:rsidRPr="004F4E19" w:rsidTr="002F1686">
        <w:trPr>
          <w:trHeight w:val="260"/>
          <w:jc w:val="center"/>
        </w:trPr>
        <w:tc>
          <w:tcPr>
            <w:tcW w:w="4778" w:type="dxa"/>
            <w:shd w:val="clear" w:color="auto" w:fill="auto"/>
            <w:noWrap/>
            <w:vAlign w:val="bottom"/>
          </w:tcPr>
          <w:p w:rsidR="00EF7486" w:rsidRPr="005264CF" w:rsidRDefault="00EF7486" w:rsidP="00AC30AB">
            <w:pPr>
              <w:rPr>
                <w:rFonts w:ascii="Times New Roman" w:hAnsi="Times New Roman"/>
              </w:rPr>
            </w:pPr>
          </w:p>
        </w:tc>
        <w:tc>
          <w:tcPr>
            <w:tcW w:w="1409" w:type="dxa"/>
            <w:shd w:val="clear" w:color="auto" w:fill="auto"/>
            <w:noWrap/>
            <w:vAlign w:val="bottom"/>
          </w:tcPr>
          <w:p w:rsidR="00EF7486" w:rsidRPr="0069167D" w:rsidRDefault="00EF7486" w:rsidP="00AC30AB">
            <w:pPr>
              <w:tabs>
                <w:tab w:val="decimal" w:pos="669"/>
                <w:tab w:val="left" w:pos="874"/>
              </w:tabs>
              <w:jc w:val="center"/>
              <w:rPr>
                <w:rFonts w:ascii="Times New Roman" w:hAnsi="Times New Roman"/>
              </w:rPr>
            </w:pP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Default="00EF7486" w:rsidP="00AC30AB">
            <w:pPr>
              <w:tabs>
                <w:tab w:val="decimal" w:pos="653"/>
              </w:tabs>
              <w:rPr>
                <w:rFonts w:ascii="Times New Roman" w:hAnsi="Times New Roman"/>
              </w:rPr>
            </w:pPr>
          </w:p>
        </w:tc>
      </w:tr>
      <w:tr w:rsidR="00EF7486" w:rsidRPr="004F4E19" w:rsidTr="002F1686">
        <w:trPr>
          <w:trHeight w:val="260"/>
          <w:jc w:val="center"/>
        </w:trPr>
        <w:tc>
          <w:tcPr>
            <w:tcW w:w="4778" w:type="dxa"/>
            <w:shd w:val="clear" w:color="auto" w:fill="auto"/>
            <w:noWrap/>
            <w:vAlign w:val="bottom"/>
          </w:tcPr>
          <w:p w:rsidR="00EF7486" w:rsidRPr="005264CF" w:rsidRDefault="00EF7486" w:rsidP="00AC30AB">
            <w:pPr>
              <w:rPr>
                <w:rFonts w:ascii="Times New Roman" w:hAnsi="Times New Roman"/>
              </w:rPr>
            </w:pPr>
            <w:r>
              <w:rPr>
                <w:rFonts w:ascii="Times New Roman" w:hAnsi="Times New Roman"/>
              </w:rPr>
              <w:t>Mandatory Curbside Recycling</w:t>
            </w:r>
          </w:p>
        </w:tc>
        <w:tc>
          <w:tcPr>
            <w:tcW w:w="1409" w:type="dxa"/>
            <w:shd w:val="clear" w:color="auto" w:fill="auto"/>
            <w:noWrap/>
            <w:vAlign w:val="bottom"/>
          </w:tcPr>
          <w:p w:rsidR="00EF7486" w:rsidRPr="0069167D" w:rsidRDefault="00EF7486" w:rsidP="00C6127D">
            <w:pPr>
              <w:tabs>
                <w:tab w:val="decimal" w:pos="669"/>
                <w:tab w:val="left" w:pos="934"/>
              </w:tabs>
              <w:rPr>
                <w:rFonts w:ascii="Times New Roman" w:hAnsi="Times New Roman"/>
              </w:rPr>
            </w:pPr>
            <w:r w:rsidRPr="0069167D">
              <w:rPr>
                <w:rFonts w:ascii="Times New Roman" w:hAnsi="Times New Roman"/>
              </w:rPr>
              <w:t xml:space="preserve">          $6.70</w:t>
            </w: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Default="00EF7486" w:rsidP="00A533E9">
            <w:pPr>
              <w:tabs>
                <w:tab w:val="decimal" w:pos="653"/>
              </w:tabs>
              <w:rPr>
                <w:rFonts w:ascii="Times New Roman" w:hAnsi="Times New Roman"/>
              </w:rPr>
            </w:pPr>
            <w:r>
              <w:rPr>
                <w:rFonts w:ascii="Times New Roman" w:hAnsi="Times New Roman"/>
              </w:rPr>
              <w:t>$7.50</w:t>
            </w:r>
          </w:p>
        </w:tc>
      </w:tr>
      <w:tr w:rsidR="00EF7486" w:rsidRPr="004F4E19" w:rsidTr="002F1686">
        <w:trPr>
          <w:trHeight w:val="260"/>
          <w:jc w:val="center"/>
        </w:trPr>
        <w:tc>
          <w:tcPr>
            <w:tcW w:w="4778" w:type="dxa"/>
            <w:shd w:val="clear" w:color="auto" w:fill="auto"/>
            <w:noWrap/>
            <w:vAlign w:val="bottom"/>
          </w:tcPr>
          <w:p w:rsidR="00EF7486" w:rsidRDefault="00EF7486" w:rsidP="00AC30AB">
            <w:pPr>
              <w:rPr>
                <w:rFonts w:ascii="Times New Roman" w:hAnsi="Times New Roman"/>
              </w:rPr>
            </w:pPr>
            <w:r>
              <w:rPr>
                <w:rFonts w:ascii="Times New Roman" w:hAnsi="Times New Roman"/>
              </w:rPr>
              <w:t>Recycling Commodity Credit (</w:t>
            </w:r>
            <w:r w:rsidRPr="00B14F0A">
              <w:rPr>
                <w:rFonts w:ascii="Times New Roman" w:hAnsi="Times New Roman"/>
                <w:i/>
                <w:sz w:val="16"/>
              </w:rPr>
              <w:t>expires July 31, 2009</w:t>
            </w:r>
            <w:r>
              <w:rPr>
                <w:rFonts w:ascii="Times New Roman" w:hAnsi="Times New Roman"/>
              </w:rPr>
              <w:t>)</w:t>
            </w:r>
          </w:p>
        </w:tc>
        <w:tc>
          <w:tcPr>
            <w:tcW w:w="1409" w:type="dxa"/>
            <w:shd w:val="clear" w:color="auto" w:fill="auto"/>
            <w:noWrap/>
            <w:vAlign w:val="bottom"/>
          </w:tcPr>
          <w:p w:rsidR="00EF7486" w:rsidRPr="005264CF" w:rsidRDefault="00EF7486" w:rsidP="00C6127D">
            <w:pPr>
              <w:tabs>
                <w:tab w:val="decimal" w:pos="874"/>
              </w:tabs>
              <w:rPr>
                <w:rFonts w:ascii="Times New Roman" w:hAnsi="Times New Roman"/>
              </w:rPr>
            </w:pPr>
            <w:r>
              <w:rPr>
                <w:rFonts w:ascii="Times New Roman" w:hAnsi="Times New Roman"/>
              </w:rPr>
              <w:t xml:space="preserve">        ($2.82)</w:t>
            </w: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Default="00EF7486" w:rsidP="00A533E9">
            <w:pPr>
              <w:tabs>
                <w:tab w:val="decimal" w:pos="653"/>
              </w:tabs>
              <w:rPr>
                <w:rFonts w:ascii="Times New Roman" w:hAnsi="Times New Roman"/>
              </w:rPr>
            </w:pPr>
            <w:r>
              <w:rPr>
                <w:rFonts w:ascii="Times New Roman" w:hAnsi="Times New Roman"/>
              </w:rPr>
              <w:t>($2.82)</w:t>
            </w:r>
          </w:p>
        </w:tc>
      </w:tr>
      <w:tr w:rsidR="00EF7486" w:rsidRPr="004F4E19" w:rsidTr="002F1686">
        <w:trPr>
          <w:trHeight w:val="260"/>
          <w:jc w:val="center"/>
        </w:trPr>
        <w:tc>
          <w:tcPr>
            <w:tcW w:w="4778" w:type="dxa"/>
            <w:shd w:val="clear" w:color="auto" w:fill="auto"/>
            <w:noWrap/>
            <w:vAlign w:val="bottom"/>
          </w:tcPr>
          <w:p w:rsidR="00EF7486" w:rsidRDefault="00EF7486" w:rsidP="00AC30AB">
            <w:pPr>
              <w:rPr>
                <w:rFonts w:ascii="Times New Roman" w:hAnsi="Times New Roman"/>
              </w:rPr>
            </w:pPr>
          </w:p>
        </w:tc>
        <w:tc>
          <w:tcPr>
            <w:tcW w:w="1409" w:type="dxa"/>
            <w:shd w:val="clear" w:color="auto" w:fill="auto"/>
            <w:noWrap/>
            <w:vAlign w:val="bottom"/>
          </w:tcPr>
          <w:p w:rsidR="00EF7486" w:rsidRDefault="00EF7486" w:rsidP="00AC30AB">
            <w:pPr>
              <w:tabs>
                <w:tab w:val="decimal" w:pos="669"/>
                <w:tab w:val="left" w:pos="874"/>
              </w:tabs>
              <w:jc w:val="center"/>
              <w:rPr>
                <w:rFonts w:ascii="Times New Roman" w:hAnsi="Times New Roman"/>
              </w:rPr>
            </w:pP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Default="00EF7486" w:rsidP="00AC30AB">
            <w:pPr>
              <w:tabs>
                <w:tab w:val="decimal" w:pos="653"/>
              </w:tabs>
              <w:rPr>
                <w:rFonts w:ascii="Times New Roman" w:hAnsi="Times New Roman"/>
              </w:rPr>
            </w:pPr>
          </w:p>
        </w:tc>
      </w:tr>
      <w:tr w:rsidR="00EF7486" w:rsidRPr="004F4E19" w:rsidTr="002F1686">
        <w:trPr>
          <w:trHeight w:val="260"/>
          <w:jc w:val="center"/>
        </w:trPr>
        <w:tc>
          <w:tcPr>
            <w:tcW w:w="4778" w:type="dxa"/>
            <w:shd w:val="clear" w:color="auto" w:fill="auto"/>
            <w:noWrap/>
            <w:vAlign w:val="bottom"/>
          </w:tcPr>
          <w:p w:rsidR="00EF7486" w:rsidRPr="005264CF" w:rsidRDefault="00EF7486" w:rsidP="00AC30AB">
            <w:pPr>
              <w:rPr>
                <w:rFonts w:ascii="Times New Roman" w:hAnsi="Times New Roman"/>
              </w:rPr>
            </w:pPr>
            <w:r>
              <w:rPr>
                <w:rFonts w:ascii="Times New Roman" w:hAnsi="Times New Roman"/>
              </w:rPr>
              <w:t>Voluntary Yardwaste</w:t>
            </w:r>
          </w:p>
        </w:tc>
        <w:tc>
          <w:tcPr>
            <w:tcW w:w="1409" w:type="dxa"/>
            <w:shd w:val="clear" w:color="auto" w:fill="auto"/>
            <w:noWrap/>
            <w:vAlign w:val="bottom"/>
          </w:tcPr>
          <w:p w:rsidR="00EF7486" w:rsidRPr="005264CF" w:rsidRDefault="00EF7486" w:rsidP="00C6127D">
            <w:pPr>
              <w:tabs>
                <w:tab w:val="decimal" w:pos="874"/>
              </w:tabs>
              <w:rPr>
                <w:rFonts w:ascii="Times New Roman" w:hAnsi="Times New Roman"/>
              </w:rPr>
            </w:pPr>
            <w:r>
              <w:rPr>
                <w:rFonts w:ascii="Times New Roman" w:hAnsi="Times New Roman"/>
              </w:rPr>
              <w:t xml:space="preserve">   $9.20        </w:t>
            </w: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Pr="005264CF" w:rsidRDefault="00EF7486" w:rsidP="00A533E9">
            <w:pPr>
              <w:tabs>
                <w:tab w:val="decimal" w:pos="653"/>
              </w:tabs>
              <w:rPr>
                <w:rFonts w:ascii="Times New Roman" w:hAnsi="Times New Roman"/>
              </w:rPr>
            </w:pPr>
            <w:r>
              <w:rPr>
                <w:rFonts w:ascii="Times New Roman" w:hAnsi="Times New Roman"/>
              </w:rPr>
              <w:t>$10.80</w:t>
            </w:r>
          </w:p>
        </w:tc>
      </w:tr>
      <w:tr w:rsidR="00EF7486" w:rsidRPr="004F4E19" w:rsidTr="002F1686">
        <w:trPr>
          <w:trHeight w:val="306"/>
          <w:jc w:val="center"/>
        </w:trPr>
        <w:tc>
          <w:tcPr>
            <w:tcW w:w="4778" w:type="dxa"/>
            <w:shd w:val="clear" w:color="auto" w:fill="auto"/>
            <w:noWrap/>
            <w:vAlign w:val="bottom"/>
          </w:tcPr>
          <w:p w:rsidR="00EF7486" w:rsidRPr="007E268F" w:rsidRDefault="00EF7486" w:rsidP="002F1686">
            <w:pPr>
              <w:ind w:left="-154"/>
              <w:rPr>
                <w:rFonts w:ascii="Times New Roman" w:hAnsi="Times New Roman"/>
                <w:b/>
                <w:u w:val="single"/>
              </w:rPr>
            </w:pPr>
          </w:p>
        </w:tc>
        <w:tc>
          <w:tcPr>
            <w:tcW w:w="1409" w:type="dxa"/>
            <w:shd w:val="clear" w:color="auto" w:fill="auto"/>
            <w:noWrap/>
            <w:vAlign w:val="bottom"/>
          </w:tcPr>
          <w:p w:rsidR="00EF7486" w:rsidRDefault="00EF7486" w:rsidP="00594DD1">
            <w:pPr>
              <w:tabs>
                <w:tab w:val="decimal" w:pos="889"/>
              </w:tabs>
              <w:jc w:val="center"/>
              <w:rPr>
                <w:rFonts w:ascii="Times New Roman" w:hAnsi="Times New Roman"/>
              </w:rPr>
            </w:pPr>
            <w:r w:rsidRPr="005264CF">
              <w:rPr>
                <w:rFonts w:ascii="Times New Roman" w:hAnsi="Times New Roman"/>
                <w:b/>
                <w:u w:val="single"/>
              </w:rPr>
              <w:t>Present</w:t>
            </w: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Pr="005264CF" w:rsidRDefault="00EF7486" w:rsidP="00357906">
            <w:pPr>
              <w:jc w:val="center"/>
              <w:rPr>
                <w:rFonts w:ascii="Times New Roman" w:hAnsi="Times New Roman"/>
              </w:rPr>
            </w:pPr>
            <w:r w:rsidRPr="005264CF">
              <w:rPr>
                <w:rFonts w:ascii="Times New Roman" w:hAnsi="Times New Roman"/>
                <w:b/>
                <w:u w:val="single"/>
              </w:rPr>
              <w:t>Proposed</w:t>
            </w:r>
          </w:p>
        </w:tc>
      </w:tr>
      <w:tr w:rsidR="00EF7486" w:rsidRPr="004F4E19" w:rsidTr="002F1686">
        <w:trPr>
          <w:trHeight w:val="306"/>
          <w:jc w:val="center"/>
        </w:trPr>
        <w:tc>
          <w:tcPr>
            <w:tcW w:w="4778" w:type="dxa"/>
            <w:shd w:val="clear" w:color="auto" w:fill="auto"/>
            <w:noWrap/>
            <w:vAlign w:val="bottom"/>
          </w:tcPr>
          <w:p w:rsidR="00EF7486" w:rsidRDefault="00EF7486" w:rsidP="00AC30AB">
            <w:pPr>
              <w:rPr>
                <w:rFonts w:ascii="Times New Roman" w:hAnsi="Times New Roman"/>
              </w:rPr>
            </w:pPr>
            <w:r w:rsidRPr="007E268F">
              <w:rPr>
                <w:rFonts w:ascii="Times New Roman" w:hAnsi="Times New Roman"/>
                <w:b/>
                <w:u w:val="single"/>
              </w:rPr>
              <w:t>Commercial - per pickup</w:t>
            </w:r>
          </w:p>
        </w:tc>
        <w:tc>
          <w:tcPr>
            <w:tcW w:w="1409" w:type="dxa"/>
            <w:shd w:val="clear" w:color="auto" w:fill="auto"/>
            <w:noWrap/>
            <w:vAlign w:val="bottom"/>
          </w:tcPr>
          <w:p w:rsidR="00EF7486" w:rsidRDefault="00EF7486" w:rsidP="00AC30AB">
            <w:pPr>
              <w:tabs>
                <w:tab w:val="decimal" w:pos="889"/>
              </w:tabs>
              <w:rPr>
                <w:rFonts w:ascii="Times New Roman" w:hAnsi="Times New Roman"/>
              </w:rPr>
            </w:pP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tcPr>
          <w:p w:rsidR="00EF7486" w:rsidRDefault="00EF7486" w:rsidP="00AC30AB">
            <w:pPr>
              <w:tabs>
                <w:tab w:val="decimal" w:pos="698"/>
              </w:tabs>
              <w:rPr>
                <w:rFonts w:ascii="Times New Roman" w:hAnsi="Times New Roman"/>
              </w:rPr>
            </w:pPr>
          </w:p>
        </w:tc>
      </w:tr>
      <w:tr w:rsidR="00EF7486" w:rsidRPr="004F4E19" w:rsidTr="002F1686">
        <w:trPr>
          <w:trHeight w:val="306"/>
          <w:jc w:val="center"/>
        </w:trPr>
        <w:tc>
          <w:tcPr>
            <w:tcW w:w="4778" w:type="dxa"/>
            <w:shd w:val="clear" w:color="auto" w:fill="auto"/>
            <w:noWrap/>
            <w:vAlign w:val="bottom"/>
          </w:tcPr>
          <w:p w:rsidR="00EF7486" w:rsidRDefault="00EF7486" w:rsidP="00AC30AB">
            <w:pPr>
              <w:rPr>
                <w:rFonts w:ascii="Times New Roman" w:hAnsi="Times New Roman"/>
              </w:rPr>
            </w:pPr>
          </w:p>
        </w:tc>
        <w:tc>
          <w:tcPr>
            <w:tcW w:w="1409" w:type="dxa"/>
            <w:shd w:val="clear" w:color="auto" w:fill="auto"/>
            <w:noWrap/>
            <w:vAlign w:val="bottom"/>
          </w:tcPr>
          <w:p w:rsidR="00EF7486" w:rsidRDefault="00EF7486" w:rsidP="00AC30AB">
            <w:pPr>
              <w:tabs>
                <w:tab w:val="decimal" w:pos="874"/>
              </w:tabs>
              <w:rPr>
                <w:rFonts w:ascii="Times New Roman" w:hAnsi="Times New Roman"/>
              </w:rPr>
            </w:pP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tcPr>
          <w:p w:rsidR="00EF7486" w:rsidRDefault="00EF7486" w:rsidP="00AC30AB">
            <w:pPr>
              <w:tabs>
                <w:tab w:val="decimal" w:pos="653"/>
              </w:tabs>
              <w:rPr>
                <w:rFonts w:ascii="Times New Roman" w:hAnsi="Times New Roman"/>
              </w:rPr>
            </w:pPr>
          </w:p>
        </w:tc>
      </w:tr>
      <w:tr w:rsidR="00EF7486" w:rsidRPr="004F4E19" w:rsidTr="002F1686">
        <w:trPr>
          <w:trHeight w:val="306"/>
          <w:jc w:val="center"/>
        </w:trPr>
        <w:tc>
          <w:tcPr>
            <w:tcW w:w="4778" w:type="dxa"/>
            <w:shd w:val="clear" w:color="auto" w:fill="auto"/>
            <w:noWrap/>
            <w:vAlign w:val="bottom"/>
          </w:tcPr>
          <w:p w:rsidR="00EF7486" w:rsidRPr="00AF1F1E" w:rsidRDefault="00EF7486" w:rsidP="00AC30AB">
            <w:pPr>
              <w:rPr>
                <w:rFonts w:ascii="Times New Roman" w:hAnsi="Times New Roman"/>
              </w:rPr>
            </w:pPr>
            <w:r>
              <w:rPr>
                <w:rFonts w:ascii="Times New Roman" w:hAnsi="Times New Roman"/>
              </w:rPr>
              <w:t xml:space="preserve">One Yard Container </w:t>
            </w:r>
          </w:p>
        </w:tc>
        <w:tc>
          <w:tcPr>
            <w:tcW w:w="1409" w:type="dxa"/>
            <w:shd w:val="clear" w:color="auto" w:fill="auto"/>
            <w:noWrap/>
            <w:vAlign w:val="bottom"/>
          </w:tcPr>
          <w:p w:rsidR="00EF7486" w:rsidRPr="005264CF" w:rsidRDefault="00EF7486" w:rsidP="00C6127D">
            <w:pPr>
              <w:tabs>
                <w:tab w:val="decimal" w:pos="874"/>
              </w:tabs>
              <w:rPr>
                <w:rFonts w:ascii="Times New Roman" w:hAnsi="Times New Roman"/>
              </w:rPr>
            </w:pPr>
            <w:r>
              <w:rPr>
                <w:rFonts w:ascii="Times New Roman" w:hAnsi="Times New Roman"/>
              </w:rPr>
              <w:t>$13.30</w:t>
            </w: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Pr="005264CF" w:rsidRDefault="00EF7486" w:rsidP="00357906">
            <w:pPr>
              <w:tabs>
                <w:tab w:val="decimal" w:pos="653"/>
              </w:tabs>
              <w:rPr>
                <w:rFonts w:ascii="Times New Roman" w:hAnsi="Times New Roman"/>
              </w:rPr>
            </w:pPr>
            <w:r>
              <w:rPr>
                <w:rFonts w:ascii="Times New Roman" w:hAnsi="Times New Roman"/>
              </w:rPr>
              <w:t>$16.60</w:t>
            </w:r>
          </w:p>
        </w:tc>
      </w:tr>
      <w:tr w:rsidR="00EF7486" w:rsidRPr="004F4E19" w:rsidTr="002F1686">
        <w:trPr>
          <w:trHeight w:val="306"/>
          <w:jc w:val="center"/>
        </w:trPr>
        <w:tc>
          <w:tcPr>
            <w:tcW w:w="4778" w:type="dxa"/>
            <w:shd w:val="clear" w:color="auto" w:fill="auto"/>
            <w:noWrap/>
            <w:vAlign w:val="bottom"/>
          </w:tcPr>
          <w:p w:rsidR="00EF7486" w:rsidRPr="00AF1F1E" w:rsidRDefault="00EF7486" w:rsidP="00AC30AB">
            <w:pPr>
              <w:rPr>
                <w:rFonts w:ascii="Times New Roman" w:hAnsi="Times New Roman"/>
              </w:rPr>
            </w:pPr>
            <w:r>
              <w:rPr>
                <w:rFonts w:ascii="Times New Roman" w:hAnsi="Times New Roman"/>
              </w:rPr>
              <w:t xml:space="preserve">Two Yard Container </w:t>
            </w:r>
          </w:p>
        </w:tc>
        <w:tc>
          <w:tcPr>
            <w:tcW w:w="1409" w:type="dxa"/>
            <w:shd w:val="clear" w:color="auto" w:fill="auto"/>
            <w:noWrap/>
            <w:vAlign w:val="bottom"/>
          </w:tcPr>
          <w:p w:rsidR="00EF7486" w:rsidRPr="005264CF" w:rsidRDefault="00EF7486" w:rsidP="00BF3B67">
            <w:pPr>
              <w:tabs>
                <w:tab w:val="decimal" w:pos="874"/>
              </w:tabs>
              <w:rPr>
                <w:rFonts w:ascii="Times New Roman" w:hAnsi="Times New Roman"/>
              </w:rPr>
            </w:pPr>
            <w:r>
              <w:rPr>
                <w:rFonts w:ascii="Times New Roman" w:hAnsi="Times New Roman"/>
              </w:rPr>
              <w:t>$22.90</w:t>
            </w: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Pr="005264CF" w:rsidRDefault="00EF7486" w:rsidP="00357906">
            <w:pPr>
              <w:tabs>
                <w:tab w:val="decimal" w:pos="653"/>
              </w:tabs>
              <w:rPr>
                <w:rFonts w:ascii="Times New Roman" w:hAnsi="Times New Roman"/>
              </w:rPr>
            </w:pPr>
            <w:r>
              <w:rPr>
                <w:rFonts w:ascii="Times New Roman" w:hAnsi="Times New Roman"/>
              </w:rPr>
              <w:t>$28.60</w:t>
            </w:r>
          </w:p>
        </w:tc>
      </w:tr>
      <w:tr w:rsidR="00EF7486" w:rsidRPr="004F4E19" w:rsidTr="002F1686">
        <w:trPr>
          <w:trHeight w:val="306"/>
          <w:jc w:val="center"/>
        </w:trPr>
        <w:tc>
          <w:tcPr>
            <w:tcW w:w="4778" w:type="dxa"/>
            <w:shd w:val="clear" w:color="auto" w:fill="auto"/>
            <w:noWrap/>
            <w:vAlign w:val="bottom"/>
          </w:tcPr>
          <w:p w:rsidR="00EF7486" w:rsidRDefault="00EF7486" w:rsidP="00AC30AB">
            <w:pPr>
              <w:rPr>
                <w:rFonts w:ascii="Times New Roman" w:hAnsi="Times New Roman"/>
              </w:rPr>
            </w:pPr>
          </w:p>
        </w:tc>
        <w:tc>
          <w:tcPr>
            <w:tcW w:w="1409" w:type="dxa"/>
            <w:shd w:val="clear" w:color="auto" w:fill="auto"/>
            <w:noWrap/>
            <w:vAlign w:val="bottom"/>
          </w:tcPr>
          <w:p w:rsidR="00EF7486" w:rsidRDefault="00EF7486" w:rsidP="00BF3B67">
            <w:pPr>
              <w:tabs>
                <w:tab w:val="decimal" w:pos="874"/>
              </w:tabs>
              <w:rPr>
                <w:rFonts w:ascii="Times New Roman" w:hAnsi="Times New Roman"/>
              </w:rPr>
            </w:pP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Default="00EF7486" w:rsidP="00357906">
            <w:pPr>
              <w:tabs>
                <w:tab w:val="decimal" w:pos="653"/>
              </w:tabs>
              <w:rPr>
                <w:rFonts w:ascii="Times New Roman" w:hAnsi="Times New Roman"/>
              </w:rPr>
            </w:pPr>
          </w:p>
        </w:tc>
      </w:tr>
      <w:tr w:rsidR="00EF7486" w:rsidRPr="004F4E19" w:rsidTr="002F1686">
        <w:trPr>
          <w:trHeight w:val="306"/>
          <w:jc w:val="center"/>
        </w:trPr>
        <w:tc>
          <w:tcPr>
            <w:tcW w:w="4778" w:type="dxa"/>
            <w:shd w:val="clear" w:color="auto" w:fill="auto"/>
            <w:noWrap/>
            <w:vAlign w:val="bottom"/>
          </w:tcPr>
          <w:p w:rsidR="00EF7486" w:rsidRDefault="00EF7486" w:rsidP="00BF3B67">
            <w:pPr>
              <w:rPr>
                <w:rFonts w:ascii="Times New Roman" w:hAnsi="Times New Roman"/>
              </w:rPr>
            </w:pPr>
            <w:r>
              <w:rPr>
                <w:rFonts w:ascii="Times New Roman" w:hAnsi="Times New Roman"/>
              </w:rPr>
              <w:t>Drop Box 10-50 Yard sizes</w:t>
            </w:r>
          </w:p>
        </w:tc>
        <w:tc>
          <w:tcPr>
            <w:tcW w:w="1409" w:type="dxa"/>
            <w:shd w:val="clear" w:color="auto" w:fill="auto"/>
            <w:noWrap/>
            <w:vAlign w:val="bottom"/>
          </w:tcPr>
          <w:p w:rsidR="00EF7486" w:rsidRDefault="00EF7486" w:rsidP="00BF3B67">
            <w:pPr>
              <w:tabs>
                <w:tab w:val="decimal" w:pos="874"/>
              </w:tabs>
              <w:rPr>
                <w:rFonts w:ascii="Times New Roman" w:hAnsi="Times New Roman"/>
              </w:rPr>
            </w:pPr>
            <w:r>
              <w:rPr>
                <w:rFonts w:ascii="Times New Roman" w:hAnsi="Times New Roman"/>
              </w:rPr>
              <w:t>$104.90</w:t>
            </w: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vAlign w:val="bottom"/>
          </w:tcPr>
          <w:p w:rsidR="00EF7486" w:rsidRDefault="00EF7486" w:rsidP="00357906">
            <w:pPr>
              <w:tabs>
                <w:tab w:val="decimal" w:pos="653"/>
              </w:tabs>
              <w:rPr>
                <w:rFonts w:ascii="Times New Roman" w:hAnsi="Times New Roman"/>
              </w:rPr>
            </w:pPr>
            <w:r>
              <w:rPr>
                <w:rFonts w:ascii="Times New Roman" w:hAnsi="Times New Roman"/>
              </w:rPr>
              <w:t>$117.50</w:t>
            </w:r>
          </w:p>
        </w:tc>
      </w:tr>
      <w:tr w:rsidR="00EF7486" w:rsidRPr="004F4E19" w:rsidTr="002F1686">
        <w:trPr>
          <w:trHeight w:val="306"/>
          <w:jc w:val="center"/>
        </w:trPr>
        <w:tc>
          <w:tcPr>
            <w:tcW w:w="4778" w:type="dxa"/>
            <w:shd w:val="clear" w:color="auto" w:fill="auto"/>
            <w:noWrap/>
            <w:vAlign w:val="bottom"/>
          </w:tcPr>
          <w:p w:rsidR="00EF7486" w:rsidRDefault="00EF7486" w:rsidP="00AC30AB">
            <w:pPr>
              <w:rPr>
                <w:rFonts w:ascii="Times New Roman" w:hAnsi="Times New Roman"/>
              </w:rPr>
            </w:pPr>
          </w:p>
        </w:tc>
        <w:tc>
          <w:tcPr>
            <w:tcW w:w="1409" w:type="dxa"/>
            <w:shd w:val="clear" w:color="auto" w:fill="auto"/>
            <w:noWrap/>
            <w:vAlign w:val="bottom"/>
          </w:tcPr>
          <w:p w:rsidR="00EF7486" w:rsidRDefault="00EF7486" w:rsidP="00BF3B67">
            <w:pPr>
              <w:tabs>
                <w:tab w:val="decimal" w:pos="874"/>
              </w:tabs>
              <w:rPr>
                <w:rFonts w:ascii="Times New Roman" w:hAnsi="Times New Roman"/>
              </w:rPr>
            </w:pPr>
          </w:p>
        </w:tc>
        <w:tc>
          <w:tcPr>
            <w:tcW w:w="331" w:type="dxa"/>
            <w:shd w:val="clear" w:color="auto" w:fill="auto"/>
            <w:noWrap/>
            <w:vAlign w:val="bottom"/>
          </w:tcPr>
          <w:p w:rsidR="00EF7486" w:rsidRPr="005264CF" w:rsidRDefault="00EF7486" w:rsidP="00AC30AB">
            <w:pPr>
              <w:jc w:val="right"/>
              <w:rPr>
                <w:rFonts w:ascii="Times New Roman" w:hAnsi="Times New Roman"/>
              </w:rPr>
            </w:pPr>
          </w:p>
        </w:tc>
        <w:tc>
          <w:tcPr>
            <w:tcW w:w="1417" w:type="dxa"/>
          </w:tcPr>
          <w:p w:rsidR="00EF7486" w:rsidRDefault="00EF7486" w:rsidP="00BF3B67">
            <w:pPr>
              <w:tabs>
                <w:tab w:val="decimal" w:pos="653"/>
              </w:tabs>
              <w:rPr>
                <w:rFonts w:ascii="Times New Roman" w:hAnsi="Times New Roman"/>
              </w:rPr>
            </w:pPr>
          </w:p>
        </w:tc>
      </w:tr>
    </w:tbl>
    <w:p w:rsidR="00CB42CC" w:rsidRDefault="00CB42CC" w:rsidP="00C77092">
      <w:pPr>
        <w:jc w:val="center"/>
        <w:rPr>
          <w:rFonts w:ascii="Times New Roman" w:hAnsi="Times New Roman"/>
          <w:b/>
          <w:u w:val="single"/>
        </w:rPr>
      </w:pPr>
    </w:p>
    <w:p w:rsidR="00CB42CC" w:rsidRDefault="00CB42CC" w:rsidP="00C77092">
      <w:pPr>
        <w:jc w:val="center"/>
        <w:rPr>
          <w:rFonts w:ascii="Times New Roman" w:hAnsi="Times New Roman"/>
          <w:b/>
          <w:u w:val="single"/>
        </w:rPr>
      </w:pPr>
    </w:p>
    <w:p w:rsidR="0071283A" w:rsidRDefault="001A6E55" w:rsidP="001A6E55">
      <w:pPr>
        <w:jc w:val="center"/>
        <w:rPr>
          <w:rFonts w:ascii="Times New Roman" w:hAnsi="Times New Roman"/>
          <w:b/>
          <w:u w:val="single"/>
        </w:rPr>
      </w:pPr>
      <w:r>
        <w:rPr>
          <w:rFonts w:ascii="Times New Roman" w:hAnsi="Times New Roman"/>
          <w:b/>
          <w:u w:val="single"/>
        </w:rPr>
        <w:t>Average Customer Charge Comparison – One 3</w:t>
      </w:r>
      <w:r w:rsidR="00BF3B67">
        <w:rPr>
          <w:rFonts w:ascii="Times New Roman" w:hAnsi="Times New Roman"/>
          <w:b/>
          <w:u w:val="single"/>
        </w:rPr>
        <w:t>5</w:t>
      </w:r>
      <w:r>
        <w:rPr>
          <w:rFonts w:ascii="Times New Roman" w:hAnsi="Times New Roman"/>
          <w:b/>
          <w:u w:val="single"/>
        </w:rPr>
        <w:t xml:space="preserve"> Gallon Cart Customer</w:t>
      </w:r>
      <w:r w:rsidR="0071283A">
        <w:rPr>
          <w:rFonts w:ascii="Times New Roman" w:hAnsi="Times New Roman"/>
          <w:b/>
          <w:u w:val="single"/>
        </w:rPr>
        <w:t xml:space="preserve"> </w:t>
      </w:r>
    </w:p>
    <w:p w:rsidR="006D4B05" w:rsidRDefault="006D4B05" w:rsidP="001A6E55">
      <w:pPr>
        <w:jc w:val="center"/>
        <w:rPr>
          <w:rFonts w:ascii="Times New Roman" w:hAnsi="Times New Roman"/>
          <w:b/>
          <w:u w:val="single"/>
        </w:rPr>
      </w:pPr>
    </w:p>
    <w:tbl>
      <w:tblPr>
        <w:tblW w:w="792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0"/>
        <w:gridCol w:w="1411"/>
        <w:gridCol w:w="331"/>
        <w:gridCol w:w="1411"/>
      </w:tblGrid>
      <w:tr w:rsidR="00EF7486" w:rsidRPr="009A6D85" w:rsidTr="002F1686">
        <w:tc>
          <w:tcPr>
            <w:tcW w:w="4770" w:type="dxa"/>
          </w:tcPr>
          <w:p w:rsidR="00EF7486" w:rsidRPr="009A6D85" w:rsidRDefault="00EF7486" w:rsidP="00B53C3A">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Monthly Service</w:t>
            </w:r>
          </w:p>
        </w:tc>
        <w:tc>
          <w:tcPr>
            <w:tcW w:w="1411" w:type="dxa"/>
            <w:vAlign w:val="bottom"/>
          </w:tcPr>
          <w:p w:rsidR="00EF7486" w:rsidRPr="009A6D85" w:rsidRDefault="00EF7486" w:rsidP="00594DD1">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Present</w:t>
            </w:r>
          </w:p>
        </w:tc>
        <w:tc>
          <w:tcPr>
            <w:tcW w:w="331" w:type="dxa"/>
          </w:tcPr>
          <w:p w:rsidR="00EF7486" w:rsidRPr="009A6D85" w:rsidRDefault="00EF7486" w:rsidP="00B53C3A">
            <w:pPr>
              <w:widowControl w:val="0"/>
              <w:autoSpaceDE w:val="0"/>
              <w:autoSpaceDN w:val="0"/>
              <w:adjustRightInd w:val="0"/>
              <w:jc w:val="center"/>
              <w:rPr>
                <w:rFonts w:ascii="Times New Roman" w:hAnsi="Times New Roman"/>
                <w:b/>
                <w:u w:val="single"/>
              </w:rPr>
            </w:pPr>
          </w:p>
        </w:tc>
        <w:tc>
          <w:tcPr>
            <w:tcW w:w="1411" w:type="dxa"/>
            <w:vAlign w:val="bottom"/>
          </w:tcPr>
          <w:p w:rsidR="00EF7486" w:rsidRPr="009A6D85" w:rsidRDefault="00EF7486" w:rsidP="00594DD1">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Proposed</w:t>
            </w:r>
          </w:p>
        </w:tc>
      </w:tr>
      <w:tr w:rsidR="00EF7486" w:rsidRPr="009A6D85" w:rsidTr="002F1686">
        <w:tc>
          <w:tcPr>
            <w:tcW w:w="4770" w:type="dxa"/>
          </w:tcPr>
          <w:p w:rsidR="00EF7486" w:rsidRPr="009A6D85" w:rsidRDefault="00EF7486" w:rsidP="00B53C3A">
            <w:pPr>
              <w:widowControl w:val="0"/>
              <w:autoSpaceDE w:val="0"/>
              <w:autoSpaceDN w:val="0"/>
              <w:adjustRightInd w:val="0"/>
              <w:rPr>
                <w:rFonts w:ascii="Times New Roman" w:hAnsi="Times New Roman"/>
              </w:rPr>
            </w:pPr>
          </w:p>
        </w:tc>
        <w:tc>
          <w:tcPr>
            <w:tcW w:w="1411" w:type="dxa"/>
          </w:tcPr>
          <w:p w:rsidR="00EF7486" w:rsidRPr="009A6D85" w:rsidRDefault="00EF7486" w:rsidP="00D87BD0">
            <w:pPr>
              <w:widowControl w:val="0"/>
              <w:autoSpaceDE w:val="0"/>
              <w:autoSpaceDN w:val="0"/>
              <w:adjustRightInd w:val="0"/>
              <w:ind w:right="-108"/>
              <w:rPr>
                <w:rFonts w:ascii="Times New Roman" w:hAnsi="Times New Roman"/>
              </w:rPr>
            </w:pPr>
          </w:p>
        </w:tc>
        <w:tc>
          <w:tcPr>
            <w:tcW w:w="331" w:type="dxa"/>
          </w:tcPr>
          <w:p w:rsidR="00EF7486" w:rsidRPr="009A6D85" w:rsidRDefault="00EF7486" w:rsidP="00B53C3A">
            <w:pPr>
              <w:widowControl w:val="0"/>
              <w:autoSpaceDE w:val="0"/>
              <w:autoSpaceDN w:val="0"/>
              <w:adjustRightInd w:val="0"/>
              <w:jc w:val="center"/>
              <w:rPr>
                <w:rFonts w:ascii="Times New Roman" w:hAnsi="Times New Roman"/>
              </w:rPr>
            </w:pPr>
          </w:p>
        </w:tc>
        <w:tc>
          <w:tcPr>
            <w:tcW w:w="1411" w:type="dxa"/>
          </w:tcPr>
          <w:p w:rsidR="00EF7486" w:rsidRPr="009A6D85" w:rsidRDefault="00EF7486" w:rsidP="001A6E55">
            <w:pPr>
              <w:widowControl w:val="0"/>
              <w:autoSpaceDE w:val="0"/>
              <w:autoSpaceDN w:val="0"/>
              <w:adjustRightInd w:val="0"/>
              <w:jc w:val="center"/>
              <w:rPr>
                <w:rFonts w:ascii="Times New Roman" w:hAnsi="Times New Roman"/>
              </w:rPr>
            </w:pPr>
          </w:p>
        </w:tc>
      </w:tr>
      <w:tr w:rsidR="00EF7486" w:rsidRPr="009A6D85" w:rsidTr="002F1686">
        <w:tc>
          <w:tcPr>
            <w:tcW w:w="4770" w:type="dxa"/>
          </w:tcPr>
          <w:p w:rsidR="00EF7486" w:rsidRPr="009A6D85" w:rsidRDefault="00EF7486" w:rsidP="00B01958">
            <w:pPr>
              <w:widowControl w:val="0"/>
              <w:autoSpaceDE w:val="0"/>
              <w:autoSpaceDN w:val="0"/>
              <w:adjustRightInd w:val="0"/>
              <w:rPr>
                <w:rFonts w:ascii="Times New Roman" w:hAnsi="Times New Roman"/>
              </w:rPr>
            </w:pPr>
            <w:r w:rsidRPr="009A6D85">
              <w:rPr>
                <w:rFonts w:ascii="Times New Roman" w:hAnsi="Times New Roman"/>
              </w:rPr>
              <w:t xml:space="preserve">Garbage </w:t>
            </w:r>
          </w:p>
        </w:tc>
        <w:tc>
          <w:tcPr>
            <w:tcW w:w="1411" w:type="dxa"/>
            <w:vAlign w:val="bottom"/>
          </w:tcPr>
          <w:p w:rsidR="00EF7486" w:rsidRDefault="00EF7486" w:rsidP="00BF3B67">
            <w:pPr>
              <w:widowControl w:val="0"/>
              <w:tabs>
                <w:tab w:val="decimal" w:pos="893"/>
              </w:tabs>
              <w:autoSpaceDE w:val="0"/>
              <w:autoSpaceDN w:val="0"/>
              <w:adjustRightInd w:val="0"/>
              <w:ind w:right="-108"/>
              <w:rPr>
                <w:rFonts w:ascii="Times New Roman" w:hAnsi="Times New Roman"/>
              </w:rPr>
            </w:pPr>
            <w:r>
              <w:rPr>
                <w:rFonts w:ascii="Times New Roman" w:hAnsi="Times New Roman"/>
              </w:rPr>
              <w:t>$13.25</w:t>
            </w:r>
          </w:p>
        </w:tc>
        <w:tc>
          <w:tcPr>
            <w:tcW w:w="331" w:type="dxa"/>
          </w:tcPr>
          <w:p w:rsidR="00EF7486" w:rsidRPr="009A6D85" w:rsidRDefault="00EF7486" w:rsidP="00B22147">
            <w:pPr>
              <w:widowControl w:val="0"/>
              <w:autoSpaceDE w:val="0"/>
              <w:autoSpaceDN w:val="0"/>
              <w:adjustRightInd w:val="0"/>
              <w:jc w:val="center"/>
              <w:rPr>
                <w:rFonts w:ascii="Times New Roman" w:hAnsi="Times New Roman"/>
              </w:rPr>
            </w:pPr>
          </w:p>
        </w:tc>
        <w:tc>
          <w:tcPr>
            <w:tcW w:w="1411" w:type="dxa"/>
            <w:vAlign w:val="bottom"/>
          </w:tcPr>
          <w:p w:rsidR="00EF7486" w:rsidRDefault="00EF7486" w:rsidP="00BF3B67">
            <w:pPr>
              <w:widowControl w:val="0"/>
              <w:tabs>
                <w:tab w:val="decimal" w:pos="893"/>
              </w:tabs>
              <w:autoSpaceDE w:val="0"/>
              <w:autoSpaceDN w:val="0"/>
              <w:adjustRightInd w:val="0"/>
              <w:rPr>
                <w:rFonts w:ascii="Times New Roman" w:hAnsi="Times New Roman"/>
              </w:rPr>
            </w:pPr>
            <w:r w:rsidRPr="009A6D85">
              <w:rPr>
                <w:rFonts w:ascii="Times New Roman" w:hAnsi="Times New Roman"/>
              </w:rPr>
              <w:t>$</w:t>
            </w:r>
            <w:r>
              <w:rPr>
                <w:rFonts w:ascii="Times New Roman" w:hAnsi="Times New Roman"/>
              </w:rPr>
              <w:t>16.10</w:t>
            </w:r>
          </w:p>
        </w:tc>
      </w:tr>
      <w:tr w:rsidR="00EF7486" w:rsidRPr="009A6D85" w:rsidTr="002F1686">
        <w:tc>
          <w:tcPr>
            <w:tcW w:w="4770" w:type="dxa"/>
          </w:tcPr>
          <w:p w:rsidR="00EF7486" w:rsidRPr="009A6D85" w:rsidRDefault="00EF7486" w:rsidP="00707585">
            <w:pPr>
              <w:widowControl w:val="0"/>
              <w:autoSpaceDE w:val="0"/>
              <w:autoSpaceDN w:val="0"/>
              <w:adjustRightInd w:val="0"/>
              <w:rPr>
                <w:rFonts w:ascii="Times New Roman" w:hAnsi="Times New Roman"/>
              </w:rPr>
            </w:pPr>
            <w:r w:rsidRPr="009A6D85">
              <w:rPr>
                <w:rFonts w:ascii="Times New Roman" w:hAnsi="Times New Roman"/>
              </w:rPr>
              <w:t>Mandatory Recycling</w:t>
            </w:r>
            <w:r>
              <w:rPr>
                <w:rFonts w:ascii="Times New Roman" w:hAnsi="Times New Roman"/>
              </w:rPr>
              <w:t>-</w:t>
            </w:r>
            <w:r w:rsidRPr="00004AF0">
              <w:rPr>
                <w:rFonts w:ascii="Times New Roman" w:hAnsi="Times New Roman"/>
                <w:i/>
                <w:sz w:val="22"/>
              </w:rPr>
              <w:t>net of commodity credit</w:t>
            </w:r>
          </w:p>
        </w:tc>
        <w:tc>
          <w:tcPr>
            <w:tcW w:w="1411" w:type="dxa"/>
            <w:vAlign w:val="bottom"/>
          </w:tcPr>
          <w:p w:rsidR="00EF7486" w:rsidRPr="00B22147" w:rsidRDefault="00EF7486" w:rsidP="00BF3B67">
            <w:pPr>
              <w:widowControl w:val="0"/>
              <w:tabs>
                <w:tab w:val="decimal" w:pos="893"/>
              </w:tabs>
              <w:autoSpaceDE w:val="0"/>
              <w:autoSpaceDN w:val="0"/>
              <w:adjustRightInd w:val="0"/>
              <w:rPr>
                <w:rFonts w:ascii="Times New Roman" w:hAnsi="Times New Roman"/>
                <w:u w:val="single"/>
              </w:rPr>
            </w:pPr>
            <w:r w:rsidRPr="00B064E6">
              <w:rPr>
                <w:color w:val="000000"/>
                <w:u w:val="single"/>
              </w:rPr>
              <w:t>$</w:t>
            </w:r>
            <w:r>
              <w:rPr>
                <w:color w:val="000000"/>
                <w:u w:val="single"/>
              </w:rPr>
              <w:t>3.88</w:t>
            </w:r>
          </w:p>
        </w:tc>
        <w:tc>
          <w:tcPr>
            <w:tcW w:w="331" w:type="dxa"/>
          </w:tcPr>
          <w:p w:rsidR="00EF7486" w:rsidRDefault="00EF7486">
            <w:pPr>
              <w:widowControl w:val="0"/>
              <w:autoSpaceDE w:val="0"/>
              <w:autoSpaceDN w:val="0"/>
              <w:adjustRightInd w:val="0"/>
              <w:jc w:val="center"/>
              <w:rPr>
                <w:rFonts w:ascii="Times New Roman" w:hAnsi="Times New Roman"/>
                <w:u w:val="single"/>
              </w:rPr>
            </w:pPr>
          </w:p>
        </w:tc>
        <w:tc>
          <w:tcPr>
            <w:tcW w:w="1411" w:type="dxa"/>
            <w:vAlign w:val="bottom"/>
          </w:tcPr>
          <w:p w:rsidR="00EF7486" w:rsidRPr="00BF3B67" w:rsidRDefault="00EF7486" w:rsidP="00BF3B67">
            <w:pPr>
              <w:widowControl w:val="0"/>
              <w:tabs>
                <w:tab w:val="decimal" w:pos="893"/>
              </w:tabs>
              <w:autoSpaceDE w:val="0"/>
              <w:autoSpaceDN w:val="0"/>
              <w:adjustRightInd w:val="0"/>
              <w:rPr>
                <w:rFonts w:ascii="Times New Roman" w:hAnsi="Times New Roman"/>
                <w:u w:val="single"/>
              </w:rPr>
            </w:pPr>
            <w:r w:rsidRPr="00BF3B67">
              <w:rPr>
                <w:rFonts w:ascii="Times New Roman" w:hAnsi="Times New Roman"/>
                <w:u w:val="single"/>
              </w:rPr>
              <w:t>$</w:t>
            </w:r>
            <w:r>
              <w:rPr>
                <w:rFonts w:ascii="Times New Roman" w:hAnsi="Times New Roman"/>
                <w:u w:val="single"/>
              </w:rPr>
              <w:t>4.68</w:t>
            </w:r>
          </w:p>
        </w:tc>
      </w:tr>
      <w:tr w:rsidR="00EF7486" w:rsidRPr="009A6D85" w:rsidTr="002F1686">
        <w:tc>
          <w:tcPr>
            <w:tcW w:w="4770" w:type="dxa"/>
          </w:tcPr>
          <w:p w:rsidR="00EF7486" w:rsidRPr="009A6D85" w:rsidRDefault="00EF7486" w:rsidP="00261F7D">
            <w:pPr>
              <w:widowControl w:val="0"/>
              <w:autoSpaceDE w:val="0"/>
              <w:autoSpaceDN w:val="0"/>
              <w:adjustRightInd w:val="0"/>
              <w:rPr>
                <w:rFonts w:ascii="Times New Roman" w:hAnsi="Times New Roman"/>
              </w:rPr>
            </w:pPr>
            <w:r w:rsidRPr="009A6D85">
              <w:rPr>
                <w:rFonts w:ascii="Times New Roman" w:hAnsi="Times New Roman"/>
              </w:rPr>
              <w:t xml:space="preserve">Total Garbage and </w:t>
            </w:r>
            <w:r>
              <w:rPr>
                <w:rFonts w:ascii="Times New Roman" w:hAnsi="Times New Roman"/>
              </w:rPr>
              <w:t>Mandatory R</w:t>
            </w:r>
            <w:r w:rsidRPr="009A6D85">
              <w:rPr>
                <w:rFonts w:ascii="Times New Roman" w:hAnsi="Times New Roman"/>
              </w:rPr>
              <w:t>ecycling</w:t>
            </w:r>
          </w:p>
        </w:tc>
        <w:tc>
          <w:tcPr>
            <w:tcW w:w="1411" w:type="dxa"/>
            <w:vAlign w:val="bottom"/>
          </w:tcPr>
          <w:p w:rsidR="00EF7486" w:rsidRDefault="00EF7486" w:rsidP="00BF3B67">
            <w:pPr>
              <w:widowControl w:val="0"/>
              <w:tabs>
                <w:tab w:val="decimal" w:pos="893"/>
              </w:tabs>
              <w:autoSpaceDE w:val="0"/>
              <w:autoSpaceDN w:val="0"/>
              <w:adjustRightInd w:val="0"/>
              <w:rPr>
                <w:rFonts w:ascii="Times New Roman" w:hAnsi="Times New Roman"/>
              </w:rPr>
            </w:pPr>
            <w:r w:rsidRPr="009A6D85">
              <w:rPr>
                <w:rFonts w:ascii="Times New Roman" w:hAnsi="Times New Roman"/>
              </w:rPr>
              <w:t>$1</w:t>
            </w:r>
            <w:r>
              <w:rPr>
                <w:rFonts w:ascii="Times New Roman" w:hAnsi="Times New Roman"/>
              </w:rPr>
              <w:t>7.13</w:t>
            </w:r>
          </w:p>
        </w:tc>
        <w:tc>
          <w:tcPr>
            <w:tcW w:w="331" w:type="dxa"/>
          </w:tcPr>
          <w:p w:rsidR="00EF7486" w:rsidRPr="009A6D85" w:rsidRDefault="00EF7486" w:rsidP="00B22147">
            <w:pPr>
              <w:widowControl w:val="0"/>
              <w:autoSpaceDE w:val="0"/>
              <w:autoSpaceDN w:val="0"/>
              <w:adjustRightInd w:val="0"/>
              <w:jc w:val="center"/>
              <w:rPr>
                <w:rFonts w:ascii="Times New Roman" w:hAnsi="Times New Roman"/>
              </w:rPr>
            </w:pPr>
          </w:p>
        </w:tc>
        <w:tc>
          <w:tcPr>
            <w:tcW w:w="1411" w:type="dxa"/>
            <w:vAlign w:val="bottom"/>
          </w:tcPr>
          <w:p w:rsidR="00EF7486" w:rsidRDefault="00EF7486" w:rsidP="00BF3B67">
            <w:pPr>
              <w:widowControl w:val="0"/>
              <w:tabs>
                <w:tab w:val="decimal" w:pos="893"/>
              </w:tabs>
              <w:autoSpaceDE w:val="0"/>
              <w:autoSpaceDN w:val="0"/>
              <w:adjustRightInd w:val="0"/>
              <w:rPr>
                <w:rFonts w:ascii="Times New Roman" w:hAnsi="Times New Roman"/>
              </w:rPr>
            </w:pPr>
            <w:r>
              <w:rPr>
                <w:rFonts w:ascii="Times New Roman" w:hAnsi="Times New Roman"/>
              </w:rPr>
              <w:t>$20.78</w:t>
            </w:r>
          </w:p>
        </w:tc>
      </w:tr>
      <w:tr w:rsidR="00EF7486" w:rsidRPr="009A6D85" w:rsidTr="002F1686">
        <w:tc>
          <w:tcPr>
            <w:tcW w:w="4770" w:type="dxa"/>
          </w:tcPr>
          <w:p w:rsidR="00EF7486" w:rsidRPr="009A6D85" w:rsidRDefault="00EF7486" w:rsidP="00B53C3A">
            <w:pPr>
              <w:widowControl w:val="0"/>
              <w:autoSpaceDE w:val="0"/>
              <w:autoSpaceDN w:val="0"/>
              <w:adjustRightInd w:val="0"/>
              <w:rPr>
                <w:rFonts w:ascii="Times New Roman" w:hAnsi="Times New Roman"/>
              </w:rPr>
            </w:pPr>
          </w:p>
        </w:tc>
        <w:tc>
          <w:tcPr>
            <w:tcW w:w="1411" w:type="dxa"/>
          </w:tcPr>
          <w:p w:rsidR="00EF7486" w:rsidRDefault="00EF7486" w:rsidP="00B22147">
            <w:pPr>
              <w:widowControl w:val="0"/>
              <w:autoSpaceDE w:val="0"/>
              <w:autoSpaceDN w:val="0"/>
              <w:adjustRightInd w:val="0"/>
              <w:jc w:val="center"/>
              <w:rPr>
                <w:rFonts w:ascii="Times New Roman" w:hAnsi="Times New Roman"/>
                <w:u w:val="single"/>
              </w:rPr>
            </w:pPr>
          </w:p>
        </w:tc>
        <w:tc>
          <w:tcPr>
            <w:tcW w:w="331" w:type="dxa"/>
          </w:tcPr>
          <w:p w:rsidR="00EF7486" w:rsidRDefault="00EF7486" w:rsidP="00B064E6">
            <w:pPr>
              <w:widowControl w:val="0"/>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11" w:type="dxa"/>
          </w:tcPr>
          <w:p w:rsidR="00EF7486" w:rsidRDefault="00EF7486" w:rsidP="00BB7266">
            <w:pPr>
              <w:widowControl w:val="0"/>
              <w:tabs>
                <w:tab w:val="decimal" w:pos="893"/>
              </w:tabs>
              <w:autoSpaceDE w:val="0"/>
              <w:autoSpaceDN w:val="0"/>
              <w:adjustRightInd w:val="0"/>
              <w:rPr>
                <w:rFonts w:ascii="Times New Roman" w:hAnsi="Times New Roman"/>
              </w:rPr>
            </w:pPr>
            <w:r>
              <w:rPr>
                <w:rFonts w:ascii="Times New Roman" w:hAnsi="Times New Roman"/>
              </w:rPr>
              <w:t>21.3</w:t>
            </w:r>
            <w:r w:rsidRPr="00B064E6">
              <w:rPr>
                <w:rFonts w:ascii="Times New Roman" w:hAnsi="Times New Roman"/>
              </w:rPr>
              <w:t>%</w:t>
            </w:r>
          </w:p>
        </w:tc>
      </w:tr>
      <w:tr w:rsidR="00886C7A" w:rsidRPr="009A6D85" w:rsidTr="002F1686">
        <w:tc>
          <w:tcPr>
            <w:tcW w:w="4770" w:type="dxa"/>
          </w:tcPr>
          <w:p w:rsidR="00886C7A" w:rsidRPr="009A6D85" w:rsidRDefault="00886C7A" w:rsidP="00B53C3A">
            <w:pPr>
              <w:widowControl w:val="0"/>
              <w:autoSpaceDE w:val="0"/>
              <w:autoSpaceDN w:val="0"/>
              <w:adjustRightInd w:val="0"/>
              <w:rPr>
                <w:rFonts w:ascii="Times New Roman" w:hAnsi="Times New Roman"/>
              </w:rPr>
            </w:pPr>
          </w:p>
        </w:tc>
        <w:tc>
          <w:tcPr>
            <w:tcW w:w="1411" w:type="dxa"/>
            <w:vAlign w:val="bottom"/>
          </w:tcPr>
          <w:p w:rsidR="00886C7A" w:rsidRPr="00BF3B67" w:rsidRDefault="00886C7A" w:rsidP="00BB7266">
            <w:pPr>
              <w:widowControl w:val="0"/>
              <w:tabs>
                <w:tab w:val="decimal" w:pos="893"/>
              </w:tabs>
              <w:autoSpaceDE w:val="0"/>
              <w:autoSpaceDN w:val="0"/>
              <w:adjustRightInd w:val="0"/>
              <w:rPr>
                <w:rFonts w:ascii="Times New Roman" w:hAnsi="Times New Roman"/>
              </w:rPr>
            </w:pPr>
          </w:p>
        </w:tc>
        <w:tc>
          <w:tcPr>
            <w:tcW w:w="331" w:type="dxa"/>
          </w:tcPr>
          <w:p w:rsidR="00886C7A" w:rsidRPr="00BF3B67" w:rsidRDefault="00886C7A" w:rsidP="00BF3B67">
            <w:pPr>
              <w:widowControl w:val="0"/>
              <w:tabs>
                <w:tab w:val="decimal" w:pos="893"/>
              </w:tabs>
              <w:autoSpaceDE w:val="0"/>
              <w:autoSpaceDN w:val="0"/>
              <w:adjustRightInd w:val="0"/>
              <w:rPr>
                <w:rFonts w:ascii="Times New Roman" w:hAnsi="Times New Roman"/>
              </w:rPr>
            </w:pPr>
          </w:p>
        </w:tc>
        <w:tc>
          <w:tcPr>
            <w:tcW w:w="1411" w:type="dxa"/>
            <w:vAlign w:val="bottom"/>
          </w:tcPr>
          <w:p w:rsidR="00886C7A" w:rsidRPr="00BF3B67" w:rsidRDefault="00886C7A" w:rsidP="00BB7266">
            <w:pPr>
              <w:widowControl w:val="0"/>
              <w:tabs>
                <w:tab w:val="decimal" w:pos="893"/>
              </w:tabs>
              <w:autoSpaceDE w:val="0"/>
              <w:autoSpaceDN w:val="0"/>
              <w:adjustRightInd w:val="0"/>
              <w:rPr>
                <w:rFonts w:ascii="Times New Roman" w:hAnsi="Times New Roman"/>
              </w:rPr>
            </w:pPr>
          </w:p>
        </w:tc>
      </w:tr>
      <w:tr w:rsidR="00EF7486" w:rsidRPr="009A6D85" w:rsidTr="002F1686">
        <w:tc>
          <w:tcPr>
            <w:tcW w:w="4770" w:type="dxa"/>
          </w:tcPr>
          <w:p w:rsidR="00EF7486" w:rsidRPr="009A6D85" w:rsidRDefault="00EF7486" w:rsidP="00B53C3A">
            <w:pPr>
              <w:widowControl w:val="0"/>
              <w:autoSpaceDE w:val="0"/>
              <w:autoSpaceDN w:val="0"/>
              <w:adjustRightInd w:val="0"/>
              <w:rPr>
                <w:rFonts w:ascii="Times New Roman" w:hAnsi="Times New Roman"/>
              </w:rPr>
            </w:pPr>
            <w:r w:rsidRPr="009A6D85">
              <w:rPr>
                <w:rFonts w:ascii="Times New Roman" w:hAnsi="Times New Roman"/>
              </w:rPr>
              <w:t>Voluntary Yardwaste</w:t>
            </w:r>
          </w:p>
        </w:tc>
        <w:tc>
          <w:tcPr>
            <w:tcW w:w="1411" w:type="dxa"/>
            <w:vAlign w:val="bottom"/>
          </w:tcPr>
          <w:p w:rsidR="00EF7486" w:rsidRPr="009A6D85" w:rsidRDefault="00EF7486" w:rsidP="00BB7266">
            <w:pPr>
              <w:widowControl w:val="0"/>
              <w:tabs>
                <w:tab w:val="decimal" w:pos="893"/>
              </w:tabs>
              <w:autoSpaceDE w:val="0"/>
              <w:autoSpaceDN w:val="0"/>
              <w:adjustRightInd w:val="0"/>
              <w:rPr>
                <w:rFonts w:ascii="Times New Roman" w:hAnsi="Times New Roman"/>
                <w:u w:val="single"/>
              </w:rPr>
            </w:pPr>
            <w:r w:rsidRPr="00BF3B67">
              <w:rPr>
                <w:rFonts w:ascii="Times New Roman" w:hAnsi="Times New Roman"/>
              </w:rPr>
              <w:t>$9.</w:t>
            </w:r>
            <w:r>
              <w:rPr>
                <w:rFonts w:ascii="Times New Roman" w:hAnsi="Times New Roman"/>
              </w:rPr>
              <w:t>20</w:t>
            </w:r>
          </w:p>
        </w:tc>
        <w:tc>
          <w:tcPr>
            <w:tcW w:w="331" w:type="dxa"/>
          </w:tcPr>
          <w:p w:rsidR="00EF7486" w:rsidRPr="00BF3B67" w:rsidRDefault="00EF7486" w:rsidP="00BF3B67">
            <w:pPr>
              <w:widowControl w:val="0"/>
              <w:tabs>
                <w:tab w:val="decimal" w:pos="893"/>
              </w:tabs>
              <w:autoSpaceDE w:val="0"/>
              <w:autoSpaceDN w:val="0"/>
              <w:adjustRightInd w:val="0"/>
              <w:rPr>
                <w:rFonts w:ascii="Times New Roman" w:hAnsi="Times New Roman"/>
              </w:rPr>
            </w:pPr>
          </w:p>
        </w:tc>
        <w:tc>
          <w:tcPr>
            <w:tcW w:w="1411" w:type="dxa"/>
            <w:vAlign w:val="bottom"/>
          </w:tcPr>
          <w:p w:rsidR="00EF7486" w:rsidRPr="00BF3B67" w:rsidRDefault="00EF7486" w:rsidP="00BB7266">
            <w:pPr>
              <w:widowControl w:val="0"/>
              <w:tabs>
                <w:tab w:val="decimal" w:pos="893"/>
              </w:tabs>
              <w:autoSpaceDE w:val="0"/>
              <w:autoSpaceDN w:val="0"/>
              <w:adjustRightInd w:val="0"/>
              <w:rPr>
                <w:rFonts w:ascii="Times New Roman" w:hAnsi="Times New Roman"/>
              </w:rPr>
            </w:pPr>
            <w:r w:rsidRPr="00BF3B67">
              <w:rPr>
                <w:rFonts w:ascii="Times New Roman" w:hAnsi="Times New Roman"/>
              </w:rPr>
              <w:t>$</w:t>
            </w:r>
            <w:r>
              <w:rPr>
                <w:rFonts w:ascii="Times New Roman" w:hAnsi="Times New Roman"/>
              </w:rPr>
              <w:t>10.80</w:t>
            </w:r>
          </w:p>
        </w:tc>
      </w:tr>
      <w:tr w:rsidR="00EF7486" w:rsidRPr="009A6D85" w:rsidTr="002F1686">
        <w:tc>
          <w:tcPr>
            <w:tcW w:w="4770" w:type="dxa"/>
          </w:tcPr>
          <w:p w:rsidR="00EF7486" w:rsidRPr="009A6D85" w:rsidRDefault="00EF7486" w:rsidP="00B53C3A">
            <w:pPr>
              <w:widowControl w:val="0"/>
              <w:autoSpaceDE w:val="0"/>
              <w:autoSpaceDN w:val="0"/>
              <w:adjustRightInd w:val="0"/>
              <w:rPr>
                <w:rFonts w:ascii="Times New Roman" w:hAnsi="Times New Roman"/>
              </w:rPr>
            </w:pPr>
            <w:r w:rsidRPr="009A6D85">
              <w:rPr>
                <w:rFonts w:ascii="Times New Roman" w:hAnsi="Times New Roman"/>
              </w:rPr>
              <w:t xml:space="preserve">Total: Garbage, </w:t>
            </w:r>
            <w:r>
              <w:rPr>
                <w:rFonts w:ascii="Times New Roman" w:hAnsi="Times New Roman"/>
              </w:rPr>
              <w:t xml:space="preserve">Mandatory </w:t>
            </w:r>
            <w:r w:rsidRPr="009A6D85">
              <w:rPr>
                <w:rFonts w:ascii="Times New Roman" w:hAnsi="Times New Roman"/>
              </w:rPr>
              <w:t xml:space="preserve">Recycling and </w:t>
            </w:r>
            <w:r>
              <w:rPr>
                <w:rFonts w:ascii="Times New Roman" w:hAnsi="Times New Roman"/>
              </w:rPr>
              <w:t xml:space="preserve">Voluntary </w:t>
            </w:r>
            <w:r w:rsidRPr="009A6D85">
              <w:rPr>
                <w:rFonts w:ascii="Times New Roman" w:hAnsi="Times New Roman"/>
              </w:rPr>
              <w:t>Yardwaste</w:t>
            </w:r>
          </w:p>
        </w:tc>
        <w:tc>
          <w:tcPr>
            <w:tcW w:w="1411" w:type="dxa"/>
            <w:vAlign w:val="bottom"/>
          </w:tcPr>
          <w:p w:rsidR="00EF7486" w:rsidRDefault="00EF7486" w:rsidP="00BF3B67">
            <w:pPr>
              <w:widowControl w:val="0"/>
              <w:autoSpaceDE w:val="0"/>
              <w:autoSpaceDN w:val="0"/>
              <w:adjustRightInd w:val="0"/>
              <w:rPr>
                <w:rFonts w:ascii="Times New Roman" w:hAnsi="Times New Roman"/>
              </w:rPr>
            </w:pPr>
          </w:p>
          <w:p w:rsidR="00EF7486" w:rsidRDefault="00EF7486" w:rsidP="00BB7266">
            <w:pPr>
              <w:widowControl w:val="0"/>
              <w:tabs>
                <w:tab w:val="decimal" w:pos="893"/>
              </w:tabs>
              <w:autoSpaceDE w:val="0"/>
              <w:autoSpaceDN w:val="0"/>
              <w:adjustRightInd w:val="0"/>
              <w:rPr>
                <w:rFonts w:ascii="Times New Roman" w:hAnsi="Times New Roman"/>
                <w:u w:val="double"/>
              </w:rPr>
            </w:pPr>
            <w:r w:rsidRPr="00B064E6">
              <w:rPr>
                <w:rFonts w:ascii="Times New Roman" w:hAnsi="Times New Roman"/>
              </w:rPr>
              <w:t>$26.3</w:t>
            </w:r>
            <w:r>
              <w:rPr>
                <w:rFonts w:ascii="Times New Roman" w:hAnsi="Times New Roman"/>
              </w:rPr>
              <w:t>3</w:t>
            </w:r>
          </w:p>
        </w:tc>
        <w:tc>
          <w:tcPr>
            <w:tcW w:w="331" w:type="dxa"/>
          </w:tcPr>
          <w:p w:rsidR="00EF7486" w:rsidRPr="009A6D85" w:rsidRDefault="00EF7486" w:rsidP="00B22147">
            <w:pPr>
              <w:widowControl w:val="0"/>
              <w:autoSpaceDE w:val="0"/>
              <w:autoSpaceDN w:val="0"/>
              <w:adjustRightInd w:val="0"/>
              <w:jc w:val="center"/>
              <w:rPr>
                <w:rFonts w:ascii="Times New Roman" w:hAnsi="Times New Roman"/>
              </w:rPr>
            </w:pPr>
          </w:p>
        </w:tc>
        <w:tc>
          <w:tcPr>
            <w:tcW w:w="1411" w:type="dxa"/>
            <w:vAlign w:val="bottom"/>
          </w:tcPr>
          <w:p w:rsidR="00EF7486" w:rsidRPr="00B064E6" w:rsidRDefault="00EF7486" w:rsidP="00BB7266">
            <w:pPr>
              <w:widowControl w:val="0"/>
              <w:tabs>
                <w:tab w:val="decimal" w:pos="893"/>
              </w:tabs>
              <w:autoSpaceDE w:val="0"/>
              <w:autoSpaceDN w:val="0"/>
              <w:adjustRightInd w:val="0"/>
              <w:rPr>
                <w:rFonts w:ascii="Times New Roman" w:hAnsi="Times New Roman"/>
              </w:rPr>
            </w:pPr>
            <w:r w:rsidRPr="00B064E6">
              <w:rPr>
                <w:rFonts w:ascii="Times New Roman" w:hAnsi="Times New Roman"/>
              </w:rPr>
              <w:t>$</w:t>
            </w:r>
            <w:r>
              <w:rPr>
                <w:rFonts w:ascii="Times New Roman" w:hAnsi="Times New Roman"/>
              </w:rPr>
              <w:t>31.50</w:t>
            </w:r>
          </w:p>
        </w:tc>
      </w:tr>
      <w:tr w:rsidR="00EF7486" w:rsidRPr="009A6D85" w:rsidTr="002F1686">
        <w:tc>
          <w:tcPr>
            <w:tcW w:w="4770" w:type="dxa"/>
          </w:tcPr>
          <w:p w:rsidR="00EF7486" w:rsidRPr="009A6D85" w:rsidRDefault="00EF7486" w:rsidP="00074D43">
            <w:pPr>
              <w:widowControl w:val="0"/>
              <w:autoSpaceDE w:val="0"/>
              <w:autoSpaceDN w:val="0"/>
              <w:adjustRightInd w:val="0"/>
              <w:jc w:val="center"/>
              <w:rPr>
                <w:rFonts w:ascii="Times New Roman" w:hAnsi="Times New Roman"/>
              </w:rPr>
            </w:pPr>
          </w:p>
        </w:tc>
        <w:tc>
          <w:tcPr>
            <w:tcW w:w="1411" w:type="dxa"/>
          </w:tcPr>
          <w:p w:rsidR="00EF7486" w:rsidRPr="009A6D85" w:rsidRDefault="00EF7486" w:rsidP="00B22147">
            <w:pPr>
              <w:widowControl w:val="0"/>
              <w:autoSpaceDE w:val="0"/>
              <w:autoSpaceDN w:val="0"/>
              <w:adjustRightInd w:val="0"/>
              <w:jc w:val="center"/>
              <w:rPr>
                <w:rFonts w:ascii="Times New Roman" w:hAnsi="Times New Roman"/>
              </w:rPr>
            </w:pPr>
          </w:p>
        </w:tc>
        <w:tc>
          <w:tcPr>
            <w:tcW w:w="331" w:type="dxa"/>
          </w:tcPr>
          <w:p w:rsidR="00EF7486" w:rsidRDefault="00EF7486">
            <w:pPr>
              <w:widowControl w:val="0"/>
              <w:autoSpaceDE w:val="0"/>
              <w:autoSpaceDN w:val="0"/>
              <w:adjustRightInd w:val="0"/>
              <w:jc w:val="center"/>
              <w:rPr>
                <w:rFonts w:ascii="Times New Roman" w:hAnsi="Times New Roman"/>
              </w:rPr>
            </w:pPr>
          </w:p>
        </w:tc>
        <w:tc>
          <w:tcPr>
            <w:tcW w:w="1411" w:type="dxa"/>
            <w:vAlign w:val="bottom"/>
          </w:tcPr>
          <w:p w:rsidR="00EF7486" w:rsidRDefault="00EF7486" w:rsidP="00707585">
            <w:pPr>
              <w:widowControl w:val="0"/>
              <w:tabs>
                <w:tab w:val="decimal" w:pos="893"/>
              </w:tabs>
              <w:autoSpaceDE w:val="0"/>
              <w:autoSpaceDN w:val="0"/>
              <w:adjustRightInd w:val="0"/>
              <w:rPr>
                <w:rFonts w:ascii="Times New Roman" w:hAnsi="Times New Roman"/>
              </w:rPr>
            </w:pPr>
            <w:r>
              <w:rPr>
                <w:rFonts w:ascii="Times New Roman" w:hAnsi="Times New Roman"/>
              </w:rPr>
              <w:t>19.6%</w:t>
            </w:r>
          </w:p>
        </w:tc>
      </w:tr>
    </w:tbl>
    <w:p w:rsidR="00D87BD0" w:rsidRDefault="00D87BD0">
      <w:pPr>
        <w:rPr>
          <w:rFonts w:ascii="Times New Roman" w:hAnsi="Times New Roman"/>
        </w:rPr>
      </w:pPr>
    </w:p>
    <w:p w:rsidR="003A5EFC" w:rsidRDefault="003A5EFC" w:rsidP="003A5EFC">
      <w:pPr>
        <w:jc w:val="center"/>
        <w:rPr>
          <w:rFonts w:ascii="Times New Roman" w:hAnsi="Times New Roman"/>
        </w:rPr>
      </w:pPr>
    </w:p>
    <w:p w:rsidR="00505245" w:rsidRDefault="00212050">
      <w:pPr>
        <w:rPr>
          <w:rFonts w:ascii="Times New Roman" w:hAnsi="Times New Roman"/>
        </w:rPr>
      </w:pPr>
      <w:r>
        <w:rPr>
          <w:rFonts w:ascii="Times New Roman" w:hAnsi="Times New Roman"/>
        </w:rPr>
        <w:t xml:space="preserve">Commission staff has not yet completed its review of </w:t>
      </w:r>
      <w:r w:rsidR="00B01958">
        <w:rPr>
          <w:rFonts w:ascii="Times New Roman" w:hAnsi="Times New Roman"/>
        </w:rPr>
        <w:t xml:space="preserve">company’s supporting </w:t>
      </w:r>
      <w:r>
        <w:rPr>
          <w:rFonts w:ascii="Times New Roman" w:hAnsi="Times New Roman"/>
        </w:rPr>
        <w:t>financial documents, book</w:t>
      </w:r>
      <w:r w:rsidR="006C2C14">
        <w:rPr>
          <w:rFonts w:ascii="Times New Roman" w:hAnsi="Times New Roman"/>
        </w:rPr>
        <w:t>s</w:t>
      </w:r>
      <w:r>
        <w:rPr>
          <w:rFonts w:ascii="Times New Roman" w:hAnsi="Times New Roman"/>
        </w:rPr>
        <w:t xml:space="preserve"> and records. </w:t>
      </w:r>
    </w:p>
    <w:p w:rsidR="00A83BB6" w:rsidRPr="00A83BB6" w:rsidRDefault="00A83BB6">
      <w:pPr>
        <w:rPr>
          <w:rFonts w:ascii="Times New Roman" w:hAnsi="Times New Roman"/>
        </w:rPr>
      </w:pPr>
    </w:p>
    <w:p w:rsidR="001E6FA0" w:rsidRPr="006D7554" w:rsidRDefault="00A83BB6">
      <w:pPr>
        <w:rPr>
          <w:rFonts w:ascii="Times New Roman" w:hAnsi="Times New Roman"/>
        </w:rPr>
      </w:pPr>
      <w:r>
        <w:rPr>
          <w:rFonts w:ascii="Times New Roman" w:hAnsi="Times New Roman"/>
          <w:b/>
          <w:u w:val="single"/>
        </w:rPr>
        <w:t>Co</w:t>
      </w:r>
      <w:r w:rsidR="001E6FA0" w:rsidRPr="006D7554">
        <w:rPr>
          <w:rFonts w:ascii="Times New Roman" w:hAnsi="Times New Roman"/>
          <w:b/>
          <w:u w:val="single"/>
        </w:rPr>
        <w:t>nclusion</w:t>
      </w:r>
    </w:p>
    <w:p w:rsidR="001E6FA0" w:rsidRPr="006D7554" w:rsidRDefault="001E6FA0">
      <w:pPr>
        <w:rPr>
          <w:rFonts w:ascii="Times New Roman" w:hAnsi="Times New Roman"/>
        </w:rPr>
      </w:pPr>
    </w:p>
    <w:p w:rsidR="00B31964" w:rsidRPr="006D7554" w:rsidRDefault="0072691A">
      <w:pPr>
        <w:rPr>
          <w:rFonts w:ascii="Times New Roman" w:hAnsi="Times New Roman"/>
        </w:rPr>
      </w:pPr>
      <w:r w:rsidRPr="006D7554">
        <w:rPr>
          <w:rFonts w:ascii="Times New Roman" w:hAnsi="Times New Roman"/>
        </w:rPr>
        <w:t>Take no action on this filing at this time</w:t>
      </w:r>
      <w:r>
        <w:rPr>
          <w:rFonts w:ascii="Times New Roman" w:hAnsi="Times New Roman"/>
        </w:rPr>
        <w:t xml:space="preserve"> to allow for customer comments.</w:t>
      </w:r>
      <w:r w:rsidR="00A22F0E">
        <w:rPr>
          <w:rFonts w:ascii="Times New Roman" w:hAnsi="Times New Roman"/>
        </w:rPr>
        <w:t xml:space="preserve"> </w:t>
      </w:r>
    </w:p>
    <w:sectPr w:rsidR="00B31964" w:rsidRPr="006D7554" w:rsidSect="006C2C14">
      <w:headerReference w:type="default" r:id="rId13"/>
      <w:pgSz w:w="12240" w:h="15840" w:code="1"/>
      <w:pgMar w:top="1440" w:right="1440" w:bottom="1080" w:left="1440" w:header="1008"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79" w:rsidRDefault="00BB3779">
      <w:r>
        <w:separator/>
      </w:r>
    </w:p>
  </w:endnote>
  <w:endnote w:type="continuationSeparator" w:id="1">
    <w:p w:rsidR="00BB3779" w:rsidRDefault="00BB3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79" w:rsidRDefault="00BB3779">
      <w:r>
        <w:separator/>
      </w:r>
    </w:p>
  </w:footnote>
  <w:footnote w:type="continuationSeparator" w:id="1">
    <w:p w:rsidR="00BB3779" w:rsidRDefault="00BB3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0F" w:rsidRPr="006D7554" w:rsidRDefault="00F7360F">
    <w:pPr>
      <w:pStyle w:val="Header"/>
      <w:rPr>
        <w:rFonts w:ascii="Times New Roman" w:hAnsi="Times New Roman"/>
        <w:sz w:val="20"/>
        <w:szCs w:val="20"/>
      </w:rPr>
    </w:pPr>
    <w:r w:rsidRPr="006D7554">
      <w:rPr>
        <w:rFonts w:ascii="Times New Roman" w:hAnsi="Times New Roman"/>
        <w:sz w:val="20"/>
        <w:szCs w:val="20"/>
      </w:rPr>
      <w:t>Docket TG-0</w:t>
    </w:r>
    <w:r w:rsidR="009D54F3">
      <w:rPr>
        <w:rFonts w:ascii="Times New Roman" w:hAnsi="Times New Roman"/>
        <w:sz w:val="20"/>
        <w:szCs w:val="20"/>
      </w:rPr>
      <w:t>90086</w:t>
    </w:r>
  </w:p>
  <w:p w:rsidR="00F7360F" w:rsidRPr="006D7554" w:rsidRDefault="009D54F3">
    <w:pPr>
      <w:pStyle w:val="Header"/>
      <w:rPr>
        <w:rFonts w:ascii="Times New Roman" w:hAnsi="Times New Roman"/>
        <w:sz w:val="20"/>
        <w:szCs w:val="20"/>
      </w:rPr>
    </w:pPr>
    <w:r>
      <w:rPr>
        <w:rFonts w:ascii="Times New Roman" w:hAnsi="Times New Roman"/>
        <w:sz w:val="20"/>
        <w:szCs w:val="20"/>
      </w:rPr>
      <w:t>February 12, 2009</w:t>
    </w:r>
  </w:p>
  <w:p w:rsidR="00F7360F" w:rsidRPr="006D7554" w:rsidRDefault="00F7360F">
    <w:pPr>
      <w:pStyle w:val="Header"/>
      <w:rPr>
        <w:rStyle w:val="PageNumber"/>
        <w:rFonts w:ascii="Times New Roman" w:hAnsi="Times New Roman"/>
        <w:sz w:val="20"/>
        <w:szCs w:val="20"/>
      </w:rPr>
    </w:pPr>
    <w:r w:rsidRPr="006D7554">
      <w:rPr>
        <w:rFonts w:ascii="Times New Roman" w:hAnsi="Times New Roman"/>
        <w:sz w:val="20"/>
        <w:szCs w:val="20"/>
      </w:rPr>
      <w:t xml:space="preserve">Page </w:t>
    </w:r>
    <w:r w:rsidR="000923F3" w:rsidRPr="006D7554">
      <w:rPr>
        <w:rStyle w:val="PageNumber"/>
        <w:rFonts w:ascii="Times New Roman" w:hAnsi="Times New Roman"/>
        <w:sz w:val="20"/>
        <w:szCs w:val="20"/>
      </w:rPr>
      <w:fldChar w:fldCharType="begin"/>
    </w:r>
    <w:r w:rsidRPr="006D7554">
      <w:rPr>
        <w:rStyle w:val="PageNumber"/>
        <w:rFonts w:ascii="Times New Roman" w:hAnsi="Times New Roman"/>
        <w:sz w:val="20"/>
        <w:szCs w:val="20"/>
      </w:rPr>
      <w:instrText xml:space="preserve"> PAGE </w:instrText>
    </w:r>
    <w:r w:rsidR="000923F3" w:rsidRPr="006D7554">
      <w:rPr>
        <w:rStyle w:val="PageNumber"/>
        <w:rFonts w:ascii="Times New Roman" w:hAnsi="Times New Roman"/>
        <w:sz w:val="20"/>
        <w:szCs w:val="20"/>
      </w:rPr>
      <w:fldChar w:fldCharType="separate"/>
    </w:r>
    <w:r w:rsidR="00D50BC2">
      <w:rPr>
        <w:rStyle w:val="PageNumber"/>
        <w:rFonts w:ascii="Times New Roman" w:hAnsi="Times New Roman"/>
        <w:noProof/>
        <w:sz w:val="20"/>
        <w:szCs w:val="20"/>
      </w:rPr>
      <w:t>3</w:t>
    </w:r>
    <w:r w:rsidR="000923F3" w:rsidRPr="006D7554">
      <w:rPr>
        <w:rStyle w:val="PageNumber"/>
        <w:rFonts w:ascii="Times New Roman" w:hAnsi="Times New Roman"/>
        <w:sz w:val="20"/>
        <w:szCs w:val="20"/>
      </w:rPr>
      <w:fldChar w:fldCharType="end"/>
    </w:r>
  </w:p>
  <w:p w:rsidR="00F7360F" w:rsidRPr="006D7554" w:rsidRDefault="00F7360F">
    <w:pPr>
      <w:pStyle w:val="Header"/>
      <w:rPr>
        <w:rStyle w:val="PageNumber"/>
        <w:rFonts w:ascii="Times New Roman" w:hAnsi="Times New Roman"/>
        <w:sz w:val="20"/>
        <w:szCs w:val="20"/>
      </w:rPr>
    </w:pPr>
  </w:p>
  <w:p w:rsidR="00F7360F" w:rsidRPr="006D7554" w:rsidRDefault="00F7360F">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1AAB"/>
    <w:multiLevelType w:val="hybridMultilevel"/>
    <w:tmpl w:val="69A682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6E5C1C"/>
    <w:multiLevelType w:val="hybridMultilevel"/>
    <w:tmpl w:val="3014F1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5033"/>
    <w:multiLevelType w:val="hybridMultilevel"/>
    <w:tmpl w:val="EC56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1197B"/>
    <w:multiLevelType w:val="hybridMultilevel"/>
    <w:tmpl w:val="7F2E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132585"/>
    <w:multiLevelType w:val="hybridMultilevel"/>
    <w:tmpl w:val="796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hideSpellingErrors/>
  <w:hideGrammaticalErrors/>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0"/>
    <w:footnote w:id="1"/>
  </w:footnotePr>
  <w:endnotePr>
    <w:endnote w:id="0"/>
    <w:endnote w:id="1"/>
  </w:endnotePr>
  <w:compat/>
  <w:rsids>
    <w:rsidRoot w:val="002C2AD7"/>
    <w:rsid w:val="00001C07"/>
    <w:rsid w:val="000026D3"/>
    <w:rsid w:val="00004AF0"/>
    <w:rsid w:val="000054BC"/>
    <w:rsid w:val="0001187A"/>
    <w:rsid w:val="000137C6"/>
    <w:rsid w:val="00013D10"/>
    <w:rsid w:val="0001600D"/>
    <w:rsid w:val="000164C9"/>
    <w:rsid w:val="00020333"/>
    <w:rsid w:val="00024472"/>
    <w:rsid w:val="00026732"/>
    <w:rsid w:val="00027302"/>
    <w:rsid w:val="000363C2"/>
    <w:rsid w:val="00036CB4"/>
    <w:rsid w:val="00040904"/>
    <w:rsid w:val="00044069"/>
    <w:rsid w:val="00047B95"/>
    <w:rsid w:val="0006064F"/>
    <w:rsid w:val="0006285C"/>
    <w:rsid w:val="00065A7C"/>
    <w:rsid w:val="00066955"/>
    <w:rsid w:val="000678B8"/>
    <w:rsid w:val="00071E6D"/>
    <w:rsid w:val="00072334"/>
    <w:rsid w:val="000745FD"/>
    <w:rsid w:val="00074D43"/>
    <w:rsid w:val="00075A28"/>
    <w:rsid w:val="00076CAF"/>
    <w:rsid w:val="00076FCA"/>
    <w:rsid w:val="00077C6C"/>
    <w:rsid w:val="0008785B"/>
    <w:rsid w:val="000909A3"/>
    <w:rsid w:val="000923F3"/>
    <w:rsid w:val="00093418"/>
    <w:rsid w:val="00094EBF"/>
    <w:rsid w:val="00095913"/>
    <w:rsid w:val="0009620C"/>
    <w:rsid w:val="000A4536"/>
    <w:rsid w:val="000B00D4"/>
    <w:rsid w:val="000B2302"/>
    <w:rsid w:val="000B56BC"/>
    <w:rsid w:val="000C32C2"/>
    <w:rsid w:val="000D0B9B"/>
    <w:rsid w:val="000D0DC8"/>
    <w:rsid w:val="000D5A98"/>
    <w:rsid w:val="000D7081"/>
    <w:rsid w:val="000D725E"/>
    <w:rsid w:val="000E317D"/>
    <w:rsid w:val="000E401C"/>
    <w:rsid w:val="000E42C1"/>
    <w:rsid w:val="000E6541"/>
    <w:rsid w:val="000F0DD5"/>
    <w:rsid w:val="00102627"/>
    <w:rsid w:val="00104F65"/>
    <w:rsid w:val="0011270C"/>
    <w:rsid w:val="00113C95"/>
    <w:rsid w:val="001149E1"/>
    <w:rsid w:val="00114A09"/>
    <w:rsid w:val="00123E97"/>
    <w:rsid w:val="0012409D"/>
    <w:rsid w:val="00124457"/>
    <w:rsid w:val="001252B9"/>
    <w:rsid w:val="0013520E"/>
    <w:rsid w:val="00137F5B"/>
    <w:rsid w:val="00141E44"/>
    <w:rsid w:val="001473F7"/>
    <w:rsid w:val="00154940"/>
    <w:rsid w:val="00155A9F"/>
    <w:rsid w:val="00155B06"/>
    <w:rsid w:val="00166070"/>
    <w:rsid w:val="001712BF"/>
    <w:rsid w:val="00172CDC"/>
    <w:rsid w:val="001753EE"/>
    <w:rsid w:val="001756BE"/>
    <w:rsid w:val="00175737"/>
    <w:rsid w:val="00183B5F"/>
    <w:rsid w:val="00185A08"/>
    <w:rsid w:val="00187780"/>
    <w:rsid w:val="001937F7"/>
    <w:rsid w:val="00196A46"/>
    <w:rsid w:val="001A3711"/>
    <w:rsid w:val="001A3F76"/>
    <w:rsid w:val="001A5C0C"/>
    <w:rsid w:val="001A6E55"/>
    <w:rsid w:val="001B0B3C"/>
    <w:rsid w:val="001B59B4"/>
    <w:rsid w:val="001B7164"/>
    <w:rsid w:val="001B7C9F"/>
    <w:rsid w:val="001C2A0C"/>
    <w:rsid w:val="001C42EE"/>
    <w:rsid w:val="001C6842"/>
    <w:rsid w:val="001D1B56"/>
    <w:rsid w:val="001D3BFE"/>
    <w:rsid w:val="001D42ED"/>
    <w:rsid w:val="001D7AAB"/>
    <w:rsid w:val="001E6FA0"/>
    <w:rsid w:val="001E7114"/>
    <w:rsid w:val="001E7276"/>
    <w:rsid w:val="001F091C"/>
    <w:rsid w:val="001F1DAD"/>
    <w:rsid w:val="001F546E"/>
    <w:rsid w:val="001F79F0"/>
    <w:rsid w:val="00201D10"/>
    <w:rsid w:val="002035CF"/>
    <w:rsid w:val="002064DE"/>
    <w:rsid w:val="00212050"/>
    <w:rsid w:val="0021459C"/>
    <w:rsid w:val="00217043"/>
    <w:rsid w:val="002176E0"/>
    <w:rsid w:val="00221DBA"/>
    <w:rsid w:val="00223715"/>
    <w:rsid w:val="00233AB7"/>
    <w:rsid w:val="00237148"/>
    <w:rsid w:val="0023765D"/>
    <w:rsid w:val="0024131A"/>
    <w:rsid w:val="00242D2D"/>
    <w:rsid w:val="002536EB"/>
    <w:rsid w:val="00255551"/>
    <w:rsid w:val="00260F16"/>
    <w:rsid w:val="00261F7D"/>
    <w:rsid w:val="00266792"/>
    <w:rsid w:val="002737B7"/>
    <w:rsid w:val="00275E12"/>
    <w:rsid w:val="00276B49"/>
    <w:rsid w:val="00277FAF"/>
    <w:rsid w:val="00296E44"/>
    <w:rsid w:val="002A036D"/>
    <w:rsid w:val="002A4C4E"/>
    <w:rsid w:val="002B4479"/>
    <w:rsid w:val="002C2AD7"/>
    <w:rsid w:val="002C709D"/>
    <w:rsid w:val="002D094A"/>
    <w:rsid w:val="002D118A"/>
    <w:rsid w:val="002D6D7B"/>
    <w:rsid w:val="002E187B"/>
    <w:rsid w:val="002E40D8"/>
    <w:rsid w:val="002E68E3"/>
    <w:rsid w:val="002E786E"/>
    <w:rsid w:val="002F1686"/>
    <w:rsid w:val="002F331A"/>
    <w:rsid w:val="002F5235"/>
    <w:rsid w:val="00306903"/>
    <w:rsid w:val="0031411B"/>
    <w:rsid w:val="00314C88"/>
    <w:rsid w:val="00325442"/>
    <w:rsid w:val="00326209"/>
    <w:rsid w:val="0032688E"/>
    <w:rsid w:val="003272C5"/>
    <w:rsid w:val="003345E5"/>
    <w:rsid w:val="00341DFF"/>
    <w:rsid w:val="0034546F"/>
    <w:rsid w:val="003500AE"/>
    <w:rsid w:val="003504C4"/>
    <w:rsid w:val="00353D38"/>
    <w:rsid w:val="00355086"/>
    <w:rsid w:val="00362DF8"/>
    <w:rsid w:val="00366FBD"/>
    <w:rsid w:val="003704F2"/>
    <w:rsid w:val="003706C9"/>
    <w:rsid w:val="003715DB"/>
    <w:rsid w:val="00374647"/>
    <w:rsid w:val="00376D31"/>
    <w:rsid w:val="00377D4B"/>
    <w:rsid w:val="00377DBD"/>
    <w:rsid w:val="003807DD"/>
    <w:rsid w:val="00392479"/>
    <w:rsid w:val="003A11D2"/>
    <w:rsid w:val="003A2DDA"/>
    <w:rsid w:val="003A3BF5"/>
    <w:rsid w:val="003A5EFC"/>
    <w:rsid w:val="003B4A03"/>
    <w:rsid w:val="003B7174"/>
    <w:rsid w:val="003C13F0"/>
    <w:rsid w:val="003C17B1"/>
    <w:rsid w:val="003C1F70"/>
    <w:rsid w:val="003D3DD6"/>
    <w:rsid w:val="003D4F6D"/>
    <w:rsid w:val="003E7C93"/>
    <w:rsid w:val="003F6030"/>
    <w:rsid w:val="003F7084"/>
    <w:rsid w:val="00402253"/>
    <w:rsid w:val="0040319F"/>
    <w:rsid w:val="00404FD4"/>
    <w:rsid w:val="00405614"/>
    <w:rsid w:val="00411744"/>
    <w:rsid w:val="00417EED"/>
    <w:rsid w:val="00437ECF"/>
    <w:rsid w:val="004437CF"/>
    <w:rsid w:val="00445C02"/>
    <w:rsid w:val="00446467"/>
    <w:rsid w:val="00462E4C"/>
    <w:rsid w:val="004630C5"/>
    <w:rsid w:val="004669F6"/>
    <w:rsid w:val="00467874"/>
    <w:rsid w:val="00475316"/>
    <w:rsid w:val="004866E3"/>
    <w:rsid w:val="00491D32"/>
    <w:rsid w:val="004A313F"/>
    <w:rsid w:val="004A785C"/>
    <w:rsid w:val="004B01D2"/>
    <w:rsid w:val="004B496C"/>
    <w:rsid w:val="004B5766"/>
    <w:rsid w:val="004C25A5"/>
    <w:rsid w:val="004C2D82"/>
    <w:rsid w:val="004C6BFB"/>
    <w:rsid w:val="004D3230"/>
    <w:rsid w:val="004D722D"/>
    <w:rsid w:val="004E1BC6"/>
    <w:rsid w:val="004E297F"/>
    <w:rsid w:val="004E2C44"/>
    <w:rsid w:val="004E2D37"/>
    <w:rsid w:val="004E2ED3"/>
    <w:rsid w:val="004F38BC"/>
    <w:rsid w:val="004F6421"/>
    <w:rsid w:val="00505245"/>
    <w:rsid w:val="00507F9D"/>
    <w:rsid w:val="00511B08"/>
    <w:rsid w:val="005128B7"/>
    <w:rsid w:val="00513E50"/>
    <w:rsid w:val="00515EA0"/>
    <w:rsid w:val="005264CF"/>
    <w:rsid w:val="00530F22"/>
    <w:rsid w:val="00531FEB"/>
    <w:rsid w:val="00532F8C"/>
    <w:rsid w:val="00534DBF"/>
    <w:rsid w:val="00536200"/>
    <w:rsid w:val="0054140B"/>
    <w:rsid w:val="00543B8F"/>
    <w:rsid w:val="005443FC"/>
    <w:rsid w:val="0054532B"/>
    <w:rsid w:val="00553AF1"/>
    <w:rsid w:val="00553DB1"/>
    <w:rsid w:val="00557292"/>
    <w:rsid w:val="005608EF"/>
    <w:rsid w:val="00560F3C"/>
    <w:rsid w:val="00561642"/>
    <w:rsid w:val="005633C4"/>
    <w:rsid w:val="00566162"/>
    <w:rsid w:val="00566D3B"/>
    <w:rsid w:val="00566E69"/>
    <w:rsid w:val="00570F0B"/>
    <w:rsid w:val="00572660"/>
    <w:rsid w:val="00572E57"/>
    <w:rsid w:val="005736BB"/>
    <w:rsid w:val="00575C46"/>
    <w:rsid w:val="0057622F"/>
    <w:rsid w:val="0058009A"/>
    <w:rsid w:val="00580DE3"/>
    <w:rsid w:val="005826AA"/>
    <w:rsid w:val="00585D85"/>
    <w:rsid w:val="005927C6"/>
    <w:rsid w:val="00594DD1"/>
    <w:rsid w:val="00594F3E"/>
    <w:rsid w:val="00595A4B"/>
    <w:rsid w:val="00596997"/>
    <w:rsid w:val="005A1946"/>
    <w:rsid w:val="005A3ED4"/>
    <w:rsid w:val="005A45C6"/>
    <w:rsid w:val="005B55C4"/>
    <w:rsid w:val="005B74FA"/>
    <w:rsid w:val="005C32E0"/>
    <w:rsid w:val="005D6965"/>
    <w:rsid w:val="005D73D5"/>
    <w:rsid w:val="005D7536"/>
    <w:rsid w:val="005E14D1"/>
    <w:rsid w:val="005E343F"/>
    <w:rsid w:val="005E6627"/>
    <w:rsid w:val="005F585C"/>
    <w:rsid w:val="005F612E"/>
    <w:rsid w:val="005F7747"/>
    <w:rsid w:val="00603D75"/>
    <w:rsid w:val="006042CB"/>
    <w:rsid w:val="00604FC8"/>
    <w:rsid w:val="00607332"/>
    <w:rsid w:val="00610186"/>
    <w:rsid w:val="0061107E"/>
    <w:rsid w:val="00613C30"/>
    <w:rsid w:val="0062160C"/>
    <w:rsid w:val="006242BA"/>
    <w:rsid w:val="00635884"/>
    <w:rsid w:val="006362B8"/>
    <w:rsid w:val="00637AF3"/>
    <w:rsid w:val="00642BC1"/>
    <w:rsid w:val="00647791"/>
    <w:rsid w:val="00650BC0"/>
    <w:rsid w:val="00660992"/>
    <w:rsid w:val="00661DC2"/>
    <w:rsid w:val="006647C1"/>
    <w:rsid w:val="006664D9"/>
    <w:rsid w:val="00667369"/>
    <w:rsid w:val="00671944"/>
    <w:rsid w:val="00677C42"/>
    <w:rsid w:val="00681CA3"/>
    <w:rsid w:val="006831CD"/>
    <w:rsid w:val="00684DEC"/>
    <w:rsid w:val="00687347"/>
    <w:rsid w:val="00687E42"/>
    <w:rsid w:val="00691661"/>
    <w:rsid w:val="0069167D"/>
    <w:rsid w:val="006A039F"/>
    <w:rsid w:val="006A13B5"/>
    <w:rsid w:val="006A5521"/>
    <w:rsid w:val="006A6737"/>
    <w:rsid w:val="006A7CCC"/>
    <w:rsid w:val="006A7EAC"/>
    <w:rsid w:val="006C2C14"/>
    <w:rsid w:val="006D08D3"/>
    <w:rsid w:val="006D33BC"/>
    <w:rsid w:val="006D4B05"/>
    <w:rsid w:val="006D7554"/>
    <w:rsid w:val="006E2935"/>
    <w:rsid w:val="006E29EC"/>
    <w:rsid w:val="006E54C0"/>
    <w:rsid w:val="006E71CE"/>
    <w:rsid w:val="006F113E"/>
    <w:rsid w:val="006F230C"/>
    <w:rsid w:val="006F69F3"/>
    <w:rsid w:val="0070047A"/>
    <w:rsid w:val="00705D2D"/>
    <w:rsid w:val="00707585"/>
    <w:rsid w:val="0071059B"/>
    <w:rsid w:val="0071283A"/>
    <w:rsid w:val="0071498C"/>
    <w:rsid w:val="00717276"/>
    <w:rsid w:val="00720C4B"/>
    <w:rsid w:val="0072691A"/>
    <w:rsid w:val="00726A7F"/>
    <w:rsid w:val="00730C3D"/>
    <w:rsid w:val="00733DAF"/>
    <w:rsid w:val="00740186"/>
    <w:rsid w:val="00741618"/>
    <w:rsid w:val="007544E9"/>
    <w:rsid w:val="00755F87"/>
    <w:rsid w:val="00761BA2"/>
    <w:rsid w:val="00763FDA"/>
    <w:rsid w:val="00764F50"/>
    <w:rsid w:val="00766009"/>
    <w:rsid w:val="0077086A"/>
    <w:rsid w:val="00773514"/>
    <w:rsid w:val="00776573"/>
    <w:rsid w:val="00782B50"/>
    <w:rsid w:val="007837DB"/>
    <w:rsid w:val="00790B85"/>
    <w:rsid w:val="007938FF"/>
    <w:rsid w:val="00794D1D"/>
    <w:rsid w:val="00796F31"/>
    <w:rsid w:val="007A0F7A"/>
    <w:rsid w:val="007A3F40"/>
    <w:rsid w:val="007A4B92"/>
    <w:rsid w:val="007A6D6B"/>
    <w:rsid w:val="007B5467"/>
    <w:rsid w:val="007B77D4"/>
    <w:rsid w:val="007B7862"/>
    <w:rsid w:val="007C0139"/>
    <w:rsid w:val="007C0C44"/>
    <w:rsid w:val="007C5D80"/>
    <w:rsid w:val="007C6786"/>
    <w:rsid w:val="007C7299"/>
    <w:rsid w:val="007D08F8"/>
    <w:rsid w:val="007D7F27"/>
    <w:rsid w:val="007E268F"/>
    <w:rsid w:val="007E604A"/>
    <w:rsid w:val="007F094A"/>
    <w:rsid w:val="007F30BC"/>
    <w:rsid w:val="007F49AA"/>
    <w:rsid w:val="007F5E9B"/>
    <w:rsid w:val="007F64D6"/>
    <w:rsid w:val="00805A8F"/>
    <w:rsid w:val="00806B09"/>
    <w:rsid w:val="00810424"/>
    <w:rsid w:val="008106FA"/>
    <w:rsid w:val="00811E72"/>
    <w:rsid w:val="008144CD"/>
    <w:rsid w:val="008301BB"/>
    <w:rsid w:val="00830FA4"/>
    <w:rsid w:val="008339A2"/>
    <w:rsid w:val="0084197E"/>
    <w:rsid w:val="00842F76"/>
    <w:rsid w:val="0084362C"/>
    <w:rsid w:val="008465CB"/>
    <w:rsid w:val="00851D86"/>
    <w:rsid w:val="0086075C"/>
    <w:rsid w:val="00862187"/>
    <w:rsid w:val="00876622"/>
    <w:rsid w:val="00884277"/>
    <w:rsid w:val="00886C7A"/>
    <w:rsid w:val="008960FD"/>
    <w:rsid w:val="008A0C02"/>
    <w:rsid w:val="008A2133"/>
    <w:rsid w:val="008A30F1"/>
    <w:rsid w:val="008A3590"/>
    <w:rsid w:val="008B3817"/>
    <w:rsid w:val="008B6585"/>
    <w:rsid w:val="008B751F"/>
    <w:rsid w:val="008C19FC"/>
    <w:rsid w:val="008C7E3D"/>
    <w:rsid w:val="008D186C"/>
    <w:rsid w:val="008D2190"/>
    <w:rsid w:val="008D3C63"/>
    <w:rsid w:val="008D5F70"/>
    <w:rsid w:val="008D7CB6"/>
    <w:rsid w:val="008E2B8C"/>
    <w:rsid w:val="008E6442"/>
    <w:rsid w:val="008F3D18"/>
    <w:rsid w:val="008F402E"/>
    <w:rsid w:val="008F4C78"/>
    <w:rsid w:val="008F500A"/>
    <w:rsid w:val="008F6D99"/>
    <w:rsid w:val="00900B7F"/>
    <w:rsid w:val="00902E7F"/>
    <w:rsid w:val="00910F2C"/>
    <w:rsid w:val="00913485"/>
    <w:rsid w:val="009134A3"/>
    <w:rsid w:val="00914499"/>
    <w:rsid w:val="00914A93"/>
    <w:rsid w:val="00916817"/>
    <w:rsid w:val="00920200"/>
    <w:rsid w:val="009210F8"/>
    <w:rsid w:val="00931D41"/>
    <w:rsid w:val="00932FBB"/>
    <w:rsid w:val="00937C3E"/>
    <w:rsid w:val="009552EE"/>
    <w:rsid w:val="009674CA"/>
    <w:rsid w:val="009849A4"/>
    <w:rsid w:val="00984F60"/>
    <w:rsid w:val="00990F09"/>
    <w:rsid w:val="009965DE"/>
    <w:rsid w:val="009A2B31"/>
    <w:rsid w:val="009A49D6"/>
    <w:rsid w:val="009B1139"/>
    <w:rsid w:val="009B193E"/>
    <w:rsid w:val="009B74EA"/>
    <w:rsid w:val="009C3016"/>
    <w:rsid w:val="009C5317"/>
    <w:rsid w:val="009C68F5"/>
    <w:rsid w:val="009D13CA"/>
    <w:rsid w:val="009D462F"/>
    <w:rsid w:val="009D54F3"/>
    <w:rsid w:val="009D5908"/>
    <w:rsid w:val="009E2805"/>
    <w:rsid w:val="009E508E"/>
    <w:rsid w:val="009E768E"/>
    <w:rsid w:val="009E772C"/>
    <w:rsid w:val="009F5B25"/>
    <w:rsid w:val="009F6F2E"/>
    <w:rsid w:val="00A04126"/>
    <w:rsid w:val="00A04BEE"/>
    <w:rsid w:val="00A0506B"/>
    <w:rsid w:val="00A063C3"/>
    <w:rsid w:val="00A118C4"/>
    <w:rsid w:val="00A12783"/>
    <w:rsid w:val="00A14264"/>
    <w:rsid w:val="00A15F03"/>
    <w:rsid w:val="00A22F0E"/>
    <w:rsid w:val="00A241BF"/>
    <w:rsid w:val="00A27C85"/>
    <w:rsid w:val="00A41297"/>
    <w:rsid w:val="00A50BD1"/>
    <w:rsid w:val="00A533E9"/>
    <w:rsid w:val="00A546E5"/>
    <w:rsid w:val="00A57618"/>
    <w:rsid w:val="00A66457"/>
    <w:rsid w:val="00A71170"/>
    <w:rsid w:val="00A715A0"/>
    <w:rsid w:val="00A71A82"/>
    <w:rsid w:val="00A74FDA"/>
    <w:rsid w:val="00A77FBC"/>
    <w:rsid w:val="00A828CF"/>
    <w:rsid w:val="00A830C3"/>
    <w:rsid w:val="00A83BB6"/>
    <w:rsid w:val="00A86970"/>
    <w:rsid w:val="00A9664E"/>
    <w:rsid w:val="00AA2C1F"/>
    <w:rsid w:val="00AA4718"/>
    <w:rsid w:val="00AA5541"/>
    <w:rsid w:val="00AB15C9"/>
    <w:rsid w:val="00AB235E"/>
    <w:rsid w:val="00AB2A15"/>
    <w:rsid w:val="00AB52AD"/>
    <w:rsid w:val="00AB6A09"/>
    <w:rsid w:val="00AC1F40"/>
    <w:rsid w:val="00AC30AB"/>
    <w:rsid w:val="00AD0083"/>
    <w:rsid w:val="00AD1A64"/>
    <w:rsid w:val="00AD3B1D"/>
    <w:rsid w:val="00AD5139"/>
    <w:rsid w:val="00AD605A"/>
    <w:rsid w:val="00AD7B2D"/>
    <w:rsid w:val="00AE68B2"/>
    <w:rsid w:val="00AF1F1E"/>
    <w:rsid w:val="00AF4D07"/>
    <w:rsid w:val="00AF63D4"/>
    <w:rsid w:val="00AF666C"/>
    <w:rsid w:val="00B01958"/>
    <w:rsid w:val="00B0372B"/>
    <w:rsid w:val="00B064E6"/>
    <w:rsid w:val="00B078F8"/>
    <w:rsid w:val="00B10407"/>
    <w:rsid w:val="00B13A5F"/>
    <w:rsid w:val="00B14F0A"/>
    <w:rsid w:val="00B20561"/>
    <w:rsid w:val="00B20584"/>
    <w:rsid w:val="00B2208A"/>
    <w:rsid w:val="00B22147"/>
    <w:rsid w:val="00B24A11"/>
    <w:rsid w:val="00B26417"/>
    <w:rsid w:val="00B31964"/>
    <w:rsid w:val="00B35488"/>
    <w:rsid w:val="00B40853"/>
    <w:rsid w:val="00B40E56"/>
    <w:rsid w:val="00B41807"/>
    <w:rsid w:val="00B418C1"/>
    <w:rsid w:val="00B42A47"/>
    <w:rsid w:val="00B43A69"/>
    <w:rsid w:val="00B43E82"/>
    <w:rsid w:val="00B449CA"/>
    <w:rsid w:val="00B47A00"/>
    <w:rsid w:val="00B53502"/>
    <w:rsid w:val="00B53C3A"/>
    <w:rsid w:val="00B55B02"/>
    <w:rsid w:val="00B5628A"/>
    <w:rsid w:val="00B62FFF"/>
    <w:rsid w:val="00B70243"/>
    <w:rsid w:val="00B71B8F"/>
    <w:rsid w:val="00B85DD6"/>
    <w:rsid w:val="00B85E71"/>
    <w:rsid w:val="00B9238A"/>
    <w:rsid w:val="00B9660B"/>
    <w:rsid w:val="00BA13FB"/>
    <w:rsid w:val="00BB04A7"/>
    <w:rsid w:val="00BB1448"/>
    <w:rsid w:val="00BB3779"/>
    <w:rsid w:val="00BB66F0"/>
    <w:rsid w:val="00BB7266"/>
    <w:rsid w:val="00BC0B91"/>
    <w:rsid w:val="00BC6516"/>
    <w:rsid w:val="00BD07AF"/>
    <w:rsid w:val="00BE2AFC"/>
    <w:rsid w:val="00BE4119"/>
    <w:rsid w:val="00BF2C1B"/>
    <w:rsid w:val="00BF3416"/>
    <w:rsid w:val="00BF3B67"/>
    <w:rsid w:val="00BF4472"/>
    <w:rsid w:val="00BF7EC8"/>
    <w:rsid w:val="00C02CAB"/>
    <w:rsid w:val="00C03990"/>
    <w:rsid w:val="00C04A20"/>
    <w:rsid w:val="00C04B2A"/>
    <w:rsid w:val="00C13124"/>
    <w:rsid w:val="00C220E2"/>
    <w:rsid w:val="00C26A22"/>
    <w:rsid w:val="00C31D54"/>
    <w:rsid w:val="00C3683A"/>
    <w:rsid w:val="00C420EA"/>
    <w:rsid w:val="00C44F44"/>
    <w:rsid w:val="00C458F9"/>
    <w:rsid w:val="00C6127D"/>
    <w:rsid w:val="00C63A9C"/>
    <w:rsid w:val="00C66F2E"/>
    <w:rsid w:val="00C76131"/>
    <w:rsid w:val="00C76DFA"/>
    <w:rsid w:val="00C77092"/>
    <w:rsid w:val="00C77B4B"/>
    <w:rsid w:val="00C8219C"/>
    <w:rsid w:val="00C86678"/>
    <w:rsid w:val="00C9129C"/>
    <w:rsid w:val="00C91D18"/>
    <w:rsid w:val="00C91DD4"/>
    <w:rsid w:val="00CA0B1B"/>
    <w:rsid w:val="00CA3454"/>
    <w:rsid w:val="00CA451D"/>
    <w:rsid w:val="00CA54A4"/>
    <w:rsid w:val="00CA761F"/>
    <w:rsid w:val="00CB3C14"/>
    <w:rsid w:val="00CB42CC"/>
    <w:rsid w:val="00CB4B38"/>
    <w:rsid w:val="00CB6B14"/>
    <w:rsid w:val="00CC3496"/>
    <w:rsid w:val="00CD19DB"/>
    <w:rsid w:val="00CD5D3B"/>
    <w:rsid w:val="00CD7E76"/>
    <w:rsid w:val="00CE25A3"/>
    <w:rsid w:val="00CE25EB"/>
    <w:rsid w:val="00CE2F9B"/>
    <w:rsid w:val="00CE6BD3"/>
    <w:rsid w:val="00CE77F3"/>
    <w:rsid w:val="00CF424D"/>
    <w:rsid w:val="00CF6913"/>
    <w:rsid w:val="00D06ADF"/>
    <w:rsid w:val="00D1116B"/>
    <w:rsid w:val="00D12F98"/>
    <w:rsid w:val="00D13C5D"/>
    <w:rsid w:val="00D15F2C"/>
    <w:rsid w:val="00D21EC2"/>
    <w:rsid w:val="00D30283"/>
    <w:rsid w:val="00D31856"/>
    <w:rsid w:val="00D376A2"/>
    <w:rsid w:val="00D40A1B"/>
    <w:rsid w:val="00D434D6"/>
    <w:rsid w:val="00D439F0"/>
    <w:rsid w:val="00D50BC2"/>
    <w:rsid w:val="00D53976"/>
    <w:rsid w:val="00D53D4A"/>
    <w:rsid w:val="00D54F95"/>
    <w:rsid w:val="00D62DE2"/>
    <w:rsid w:val="00D643DA"/>
    <w:rsid w:val="00D646B6"/>
    <w:rsid w:val="00D701DD"/>
    <w:rsid w:val="00D74148"/>
    <w:rsid w:val="00D749CA"/>
    <w:rsid w:val="00D75072"/>
    <w:rsid w:val="00D843E0"/>
    <w:rsid w:val="00D87BD0"/>
    <w:rsid w:val="00D961CB"/>
    <w:rsid w:val="00DA3714"/>
    <w:rsid w:val="00DA67D6"/>
    <w:rsid w:val="00DB27BF"/>
    <w:rsid w:val="00DB538D"/>
    <w:rsid w:val="00DB7736"/>
    <w:rsid w:val="00DC1F4D"/>
    <w:rsid w:val="00DC6CCF"/>
    <w:rsid w:val="00DD0244"/>
    <w:rsid w:val="00DD1F42"/>
    <w:rsid w:val="00DD5725"/>
    <w:rsid w:val="00DD687B"/>
    <w:rsid w:val="00DE62D7"/>
    <w:rsid w:val="00DE7F1A"/>
    <w:rsid w:val="00DF11DD"/>
    <w:rsid w:val="00DF60E3"/>
    <w:rsid w:val="00E01BC9"/>
    <w:rsid w:val="00E023BF"/>
    <w:rsid w:val="00E032FB"/>
    <w:rsid w:val="00E0597B"/>
    <w:rsid w:val="00E07899"/>
    <w:rsid w:val="00E12C33"/>
    <w:rsid w:val="00E13752"/>
    <w:rsid w:val="00E17DBF"/>
    <w:rsid w:val="00E2626E"/>
    <w:rsid w:val="00E3382C"/>
    <w:rsid w:val="00E3513D"/>
    <w:rsid w:val="00E36881"/>
    <w:rsid w:val="00E36F38"/>
    <w:rsid w:val="00E373E2"/>
    <w:rsid w:val="00E4039D"/>
    <w:rsid w:val="00E421DD"/>
    <w:rsid w:val="00E47A65"/>
    <w:rsid w:val="00E50B68"/>
    <w:rsid w:val="00E51456"/>
    <w:rsid w:val="00E514B5"/>
    <w:rsid w:val="00E53011"/>
    <w:rsid w:val="00E53890"/>
    <w:rsid w:val="00E57A20"/>
    <w:rsid w:val="00E66DA4"/>
    <w:rsid w:val="00E67A99"/>
    <w:rsid w:val="00E70C78"/>
    <w:rsid w:val="00E716FB"/>
    <w:rsid w:val="00E71CCA"/>
    <w:rsid w:val="00E732ED"/>
    <w:rsid w:val="00E7605A"/>
    <w:rsid w:val="00E80892"/>
    <w:rsid w:val="00E831E5"/>
    <w:rsid w:val="00E843E6"/>
    <w:rsid w:val="00E86DBE"/>
    <w:rsid w:val="00E9166F"/>
    <w:rsid w:val="00E91BFF"/>
    <w:rsid w:val="00E960FA"/>
    <w:rsid w:val="00E96C66"/>
    <w:rsid w:val="00EA1FF0"/>
    <w:rsid w:val="00EA2DA4"/>
    <w:rsid w:val="00EA46E6"/>
    <w:rsid w:val="00EC4E8A"/>
    <w:rsid w:val="00ED56C4"/>
    <w:rsid w:val="00ED65E9"/>
    <w:rsid w:val="00EE06C8"/>
    <w:rsid w:val="00EE25F4"/>
    <w:rsid w:val="00EE28C5"/>
    <w:rsid w:val="00EE3E25"/>
    <w:rsid w:val="00EE626E"/>
    <w:rsid w:val="00EF174E"/>
    <w:rsid w:val="00EF7486"/>
    <w:rsid w:val="00F0429D"/>
    <w:rsid w:val="00F0702D"/>
    <w:rsid w:val="00F115A5"/>
    <w:rsid w:val="00F16764"/>
    <w:rsid w:val="00F1736C"/>
    <w:rsid w:val="00F213E5"/>
    <w:rsid w:val="00F26189"/>
    <w:rsid w:val="00F33DC1"/>
    <w:rsid w:val="00F34CE7"/>
    <w:rsid w:val="00F357EB"/>
    <w:rsid w:val="00F35EB6"/>
    <w:rsid w:val="00F42D3B"/>
    <w:rsid w:val="00F44750"/>
    <w:rsid w:val="00F50B3F"/>
    <w:rsid w:val="00F551AB"/>
    <w:rsid w:val="00F60FD1"/>
    <w:rsid w:val="00F616A4"/>
    <w:rsid w:val="00F61B71"/>
    <w:rsid w:val="00F65968"/>
    <w:rsid w:val="00F66AD1"/>
    <w:rsid w:val="00F67001"/>
    <w:rsid w:val="00F70731"/>
    <w:rsid w:val="00F7221D"/>
    <w:rsid w:val="00F72943"/>
    <w:rsid w:val="00F7360F"/>
    <w:rsid w:val="00F80D85"/>
    <w:rsid w:val="00F80FFA"/>
    <w:rsid w:val="00F81399"/>
    <w:rsid w:val="00F87B8C"/>
    <w:rsid w:val="00F90453"/>
    <w:rsid w:val="00F90F5D"/>
    <w:rsid w:val="00F923D6"/>
    <w:rsid w:val="00F96134"/>
    <w:rsid w:val="00FA56E3"/>
    <w:rsid w:val="00FA61B6"/>
    <w:rsid w:val="00FB018B"/>
    <w:rsid w:val="00FB64DC"/>
    <w:rsid w:val="00FB73E1"/>
    <w:rsid w:val="00FC145D"/>
    <w:rsid w:val="00FC4FD7"/>
    <w:rsid w:val="00FD7825"/>
    <w:rsid w:val="00FE165A"/>
    <w:rsid w:val="00FE35D9"/>
    <w:rsid w:val="00FF0E0D"/>
    <w:rsid w:val="00FF3DAB"/>
    <w:rsid w:val="00FF3F1F"/>
    <w:rsid w:val="00FF49BA"/>
    <w:rsid w:val="00FF5C4C"/>
    <w:rsid w:val="00FF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05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FA0"/>
    <w:pPr>
      <w:tabs>
        <w:tab w:val="center" w:pos="4320"/>
        <w:tab w:val="right" w:pos="8640"/>
      </w:tabs>
    </w:pPr>
  </w:style>
  <w:style w:type="paragraph" w:styleId="Footer">
    <w:name w:val="footer"/>
    <w:basedOn w:val="Normal"/>
    <w:rsid w:val="001E6FA0"/>
    <w:pPr>
      <w:tabs>
        <w:tab w:val="center" w:pos="4320"/>
        <w:tab w:val="right" w:pos="8640"/>
      </w:tabs>
    </w:pPr>
  </w:style>
  <w:style w:type="character" w:styleId="PageNumber">
    <w:name w:val="page number"/>
    <w:basedOn w:val="DefaultParagraphFont"/>
    <w:rsid w:val="001E6FA0"/>
  </w:style>
  <w:style w:type="paragraph" w:styleId="BalloonText">
    <w:name w:val="Balloon Text"/>
    <w:basedOn w:val="Normal"/>
    <w:semiHidden/>
    <w:rsid w:val="001E6FA0"/>
    <w:rPr>
      <w:rFonts w:ascii="Tahoma" w:hAnsi="Tahoma" w:cs="Tahoma"/>
      <w:sz w:val="16"/>
      <w:szCs w:val="16"/>
    </w:rPr>
  </w:style>
  <w:style w:type="character" w:styleId="CommentReference">
    <w:name w:val="annotation reference"/>
    <w:basedOn w:val="DefaultParagraphFont"/>
    <w:semiHidden/>
    <w:rsid w:val="00F60FD1"/>
    <w:rPr>
      <w:sz w:val="16"/>
      <w:szCs w:val="16"/>
    </w:rPr>
  </w:style>
  <w:style w:type="paragraph" w:styleId="CommentText">
    <w:name w:val="annotation text"/>
    <w:basedOn w:val="Normal"/>
    <w:semiHidden/>
    <w:rsid w:val="00F60FD1"/>
    <w:rPr>
      <w:sz w:val="20"/>
      <w:szCs w:val="20"/>
    </w:rPr>
  </w:style>
  <w:style w:type="paragraph" w:styleId="CommentSubject">
    <w:name w:val="annotation subject"/>
    <w:basedOn w:val="CommentText"/>
    <w:next w:val="CommentText"/>
    <w:semiHidden/>
    <w:rsid w:val="00F60FD1"/>
    <w:rPr>
      <w:b/>
      <w:bCs/>
    </w:rPr>
  </w:style>
  <w:style w:type="paragraph" w:styleId="BodyText">
    <w:name w:val="Body Text"/>
    <w:basedOn w:val="Normal"/>
    <w:rsid w:val="00FE165A"/>
    <w:pPr>
      <w:widowControl w:val="0"/>
      <w:autoSpaceDE w:val="0"/>
      <w:autoSpaceDN w:val="0"/>
      <w:adjustRightInd w:val="0"/>
    </w:pPr>
    <w:rPr>
      <w:rFonts w:ascii="Courier" w:hAnsi="Courier"/>
    </w:rPr>
  </w:style>
  <w:style w:type="table" w:styleId="TableGrid">
    <w:name w:val="Table Grid"/>
    <w:basedOn w:val="TableNormal"/>
    <w:rsid w:val="00B85E71"/>
    <w:pPr>
      <w:widowControl w:val="0"/>
      <w:autoSpaceDE w:val="0"/>
      <w:autoSpaceDN w:val="0"/>
      <w:adjustRightInd w:val="0"/>
    </w:pPr>
    <w:tblPr>
      <w:tblInd w:w="0" w:type="dxa"/>
      <w:tblCellMar>
        <w:top w:w="0" w:type="dxa"/>
        <w:left w:w="108" w:type="dxa"/>
        <w:bottom w:w="0" w:type="dxa"/>
        <w:right w:w="108" w:type="dxa"/>
      </w:tblCellMar>
    </w:tblPr>
  </w:style>
  <w:style w:type="paragraph" w:styleId="Revision">
    <w:name w:val="Revision"/>
    <w:hidden/>
    <w:uiPriority w:val="99"/>
    <w:semiHidden/>
    <w:rsid w:val="00065A7C"/>
    <w:rPr>
      <w:rFonts w:ascii="Palatino Linotype" w:hAnsi="Palatino Linotype"/>
      <w:sz w:val="24"/>
      <w:szCs w:val="24"/>
    </w:rPr>
  </w:style>
  <w:style w:type="character" w:styleId="Hyperlink">
    <w:name w:val="Hyperlink"/>
    <w:basedOn w:val="DefaultParagraphFont"/>
    <w:rsid w:val="009D54F3"/>
    <w:rPr>
      <w:color w:val="0000FF"/>
      <w:u w:val="single"/>
    </w:rPr>
  </w:style>
  <w:style w:type="paragraph" w:styleId="NoSpacing">
    <w:name w:val="No Spacing"/>
    <w:basedOn w:val="Normal"/>
    <w:uiPriority w:val="1"/>
    <w:qFormat/>
    <w:rsid w:val="00093418"/>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126169246">
      <w:bodyDiv w:val="1"/>
      <w:marLeft w:val="0"/>
      <w:marRight w:val="0"/>
      <w:marTop w:val="0"/>
      <w:marBottom w:val="0"/>
      <w:divBdr>
        <w:top w:val="none" w:sz="0" w:space="0" w:color="auto"/>
        <w:left w:val="none" w:sz="0" w:space="0" w:color="auto"/>
        <w:bottom w:val="none" w:sz="0" w:space="0" w:color="auto"/>
        <w:right w:val="none" w:sz="0" w:space="0" w:color="auto"/>
      </w:divBdr>
    </w:div>
    <w:div w:id="394087021">
      <w:bodyDiv w:val="1"/>
      <w:marLeft w:val="0"/>
      <w:marRight w:val="0"/>
      <w:marTop w:val="0"/>
      <w:marBottom w:val="0"/>
      <w:divBdr>
        <w:top w:val="none" w:sz="0" w:space="0" w:color="auto"/>
        <w:left w:val="none" w:sz="0" w:space="0" w:color="auto"/>
        <w:bottom w:val="none" w:sz="0" w:space="0" w:color="auto"/>
        <w:right w:val="none" w:sz="0" w:space="0" w:color="auto"/>
      </w:divBdr>
      <w:divsChild>
        <w:div w:id="1241409092">
          <w:marLeft w:val="0"/>
          <w:marRight w:val="0"/>
          <w:marTop w:val="0"/>
          <w:marBottom w:val="0"/>
          <w:divBdr>
            <w:top w:val="none" w:sz="0" w:space="0" w:color="auto"/>
            <w:left w:val="none" w:sz="0" w:space="0" w:color="auto"/>
            <w:bottom w:val="none" w:sz="0" w:space="0" w:color="auto"/>
            <w:right w:val="none" w:sz="0" w:space="0" w:color="auto"/>
          </w:divBdr>
        </w:div>
        <w:div w:id="1911230365">
          <w:marLeft w:val="0"/>
          <w:marRight w:val="0"/>
          <w:marTop w:val="0"/>
          <w:marBottom w:val="0"/>
          <w:divBdr>
            <w:top w:val="none" w:sz="0" w:space="0" w:color="auto"/>
            <w:left w:val="none" w:sz="0" w:space="0" w:color="auto"/>
            <w:bottom w:val="none" w:sz="0" w:space="0" w:color="auto"/>
            <w:right w:val="none" w:sz="0" w:space="0" w:color="auto"/>
          </w:divBdr>
        </w:div>
      </w:divsChild>
    </w:div>
    <w:div w:id="408238514">
      <w:bodyDiv w:val="1"/>
      <w:marLeft w:val="0"/>
      <w:marRight w:val="0"/>
      <w:marTop w:val="0"/>
      <w:marBottom w:val="0"/>
      <w:divBdr>
        <w:top w:val="none" w:sz="0" w:space="0" w:color="auto"/>
        <w:left w:val="none" w:sz="0" w:space="0" w:color="auto"/>
        <w:bottom w:val="none" w:sz="0" w:space="0" w:color="auto"/>
        <w:right w:val="none" w:sz="0" w:space="0" w:color="auto"/>
      </w:divBdr>
    </w:div>
    <w:div w:id="578295905">
      <w:bodyDiv w:val="1"/>
      <w:marLeft w:val="0"/>
      <w:marRight w:val="0"/>
      <w:marTop w:val="0"/>
      <w:marBottom w:val="0"/>
      <w:divBdr>
        <w:top w:val="none" w:sz="0" w:space="0" w:color="auto"/>
        <w:left w:val="none" w:sz="0" w:space="0" w:color="auto"/>
        <w:bottom w:val="none" w:sz="0" w:space="0" w:color="auto"/>
        <w:right w:val="none" w:sz="0" w:space="0" w:color="auto"/>
      </w:divBdr>
    </w:div>
    <w:div w:id="1545210496">
      <w:bodyDiv w:val="1"/>
      <w:marLeft w:val="0"/>
      <w:marRight w:val="0"/>
      <w:marTop w:val="0"/>
      <w:marBottom w:val="0"/>
      <w:divBdr>
        <w:top w:val="none" w:sz="0" w:space="0" w:color="auto"/>
        <w:left w:val="none" w:sz="0" w:space="0" w:color="auto"/>
        <w:bottom w:val="none" w:sz="0" w:space="0" w:color="auto"/>
        <w:right w:val="none" w:sz="0" w:space="0" w:color="auto"/>
      </w:divBdr>
    </w:div>
    <w:div w:id="1546288713">
      <w:bodyDiv w:val="1"/>
      <w:marLeft w:val="0"/>
      <w:marRight w:val="0"/>
      <w:marTop w:val="0"/>
      <w:marBottom w:val="0"/>
      <w:divBdr>
        <w:top w:val="none" w:sz="0" w:space="0" w:color="auto"/>
        <w:left w:val="none" w:sz="0" w:space="0" w:color="auto"/>
        <w:bottom w:val="none" w:sz="0" w:space="0" w:color="auto"/>
        <w:right w:val="none" w:sz="0" w:space="0" w:color="auto"/>
      </w:divBdr>
    </w:div>
    <w:div w:id="16936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2009-01-14T08:00:00+00:00</OpenedDate>
    <Date1 xmlns="dc463f71-b30c-4ab2-9473-d307f9d35888">2009-02-12T08:00:00+00:00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090086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8DE74C7C9C0E4EAA7DA2F7F086B6E0" ma:contentTypeVersion="123" ma:contentTypeDescription="" ma:contentTypeScope="" ma:versionID="968ac9eff0a52f56559a001c23b704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84C0B-834C-406D-827C-3F5CDC1C7BF0}"/>
</file>

<file path=customXml/itemProps2.xml><?xml version="1.0" encoding="utf-8"?>
<ds:datastoreItem xmlns:ds="http://schemas.openxmlformats.org/officeDocument/2006/customXml" ds:itemID="{643E9FF2-EA93-4CCD-9997-A3BE5A1ADB3F}"/>
</file>

<file path=customXml/itemProps3.xml><?xml version="1.0" encoding="utf-8"?>
<ds:datastoreItem xmlns:ds="http://schemas.openxmlformats.org/officeDocument/2006/customXml" ds:itemID="{05108D59-C47A-4357-8235-1B9518C92D5E}"/>
</file>

<file path=customXml/itemProps4.xml><?xml version="1.0" encoding="utf-8"?>
<ds:datastoreItem xmlns:ds="http://schemas.openxmlformats.org/officeDocument/2006/customXml" ds:itemID="{598BF611-7C2F-4138-BDA2-0F00ED67499F}"/>
</file>

<file path=customXml/itemProps5.xml><?xml version="1.0" encoding="utf-8"?>
<ds:datastoreItem xmlns:ds="http://schemas.openxmlformats.org/officeDocument/2006/customXml" ds:itemID="{B7E21390-CF78-470C-99B7-4066734007AB}"/>
</file>

<file path=customXml/itemProps6.xml><?xml version="1.0" encoding="utf-8"?>
<ds:datastoreItem xmlns:ds="http://schemas.openxmlformats.org/officeDocument/2006/customXml" ds:itemID="{09F8E46F-B165-4C03-A3EB-6AC5C80E8B69}"/>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geckhard</dc:creator>
  <cp:keywords/>
  <dc:description/>
  <cp:lastModifiedBy>Lisa Wyse, Records Manager</cp:lastModifiedBy>
  <cp:revision>2</cp:revision>
  <cp:lastPrinted>2009-02-09T18:34:00Z</cp:lastPrinted>
  <dcterms:created xsi:type="dcterms:W3CDTF">2009-02-10T00:23:00Z</dcterms:created>
  <dcterms:modified xsi:type="dcterms:W3CDTF">2009-02-10T00:23:00Z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7</vt:lpwstr>
  </property>
  <property fmtid="{D5CDD505-2E9C-101B-9397-08002B2CF9AE}" pid="3" name="ContentType">
    <vt:lpwstr>Document</vt:lpwstr>
  </property>
  <property fmtid="{D5CDD505-2E9C-101B-9397-08002B2CF9AE}" pid="4" name="Document Type">
    <vt:lpwstr>Memo</vt:lpwstr>
  </property>
  <property fmtid="{D5CDD505-2E9C-101B-9397-08002B2CF9AE}" pid="5" name="Status">
    <vt:lpwstr>Draft</vt:lpwstr>
  </property>
  <property fmtid="{D5CDD505-2E9C-101B-9397-08002B2CF9AE}" pid="6" name="Move Item">
    <vt:lpwstr>0</vt:lpwstr>
  </property>
  <property fmtid="{D5CDD505-2E9C-101B-9397-08002B2CF9AE}" pid="7" name="Move To">
    <vt:lpwstr/>
  </property>
  <property fmtid="{D5CDD505-2E9C-101B-9397-08002B2CF9AE}" pid="8" name="ContentTypeId">
    <vt:lpwstr>0x0101006E56B4D1795A2E4DB2F0B01679ED314A00D88DE74C7C9C0E4EAA7DA2F7F086B6E0</vt:lpwstr>
  </property>
  <property fmtid="{D5CDD505-2E9C-101B-9397-08002B2CF9AE}" pid="9" name="_docset_NoMedatataSyncRequired">
    <vt:lpwstr>False</vt:lpwstr>
  </property>
</Properties>
</file>